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99" w:rsidRPr="00F7160A" w:rsidRDefault="00B41799" w:rsidP="00B41799">
      <w:pPr>
        <w:spacing w:before="120"/>
        <w:jc w:val="center"/>
        <w:rPr>
          <w:b/>
          <w:bCs/>
          <w:sz w:val="32"/>
          <w:szCs w:val="32"/>
        </w:rPr>
      </w:pPr>
      <w:r w:rsidRPr="00F7160A">
        <w:rPr>
          <w:b/>
          <w:bCs/>
          <w:sz w:val="32"/>
          <w:szCs w:val="32"/>
        </w:rPr>
        <w:t>Контракт строительного подряда</w:t>
      </w:r>
    </w:p>
    <w:p w:rsidR="00B41799" w:rsidRPr="00B41799" w:rsidRDefault="00B41799" w:rsidP="00B41799">
      <w:pPr>
        <w:spacing w:before="120"/>
        <w:ind w:firstLine="567"/>
        <w:jc w:val="both"/>
        <w:rPr>
          <w:sz w:val="28"/>
          <w:szCs w:val="28"/>
        </w:rPr>
      </w:pPr>
      <w:r w:rsidRPr="00B41799">
        <w:rPr>
          <w:sz w:val="28"/>
          <w:szCs w:val="28"/>
        </w:rPr>
        <w:t>Голубок С.А.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г. Москва 21 ноября 2004 года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Открытое акционерное общество «Ленэнерго», зарегистрированное в Российской </w:t>
      </w:r>
      <w:r>
        <w:t xml:space="preserve"> </w:t>
      </w:r>
      <w:r w:rsidRPr="00D160D6">
        <w:t xml:space="preserve">Федерации, в Санкт-Петербурге, решением Регистрационной палаты мэрии Санкт-Петербурга </w:t>
      </w:r>
      <w:r>
        <w:t xml:space="preserve"> </w:t>
      </w:r>
      <w:r w:rsidRPr="00D160D6">
        <w:t xml:space="preserve">от 22 января 1993 года №2518, свидетельство о государственной регистрации №2084 </w:t>
      </w:r>
      <w:r>
        <w:t xml:space="preserve"> </w:t>
      </w:r>
      <w:r w:rsidRPr="00D160D6">
        <w:t xml:space="preserve">(далее – «Заказчик»), в лице Генерального директора г-на Андрея Николаевича </w:t>
      </w:r>
      <w:r>
        <w:t xml:space="preserve"> </w:t>
      </w:r>
      <w:r w:rsidRPr="00D160D6">
        <w:t>Лихачева, действующего на основании Устава, с одной стороны,</w:t>
      </w:r>
      <w:r>
        <w:t xml:space="preserve"> </w:t>
      </w:r>
      <w:r w:rsidRPr="00D160D6">
        <w:t xml:space="preserve">и акционерная компания «Дженерал Электрик», зарегистрированная в Соединенных </w:t>
      </w:r>
      <w:r>
        <w:t xml:space="preserve"> </w:t>
      </w:r>
      <w:r w:rsidRPr="00D160D6">
        <w:t xml:space="preserve">Штатах Америки, в торговом реестре штата Нью-Йорк, рег.№А64858355849 (далее </w:t>
      </w:r>
      <w:r>
        <w:t xml:space="preserve"> </w:t>
      </w:r>
      <w:r w:rsidRPr="00D160D6">
        <w:t xml:space="preserve">– «Подрядчик»), в лице Исполнительного директора г-на Джеффри Р. Иммелта, действующего </w:t>
      </w:r>
      <w:r>
        <w:t xml:space="preserve"> </w:t>
      </w:r>
      <w:r w:rsidRPr="00D160D6">
        <w:t xml:space="preserve">на основании Устава, с другой стороны, </w:t>
      </w:r>
      <w:r>
        <w:t xml:space="preserve"> </w:t>
      </w:r>
      <w:r w:rsidRPr="00D160D6">
        <w:t>вместе далее также именуемые «Стороны»,</w:t>
      </w:r>
      <w:r>
        <w:t xml:space="preserve"> </w:t>
      </w:r>
      <w:r w:rsidRPr="00D160D6">
        <w:t>заключили настоящий контракт о нижеследующем: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1. Предмет контракта.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Заказчик поручает, а Подрядчик принимает на себя обязательство по строительству </w:t>
      </w:r>
      <w:r>
        <w:t xml:space="preserve"> </w:t>
      </w:r>
      <w:r w:rsidRPr="00D160D6">
        <w:t xml:space="preserve">электрической подстанции по адресу: Россия, Ленинградская область, Всеволожский </w:t>
      </w:r>
      <w:r>
        <w:t xml:space="preserve"> </w:t>
      </w:r>
      <w:r w:rsidRPr="00D160D6">
        <w:t xml:space="preserve">район, поселок Агалатово, квартал 3А (далее также – «объект»), согласно проекту, </w:t>
      </w:r>
      <w:r>
        <w:t xml:space="preserve"> </w:t>
      </w:r>
      <w:r w:rsidRPr="00D160D6">
        <w:t>утверждаемому сторонами и являющемуся неотъемлемой частью настоящего Контракта.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2. Срок выполнения работ.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Строительство объекта, указанного в статье 1 настоящего Контракта, осуществляется </w:t>
      </w:r>
      <w:r>
        <w:t xml:space="preserve"> </w:t>
      </w:r>
      <w:r w:rsidRPr="00D160D6">
        <w:t xml:space="preserve">в срок с 1 января по 30 июня 2005 года. Срок может быть изменен соглашением </w:t>
      </w:r>
      <w:r>
        <w:t xml:space="preserve"> </w:t>
      </w:r>
      <w:r w:rsidRPr="00D160D6">
        <w:t>сторон либо в соответствии с параграфом 3 статьи 12 настоящего Контракта.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3. Вознаграждение.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1. За строительство объекта, указанного в статье 1 настоящего Контракта, Подрядчик </w:t>
      </w:r>
      <w:r>
        <w:t xml:space="preserve"> </w:t>
      </w:r>
      <w:r w:rsidRPr="00D160D6">
        <w:t xml:space="preserve">выплачивает Заказчику вознаграждение (стоимость строительных работ) в размере </w:t>
      </w:r>
      <w:r>
        <w:t xml:space="preserve"> </w:t>
      </w:r>
      <w:r w:rsidRPr="00D160D6">
        <w:t xml:space="preserve">двух миллионов рублей (включая налог на добавленную стоимость по действующей </w:t>
      </w:r>
      <w:r>
        <w:t xml:space="preserve"> </w:t>
      </w:r>
      <w:r w:rsidRPr="00D160D6">
        <w:t xml:space="preserve">налоговой ставке). Сумма вознаграждения может корректироваться по согласованию </w:t>
      </w:r>
      <w:r>
        <w:t xml:space="preserve"> </w:t>
      </w:r>
      <w:r w:rsidRPr="00D160D6">
        <w:t xml:space="preserve">между сторонами, в случае внесения непредвиденных корректив в проектно-сметную </w:t>
      </w:r>
      <w:r>
        <w:t xml:space="preserve"> </w:t>
      </w:r>
      <w:r w:rsidRPr="00D160D6">
        <w:t xml:space="preserve">документацию, при условии соблюдения установленных строительных норм и правил </w:t>
      </w:r>
      <w:r>
        <w:t xml:space="preserve"> </w:t>
      </w:r>
      <w:r w:rsidRPr="00D160D6">
        <w:t xml:space="preserve">и иных применимых нормативных документов. Указанное изменение должно фиксироваться </w:t>
      </w:r>
      <w:r>
        <w:t xml:space="preserve"> </w:t>
      </w:r>
      <w:r w:rsidRPr="00D160D6">
        <w:t xml:space="preserve">письменным дополнительным соглашением, являющимся неотъемлемой частью настоящего </w:t>
      </w:r>
      <w:r>
        <w:t xml:space="preserve"> </w:t>
      </w:r>
      <w:r w:rsidRPr="00D160D6">
        <w:t>Контракта.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2. 30% вознаграждения, указанного в предыдущем параграфе настоящей статьи, </w:t>
      </w:r>
      <w:r>
        <w:t xml:space="preserve"> </w:t>
      </w:r>
      <w:r w:rsidRPr="00D160D6">
        <w:t xml:space="preserve">выплачивается в течение 15 дней после заключения настоящего Контракта (аванс), </w:t>
      </w:r>
      <w:r>
        <w:t xml:space="preserve"> </w:t>
      </w:r>
      <w:r w:rsidRPr="00D160D6">
        <w:t xml:space="preserve">оставшаяся часть выплачивается в течение 15 дней после подписания акта сдачи-приемки </w:t>
      </w:r>
      <w:r>
        <w:t xml:space="preserve"> </w:t>
      </w:r>
      <w:r w:rsidRPr="00D160D6">
        <w:t>объекта.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4. Порядок осуществления расчетов.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Заказчик выплачивает Подрядчику вознаграждение в размере и сроки, определенные </w:t>
      </w:r>
      <w:r>
        <w:t xml:space="preserve"> </w:t>
      </w:r>
      <w:r w:rsidRPr="00D160D6">
        <w:t xml:space="preserve">в статье 3 настоящего Контракта. Вознаграждение выплачивается в валюте Российской </w:t>
      </w:r>
      <w:r>
        <w:t xml:space="preserve"> </w:t>
      </w:r>
      <w:r w:rsidRPr="00D160D6">
        <w:t xml:space="preserve">Федерации, на расчетный счет Подрядчика или иным образом, по согласованию между </w:t>
      </w:r>
      <w:r>
        <w:t xml:space="preserve"> </w:t>
      </w:r>
      <w:r w:rsidRPr="00D160D6">
        <w:t>сторонами.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5. Порядок осуществления строительства.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Подрядчик выполняет строительство объекта, указанного в статье 1 настоящего </w:t>
      </w:r>
      <w:r>
        <w:t xml:space="preserve"> </w:t>
      </w:r>
      <w:r w:rsidRPr="00D160D6">
        <w:t xml:space="preserve">Контракта, своими силами, инструментами и механизмами, с использованием собственных </w:t>
      </w:r>
      <w:r>
        <w:t xml:space="preserve"> </w:t>
      </w:r>
      <w:r w:rsidRPr="00D160D6">
        <w:t xml:space="preserve">материалов. Работа выполняется Подрядчиком на свой риск. Привлечение субподрядчиков </w:t>
      </w:r>
      <w:r>
        <w:t xml:space="preserve"> </w:t>
      </w:r>
      <w:r w:rsidRPr="00D160D6">
        <w:t>не допускается, без предварительного письменного согласования с Заказчиком.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Статья 6. Получение разрешений и согласований, подготовка проектно-сметной </w:t>
      </w:r>
      <w:r>
        <w:t xml:space="preserve"> </w:t>
      </w:r>
      <w:r w:rsidRPr="00D160D6">
        <w:t>документации.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Заказчик обеспечивает не позднее чем до начала строительства, в соответствии </w:t>
      </w:r>
      <w:r>
        <w:t xml:space="preserve"> </w:t>
      </w:r>
      <w:r w:rsidRPr="00D160D6">
        <w:t xml:space="preserve">со статьей 2 настоящего Контракта, согласование с уполномоченными органами публичной </w:t>
      </w:r>
      <w:r>
        <w:t xml:space="preserve"> </w:t>
      </w:r>
      <w:r w:rsidRPr="00D160D6">
        <w:t xml:space="preserve">власти, в том числе Комитетом по строительству Правительства Ленинградской области </w:t>
      </w:r>
      <w:r>
        <w:t xml:space="preserve"> </w:t>
      </w:r>
      <w:r w:rsidRPr="00D160D6">
        <w:t xml:space="preserve">и Комитетом по градостроительству и архитектуре Администрации муниципального </w:t>
      </w:r>
      <w:r>
        <w:t xml:space="preserve"> </w:t>
      </w:r>
      <w:r w:rsidRPr="00D160D6">
        <w:t xml:space="preserve">образования Всеволожский район Ленинградской области, разрешения на застройку </w:t>
      </w:r>
      <w:r>
        <w:t xml:space="preserve"> </w:t>
      </w:r>
      <w:r w:rsidRPr="00D160D6">
        <w:t xml:space="preserve">по адресу размещения объекта, указанному в статье 1 настоящего Контракта. В </w:t>
      </w:r>
      <w:r>
        <w:t xml:space="preserve"> </w:t>
      </w:r>
      <w:r w:rsidRPr="00D160D6">
        <w:t xml:space="preserve">тот же срок Заказчик предоставляет и согласует с Подрядчиком проектную документацию, </w:t>
      </w:r>
      <w:r>
        <w:t xml:space="preserve"> </w:t>
      </w:r>
      <w:r w:rsidRPr="00D160D6">
        <w:t xml:space="preserve">согласует предоставленную Заказчиком сметную документацию. Проектно-сметная </w:t>
      </w:r>
      <w:r>
        <w:t xml:space="preserve"> </w:t>
      </w:r>
      <w:r w:rsidRPr="00D160D6">
        <w:t xml:space="preserve">документация, разрабатываемая Подрядчиком и Заказчиком в соответствии с требованиями </w:t>
      </w:r>
      <w:r>
        <w:t xml:space="preserve"> </w:t>
      </w:r>
      <w:r w:rsidRPr="00D160D6">
        <w:t xml:space="preserve">настоящей статьи Контракта, должна соответствовать действующим в Российской </w:t>
      </w:r>
      <w:r>
        <w:t xml:space="preserve"> </w:t>
      </w:r>
      <w:r w:rsidRPr="00D160D6">
        <w:t xml:space="preserve">Федерации строительным нормам и правилам, иным применимым общеобязательным нормативам </w:t>
      </w:r>
      <w:r>
        <w:t xml:space="preserve"> </w:t>
      </w:r>
      <w:r w:rsidRPr="00D160D6">
        <w:t>и техническим стандартам.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7. Информационная обязанность Подрядчика.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Подрядчик обязан в случае возникновения обстоятельств, замедляющих ход строительных </w:t>
      </w:r>
      <w:r>
        <w:t xml:space="preserve"> </w:t>
      </w:r>
      <w:r w:rsidRPr="00D160D6">
        <w:t xml:space="preserve">работ или делающих дальнейшее продолжение строительных работ на тех же условиях </w:t>
      </w:r>
      <w:r>
        <w:t xml:space="preserve"> </w:t>
      </w:r>
      <w:r w:rsidRPr="00D160D6">
        <w:t>невозможным, немедленно поставить об этом в известность Заказчика.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8. Устранение дефектов в ходе выполнения строительных работ.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Подрядчик обязуется безвозмездно устранять по требованию Заказчика недостатки </w:t>
      </w:r>
      <w:r>
        <w:t xml:space="preserve"> </w:t>
      </w:r>
      <w:r w:rsidRPr="00D160D6">
        <w:t>и дефекты, выявленные в ходе выполнения строительных работ.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9. Порядок сдачи-приема объекта.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Подрядчик имеет право сдать объект Заказчику досрочно, то есть до истечения </w:t>
      </w:r>
      <w:r>
        <w:t xml:space="preserve"> </w:t>
      </w:r>
      <w:r w:rsidRPr="00D160D6">
        <w:t>срока строительства, указанного в статье 2 настоящего Контракта.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Организация и осуществление приемки работ возлагаются на Заказчика, при обязательном </w:t>
      </w:r>
      <w:r>
        <w:t xml:space="preserve"> </w:t>
      </w:r>
      <w:r w:rsidRPr="00D160D6">
        <w:t>содействии Подрядчика.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Сдача объекта Подрядчиком и прием объекта Заказчиком оформляются актом сдачи-приема, </w:t>
      </w:r>
      <w:r>
        <w:t xml:space="preserve"> </w:t>
      </w:r>
      <w:r w:rsidRPr="00D160D6">
        <w:t xml:space="preserve">подписываемом уполномоченными представителями сторон и являющемся неотъемлемым </w:t>
      </w:r>
      <w:r>
        <w:t xml:space="preserve"> </w:t>
      </w:r>
      <w:r w:rsidRPr="00D160D6">
        <w:t xml:space="preserve">приложением к настоящему Контракту, а также актом государственной комиссии, </w:t>
      </w:r>
      <w:r>
        <w:t xml:space="preserve"> </w:t>
      </w:r>
      <w:r w:rsidRPr="00D160D6">
        <w:t xml:space="preserve">с участием представителей государственных органов и органов местного самоуправления </w:t>
      </w:r>
      <w:r>
        <w:t xml:space="preserve"> </w:t>
      </w:r>
      <w:r w:rsidRPr="00D160D6">
        <w:t>(Администрации муниципального образования Всеволожский район Ленинградской области).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Заказчик вправе отказаться от приемки результата работ в случае обнаружения </w:t>
      </w:r>
      <w:r>
        <w:t xml:space="preserve"> </w:t>
      </w:r>
      <w:r w:rsidRPr="00D160D6">
        <w:t xml:space="preserve">неустранимых недостатков, которые исключают возможность его использования по </w:t>
      </w:r>
      <w:r>
        <w:t xml:space="preserve"> </w:t>
      </w:r>
      <w:r w:rsidRPr="00D160D6">
        <w:t xml:space="preserve">назначению. В таком случае письменная мотивировка причины отказа от приемки </w:t>
      </w:r>
      <w:r>
        <w:t xml:space="preserve"> </w:t>
      </w:r>
      <w:r w:rsidRPr="00D160D6">
        <w:t>результата работ доводится Заказчиком до сведения Подрядчика.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10. Право собственности и риск случайной гибели.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1. Риск случайной гибели (повреждения) результатов строительства до подписания </w:t>
      </w:r>
      <w:r>
        <w:t xml:space="preserve"> </w:t>
      </w:r>
      <w:r w:rsidRPr="00D160D6">
        <w:t xml:space="preserve">акта сдачи-приемки строительных работ несет Подрядчик. Подрядчик обладает правом </w:t>
      </w:r>
      <w:r>
        <w:t xml:space="preserve"> </w:t>
      </w:r>
      <w:r w:rsidRPr="00D160D6">
        <w:t xml:space="preserve">собственности на объект до его сдачи Заказчику. Если указанная гибель (повреждение) </w:t>
      </w:r>
      <w:r>
        <w:t xml:space="preserve"> </w:t>
      </w:r>
      <w:r w:rsidRPr="00D160D6">
        <w:t xml:space="preserve">произошла по вине Заказчика, Подрядчик вправе получить соответствующую часть </w:t>
      </w:r>
      <w:r>
        <w:t xml:space="preserve"> </w:t>
      </w:r>
      <w:r w:rsidRPr="00D160D6">
        <w:t xml:space="preserve">вознаграждения за фактически выполненный по настоящему Контракту объем строительных </w:t>
      </w:r>
      <w:r>
        <w:t xml:space="preserve"> </w:t>
      </w:r>
      <w:r w:rsidRPr="00D160D6">
        <w:t>работ.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2. С учетом статьи 5 настоящего Контракта правом собственности на материалы </w:t>
      </w:r>
      <w:r>
        <w:t xml:space="preserve"> </w:t>
      </w:r>
      <w:r w:rsidRPr="00D160D6">
        <w:t xml:space="preserve">и механизмы, используемые в строительстве, обладает Подрядчик. На него же ложится </w:t>
      </w:r>
      <w:r>
        <w:t xml:space="preserve"> </w:t>
      </w:r>
      <w:r w:rsidRPr="00D160D6">
        <w:t>риск случайной гибели указанных материалов и механизмов.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11. Ответственность сторон.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1. За невыполнение или ненадлежащее выполнение своих обязанностей по настоящему </w:t>
      </w:r>
      <w:r>
        <w:t xml:space="preserve"> </w:t>
      </w:r>
      <w:r w:rsidRPr="00D160D6">
        <w:t xml:space="preserve">Контракту стороны несут ответственность, установленную применимым гражданским </w:t>
      </w:r>
      <w:r>
        <w:t xml:space="preserve"> </w:t>
      </w:r>
      <w:r w:rsidRPr="00D160D6">
        <w:t xml:space="preserve">законодательством и применимыми обычаями делового оборота. При этом виновная </w:t>
      </w:r>
      <w:r>
        <w:t xml:space="preserve"> </w:t>
      </w:r>
      <w:r w:rsidRPr="00D160D6">
        <w:t xml:space="preserve">сторона возмещает пострадавшей стороне убытки, включающие реальный ущерб и упущенную </w:t>
      </w:r>
      <w:r>
        <w:t xml:space="preserve"> </w:t>
      </w:r>
      <w:r w:rsidRPr="00D160D6">
        <w:t>выгоду, доказываемые пострадавшей стороной в установленном порядке.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2. В случае нарушения Подрядчиком сроков начала и окончания строительных работ, </w:t>
      </w:r>
      <w:r>
        <w:t xml:space="preserve"> </w:t>
      </w:r>
      <w:r w:rsidRPr="00D160D6">
        <w:t xml:space="preserve">определенных в статье 2 настоящего Контракта, Подрядчик возмещает Заказчику </w:t>
      </w:r>
      <w:r>
        <w:t xml:space="preserve"> </w:t>
      </w:r>
      <w:r w:rsidRPr="00D160D6">
        <w:t>причиненные убытки с учетом положений параграфа 1 настоящей статьи Контракта.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3. За просрочку исполнения обязательства по выплате вознаграждения Подрядчику </w:t>
      </w:r>
      <w:r>
        <w:t xml:space="preserve"> </w:t>
      </w:r>
      <w:r w:rsidRPr="00D160D6">
        <w:t xml:space="preserve">в сроки, установленные в параграфе 2 статьи 3 настоящего Контракта, Заказчик </w:t>
      </w:r>
      <w:r>
        <w:t xml:space="preserve"> </w:t>
      </w:r>
      <w:r w:rsidRPr="00D160D6">
        <w:t xml:space="preserve">несет перед Подрядчиком ответственность за неисполнение денежного обязательства, </w:t>
      </w:r>
      <w:r>
        <w:t xml:space="preserve"> </w:t>
      </w:r>
      <w:r w:rsidRPr="00D160D6">
        <w:t>в соответствии со статьей 395 Гражданского кодекса Российской Федерации.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4. Подрядчик, с учетом параграфа 3 статьи 12 настоящего Контракта, несет ответственность </w:t>
      </w:r>
      <w:r>
        <w:t xml:space="preserve"> </w:t>
      </w:r>
      <w:r w:rsidRPr="00D160D6">
        <w:t xml:space="preserve">перед Заказчиком за допущенные отступления от требований, предусмотренных в </w:t>
      </w:r>
      <w:r>
        <w:t xml:space="preserve"> </w:t>
      </w:r>
      <w:r w:rsidRPr="00D160D6">
        <w:t xml:space="preserve">технической документации и в обязательных для сторон строительных нормах и правилах, </w:t>
      </w:r>
      <w:r>
        <w:t xml:space="preserve"> </w:t>
      </w:r>
      <w:r w:rsidRPr="00D160D6">
        <w:t xml:space="preserve">а также за недостижение указанных в технической документации показателей объекта </w:t>
      </w:r>
      <w:r>
        <w:t xml:space="preserve"> </w:t>
      </w:r>
      <w:r w:rsidRPr="00D160D6">
        <w:t>строительства, включая производственную мощность подстанции.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12. Условия освобождения от ответственности.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1. Стороны освобождаются от ответственности за полное или частичное неисполнение </w:t>
      </w:r>
      <w:r>
        <w:t xml:space="preserve"> </w:t>
      </w:r>
      <w:r w:rsidRPr="00D160D6">
        <w:t xml:space="preserve">(ненадлежащее исполнение) обязательства по настоящему Контракту, если такое </w:t>
      </w:r>
      <w:r>
        <w:t xml:space="preserve"> </w:t>
      </w:r>
      <w:r w:rsidRPr="00D160D6">
        <w:t xml:space="preserve">неисполнение (ненадлежащее исполнение) явилось следствием форс-мажора, включая, </w:t>
      </w:r>
      <w:r>
        <w:t xml:space="preserve"> </w:t>
      </w:r>
      <w:r w:rsidRPr="00D160D6">
        <w:t xml:space="preserve">но не ограничиваясь землетрясениями, наводнениями, пожарами, стихийными беспорядками, </w:t>
      </w:r>
      <w:r>
        <w:t xml:space="preserve"> </w:t>
      </w:r>
      <w:r w:rsidRPr="00D160D6">
        <w:t xml:space="preserve">военными действиями, террористическими актами. При возникновении указанных обстоятельств </w:t>
      </w:r>
      <w:r>
        <w:t xml:space="preserve"> </w:t>
      </w:r>
      <w:r w:rsidRPr="00D160D6">
        <w:t xml:space="preserve">соответствующая сторона должна в разумные, но минимально возможные сроки оповестить </w:t>
      </w:r>
      <w:r>
        <w:t xml:space="preserve"> </w:t>
      </w:r>
      <w:r w:rsidRPr="00D160D6">
        <w:t xml:space="preserve">о них в письменном виде контрагента по настоящему Контракту, предоставив соответствующие </w:t>
      </w:r>
      <w:r>
        <w:t xml:space="preserve"> </w:t>
      </w:r>
      <w:r w:rsidRPr="00D160D6">
        <w:t xml:space="preserve">доказательства (в том числе, но не ограничиваясь сообщениями средств массовой </w:t>
      </w:r>
      <w:r>
        <w:t xml:space="preserve"> </w:t>
      </w:r>
      <w:r w:rsidRPr="00D160D6">
        <w:t>информации, справкой торговой палаты соответствующего государства).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2. Стороны освобождаются от ответственности в случае, если невозможность исполнения </w:t>
      </w:r>
      <w:r>
        <w:t xml:space="preserve"> </w:t>
      </w:r>
      <w:r w:rsidRPr="00D160D6">
        <w:t xml:space="preserve">их обязательств по настоящему Контракту связана с решениями соответствующих </w:t>
      </w:r>
      <w:r>
        <w:t xml:space="preserve"> </w:t>
      </w:r>
      <w:r w:rsidRPr="00D160D6">
        <w:t xml:space="preserve">компетентных высших органов государственной (публичной) власти, вступлением </w:t>
      </w:r>
      <w:r>
        <w:t xml:space="preserve"> </w:t>
      </w:r>
      <w:r w:rsidRPr="00D160D6">
        <w:t xml:space="preserve">в силу либо денонсацией применимых международных договоров, в соответствии с </w:t>
      </w:r>
      <w:r>
        <w:t xml:space="preserve"> </w:t>
      </w:r>
      <w:r w:rsidRPr="00D160D6">
        <w:t xml:space="preserve">Венской конвенцией о праве международных договоров. При возникновении указанных </w:t>
      </w:r>
      <w:r>
        <w:t xml:space="preserve"> </w:t>
      </w:r>
      <w:r w:rsidRPr="00D160D6">
        <w:t xml:space="preserve">обстоятельств соответствующая сторона должна в разумные, но минимальные возможные </w:t>
      </w:r>
      <w:r>
        <w:t xml:space="preserve"> </w:t>
      </w:r>
      <w:r w:rsidRPr="00D160D6">
        <w:t xml:space="preserve">сроки оповестить о них в письменном виде контрагента по настоящему Контракту, </w:t>
      </w:r>
      <w:r>
        <w:t xml:space="preserve"> </w:t>
      </w:r>
      <w:r w:rsidRPr="00D160D6">
        <w:t xml:space="preserve">предоставив соответствующие доказательства (в том числе, но не ограничиваясь </w:t>
      </w:r>
      <w:r>
        <w:t xml:space="preserve"> </w:t>
      </w:r>
      <w:r w:rsidRPr="00D160D6">
        <w:t xml:space="preserve">сообщениями средств массовой информации, официальными публикациями соответствующих </w:t>
      </w:r>
      <w:r>
        <w:t xml:space="preserve"> </w:t>
      </w:r>
      <w:r w:rsidRPr="00D160D6">
        <w:t>актов органов публичной власти, международных договоров).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3. При возникновении обстоятельств, указанных в параграфах 1-2 настоящего Контракта, </w:t>
      </w:r>
      <w:r>
        <w:t xml:space="preserve"> </w:t>
      </w:r>
      <w:r w:rsidRPr="00D160D6">
        <w:t xml:space="preserve">срок выполнения работ, указанный в статье 2 настоящего Контракта, продлевается </w:t>
      </w:r>
      <w:r>
        <w:t xml:space="preserve"> </w:t>
      </w:r>
      <w:r w:rsidRPr="00D160D6">
        <w:t xml:space="preserve">на срок действия указанных обстоятельств. Если данный срок превышает 3 месяца </w:t>
      </w:r>
      <w:r>
        <w:t xml:space="preserve"> </w:t>
      </w:r>
      <w:r w:rsidRPr="00D160D6">
        <w:t>или не ограничен, действие настоящего Контракта прекращается.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4. Подрядчик, исключая случаи, указанные в параграфе 4 статьи 11 настоящего </w:t>
      </w:r>
      <w:r>
        <w:t xml:space="preserve"> </w:t>
      </w:r>
      <w:r w:rsidRPr="00D160D6">
        <w:t xml:space="preserve">Контракта, не несет ответственности за допущенные им без согласия Заказчика </w:t>
      </w:r>
      <w:r>
        <w:t xml:space="preserve"> </w:t>
      </w:r>
      <w:r w:rsidRPr="00D160D6">
        <w:t xml:space="preserve">мелкие отступления от технической документации, если докажет, что они не повлияли </w:t>
      </w:r>
      <w:r>
        <w:t xml:space="preserve"> </w:t>
      </w:r>
      <w:r w:rsidRPr="00D160D6">
        <w:t>на качество объекта строительства.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13. Гарантии качества выполненных работ.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Подрядчик гарантирует достижение объектом строительства (электрической подстанцией) </w:t>
      </w:r>
      <w:r>
        <w:t xml:space="preserve"> </w:t>
      </w:r>
      <w:r w:rsidRPr="00D160D6">
        <w:t xml:space="preserve">указанных в технической документации показателей и возможность бесперебойной </w:t>
      </w:r>
      <w:r>
        <w:t xml:space="preserve"> </w:t>
      </w:r>
      <w:r w:rsidRPr="00D160D6">
        <w:t xml:space="preserve">эксплуатации объекта на протяжении гарантийного срока, устанавливаемого в десять </w:t>
      </w:r>
      <w:r>
        <w:t xml:space="preserve"> </w:t>
      </w:r>
      <w:r w:rsidRPr="00D160D6">
        <w:t xml:space="preserve">лет. Подрядчик несет ответственность за недостатки и дефекты, обнаруженные в </w:t>
      </w:r>
      <w:r>
        <w:t xml:space="preserve"> </w:t>
      </w:r>
      <w:r w:rsidRPr="00D160D6">
        <w:t xml:space="preserve">пределах гарантийного срока, если не докажет, что они произошли вследствие нормального </w:t>
      </w:r>
      <w:r>
        <w:t xml:space="preserve"> </w:t>
      </w:r>
      <w:r w:rsidRPr="00D160D6">
        <w:t xml:space="preserve">износа объекта или его частей, неправильной его эксплуатации или неправильности </w:t>
      </w:r>
      <w:r>
        <w:t xml:space="preserve"> </w:t>
      </w:r>
      <w:r w:rsidRPr="00D160D6">
        <w:t xml:space="preserve">инструкций по его эксплуатации, разработанных Заказчиком или привлеченными им </w:t>
      </w:r>
      <w:r>
        <w:t xml:space="preserve"> </w:t>
      </w:r>
      <w:r w:rsidRPr="00D160D6">
        <w:t xml:space="preserve">третьими лицами, ненадлежащего ремонта объекта, произведенного Заказчиком или </w:t>
      </w:r>
      <w:r>
        <w:t xml:space="preserve"> </w:t>
      </w:r>
      <w:r w:rsidRPr="00D160D6">
        <w:t xml:space="preserve">привлеченными им третьими лицами. Течение указанного в настоящей статье гарантийного </w:t>
      </w:r>
      <w:r>
        <w:t xml:space="preserve"> </w:t>
      </w:r>
      <w:r w:rsidRPr="00D160D6">
        <w:t xml:space="preserve">срока прерывается на все время, на протяжении которого объект не мог эксплуатироваться </w:t>
      </w:r>
      <w:r>
        <w:t xml:space="preserve"> </w:t>
      </w:r>
      <w:r w:rsidRPr="00D160D6">
        <w:t xml:space="preserve">вследствие недостатков, за которые в соответствии с условиями настоящего Контракта </w:t>
      </w:r>
      <w:r>
        <w:t xml:space="preserve"> </w:t>
      </w:r>
      <w:r w:rsidRPr="00D160D6">
        <w:t xml:space="preserve">отвечает Подрядчик. При обнаружении в течение гарантийного срока недостатков, </w:t>
      </w:r>
      <w:r>
        <w:t xml:space="preserve"> </w:t>
      </w:r>
      <w:r w:rsidRPr="00D160D6">
        <w:t xml:space="preserve">связанных с отступлениями от требований, предусмотренных в технической документации </w:t>
      </w:r>
      <w:r>
        <w:t xml:space="preserve"> </w:t>
      </w:r>
      <w:r w:rsidRPr="00D160D6">
        <w:t xml:space="preserve">и в обязательных для сторон строительных нормах и правилах, невозможностью достижения </w:t>
      </w:r>
      <w:r>
        <w:t xml:space="preserve"> </w:t>
      </w:r>
      <w:r w:rsidRPr="00D160D6">
        <w:t xml:space="preserve">указанных в технической документации производственных показателей объекта строительства, </w:t>
      </w:r>
      <w:r>
        <w:t xml:space="preserve"> </w:t>
      </w:r>
      <w:r w:rsidRPr="00D160D6">
        <w:t xml:space="preserve">Заказчик должен заявить о них Подрядчику в разумный срок по их обнаружении, </w:t>
      </w:r>
      <w:r>
        <w:t xml:space="preserve"> </w:t>
      </w:r>
      <w:r w:rsidRPr="00D160D6">
        <w:t xml:space="preserve">но не позднее окончания гарантийного срока. По истечении гарантийного срока </w:t>
      </w:r>
      <w:r>
        <w:t xml:space="preserve"> </w:t>
      </w:r>
      <w:r w:rsidRPr="00D160D6">
        <w:t xml:space="preserve">устранение недостатков и неисправностей осуществляется Подрядчиком, по просьбе </w:t>
      </w:r>
      <w:r>
        <w:t xml:space="preserve"> </w:t>
      </w:r>
      <w:r w:rsidRPr="00D160D6">
        <w:t>Заказчика, на возмездной основе, в соответствии с отдельно заключаемым Контрактом.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14. Порядок разрешения споров.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Споры и разногласия, возникшие между сторонами в связи с исполнением и толкованием </w:t>
      </w:r>
      <w:r>
        <w:t xml:space="preserve"> </w:t>
      </w:r>
      <w:r w:rsidRPr="00D160D6">
        <w:t xml:space="preserve">настоящего Контракта, по возможности разрешаются с помощью дружественных переговоров. 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В случае, если споры и разногласия, возникшие между сторонами в связи с исполнением </w:t>
      </w:r>
      <w:r>
        <w:t xml:space="preserve"> </w:t>
      </w:r>
      <w:r w:rsidRPr="00D160D6">
        <w:t xml:space="preserve">и толкованием настоящего Контракта, не будут урегулированы путем переговоров, </w:t>
      </w:r>
      <w:r>
        <w:t xml:space="preserve"> </w:t>
      </w:r>
      <w:r w:rsidRPr="00D160D6">
        <w:t xml:space="preserve">они подлежат разрешению в коллегиальном составе арбитров Международном коммерческом </w:t>
      </w:r>
      <w:r>
        <w:t xml:space="preserve"> </w:t>
      </w:r>
      <w:r w:rsidRPr="00D160D6">
        <w:t xml:space="preserve">арбитражном суде при Торгово-промышленной палате Российской Федерации (город </w:t>
      </w:r>
      <w:r>
        <w:t xml:space="preserve"> </w:t>
      </w:r>
      <w:r w:rsidRPr="00D160D6">
        <w:t>Москва) в соответствии с его Регламентом.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15. Применимое право.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1. Права и обязанности сторон, вытекающие из настоящего Контракта, регулируются, </w:t>
      </w:r>
      <w:r>
        <w:t xml:space="preserve"> </w:t>
      </w:r>
      <w:r w:rsidRPr="00D160D6">
        <w:t xml:space="preserve">помимо положений настоящего Контракта, императивными положениями права Российской 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Федерации, в том числе международными договорами Российской Федерации, гражданским </w:t>
      </w:r>
      <w:r>
        <w:t xml:space="preserve"> </w:t>
      </w:r>
      <w:r w:rsidRPr="00D160D6">
        <w:t xml:space="preserve">законодательством Российской Федерации (в том числе §§1,3 главы 37 части второй </w:t>
      </w:r>
      <w:r>
        <w:t xml:space="preserve"> </w:t>
      </w:r>
      <w:r w:rsidRPr="00D160D6">
        <w:t>Гражданского кодекса Российской Федерации).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2. Права и обязанности сторон, вытекающие из настоящего Контракта, в части, </w:t>
      </w:r>
      <w:r>
        <w:t xml:space="preserve"> </w:t>
      </w:r>
      <w:r w:rsidRPr="00D160D6">
        <w:t xml:space="preserve">не урегулированной настоящим Контрактом, регулируются диспозитивными положениями </w:t>
      </w:r>
      <w:r>
        <w:t xml:space="preserve"> </w:t>
      </w:r>
      <w:r w:rsidRPr="00D160D6">
        <w:t xml:space="preserve">права Российской Федерации, в том числе международными договорами Российской </w:t>
      </w:r>
      <w:r>
        <w:t xml:space="preserve"> </w:t>
      </w:r>
      <w:r w:rsidRPr="00D160D6">
        <w:t xml:space="preserve">Федерации, гражданским законодательством Российской Федерации (в том числе §§1,3 </w:t>
      </w:r>
      <w:r>
        <w:t xml:space="preserve"> </w:t>
      </w:r>
      <w:r w:rsidRPr="00D160D6">
        <w:t>главы 37 части второй Гражданского кодекса Российской Федерации).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Статья 16. Заключительные положения.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1. Настоящий Контракт может быть изменен, расторгнут или признан недействительным </w:t>
      </w:r>
      <w:r>
        <w:t xml:space="preserve"> </w:t>
      </w:r>
      <w:r w:rsidRPr="00D160D6">
        <w:t xml:space="preserve">по основаниям, предусмотренным действующим законодательством и применимыми обычаями </w:t>
      </w:r>
      <w:r>
        <w:t xml:space="preserve"> </w:t>
      </w:r>
      <w:r w:rsidRPr="00D160D6">
        <w:t xml:space="preserve">делового оборота, или по дополнительному соглашению сторон. 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2. Настоящий Контракт вступает в силу немедленно после его подписания обеими </w:t>
      </w:r>
      <w:r>
        <w:t xml:space="preserve"> </w:t>
      </w:r>
      <w:r w:rsidRPr="00D160D6">
        <w:t xml:space="preserve">сторонами и действует до момента полного и надлежащего исполнения сторонами </w:t>
      </w:r>
      <w:r>
        <w:t xml:space="preserve"> </w:t>
      </w:r>
      <w:r w:rsidRPr="00D160D6">
        <w:t xml:space="preserve">своих обязанностей по настоящему Контракту. Стороны могут достичь соглашение </w:t>
      </w:r>
      <w:r>
        <w:t xml:space="preserve"> </w:t>
      </w:r>
      <w:r w:rsidRPr="00D160D6">
        <w:t xml:space="preserve">о досрочном прекращении действия настоящего Контракта. Контракт может быть также </w:t>
      </w:r>
      <w:r>
        <w:t xml:space="preserve"> </w:t>
      </w:r>
      <w:r w:rsidRPr="00D160D6">
        <w:t xml:space="preserve">расторгнут по основаниям, предусмотренным действующим законодательством и применимыми </w:t>
      </w:r>
      <w:r>
        <w:t xml:space="preserve"> </w:t>
      </w:r>
      <w:r w:rsidRPr="00D160D6">
        <w:t xml:space="preserve">обычаями делового оборота. Для выполнения определенных действий по настоящему </w:t>
      </w:r>
      <w:r>
        <w:t xml:space="preserve"> </w:t>
      </w:r>
      <w:r w:rsidRPr="00D160D6">
        <w:t xml:space="preserve">Контракту применяются сроки, установленные соответствующими положениями настоящего </w:t>
      </w:r>
      <w:r>
        <w:t xml:space="preserve"> </w:t>
      </w:r>
      <w:r w:rsidRPr="00D160D6">
        <w:t xml:space="preserve">Контракта. Действие настоящего Контракта может быть прекращено в соответствии </w:t>
      </w:r>
      <w:r>
        <w:t xml:space="preserve"> </w:t>
      </w:r>
      <w:r w:rsidRPr="00D160D6">
        <w:t>с параграфом 3 статьи 12 настоящего Контракта.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3. Любые изменения и дополнения к настоящему Контракту должны быть совершены </w:t>
      </w:r>
      <w:r>
        <w:t xml:space="preserve"> </w:t>
      </w:r>
      <w:r w:rsidRPr="00D160D6">
        <w:t xml:space="preserve">в форме письменного дополнительного соглашения. Такое дополнительное соглашение </w:t>
      </w:r>
      <w:r>
        <w:t xml:space="preserve"> </w:t>
      </w:r>
      <w:r w:rsidRPr="00D160D6">
        <w:t>является неотъемлемой частью настоящего Контракта.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 xml:space="preserve">4. Настоящий Контракт составлен на русском языке в 2 экземплярах, имеющих равную </w:t>
      </w:r>
      <w:r>
        <w:t xml:space="preserve"> </w:t>
      </w:r>
      <w:r w:rsidRPr="00D160D6">
        <w:t>юридическую силу, по одному для каждой из сторон.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>Статья 17. Реквизиты сторон.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 xml:space="preserve">a. Заказчик: 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>Открытое акционерное общество «Ленэнерго»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>Россия, 191186, Санкт-Петербург, Марсово поле, дом 1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р/c 67696468564837589 в Северо-Западном банке Сбербанка России</w:t>
      </w:r>
    </w:p>
    <w:p w:rsidR="00B41799" w:rsidRPr="00D160D6" w:rsidRDefault="00B41799" w:rsidP="00B41799">
      <w:pPr>
        <w:spacing w:before="120"/>
        <w:ind w:firstLine="567"/>
        <w:jc w:val="both"/>
        <w:rPr>
          <w:lang w:val="en-US"/>
        </w:rPr>
      </w:pPr>
      <w:r w:rsidRPr="00D160D6">
        <w:rPr>
          <w:lang w:val="en-US"/>
        </w:rPr>
        <w:t xml:space="preserve">b. </w:t>
      </w:r>
      <w:r w:rsidRPr="00D160D6">
        <w:t>Подрядчик</w:t>
      </w:r>
      <w:r w:rsidRPr="00D160D6">
        <w:rPr>
          <w:lang w:val="en-US"/>
        </w:rPr>
        <w:t>:</w:t>
      </w:r>
    </w:p>
    <w:p w:rsidR="00B41799" w:rsidRPr="00D160D6" w:rsidRDefault="00B41799" w:rsidP="00B41799">
      <w:pPr>
        <w:spacing w:before="120"/>
        <w:ind w:firstLine="567"/>
        <w:jc w:val="both"/>
        <w:rPr>
          <w:lang w:val="en-US"/>
        </w:rPr>
      </w:pPr>
      <w:r w:rsidRPr="00D160D6">
        <w:rPr>
          <w:lang w:val="en-US"/>
        </w:rPr>
        <w:t>Joint-stock company “General Electric Company”</w:t>
      </w:r>
    </w:p>
    <w:p w:rsidR="00B41799" w:rsidRPr="00D160D6" w:rsidRDefault="00B41799" w:rsidP="00B41799">
      <w:pPr>
        <w:spacing w:before="120"/>
        <w:ind w:firstLine="567"/>
        <w:jc w:val="both"/>
        <w:rPr>
          <w:lang w:val="en-US"/>
        </w:rPr>
      </w:pPr>
      <w:r w:rsidRPr="00D160D6">
        <w:rPr>
          <w:lang w:val="en-US"/>
        </w:rPr>
        <w:t>3135 Easton Turnpike, Fairfield, CT 06828-0001</w:t>
      </w:r>
    </w:p>
    <w:p w:rsidR="00B41799" w:rsidRPr="00D160D6" w:rsidRDefault="00B41799" w:rsidP="00B41799">
      <w:pPr>
        <w:spacing w:before="120"/>
        <w:ind w:firstLine="567"/>
        <w:jc w:val="both"/>
        <w:rPr>
          <w:lang w:val="en-US"/>
        </w:rPr>
      </w:pPr>
      <w:r w:rsidRPr="00D160D6">
        <w:rPr>
          <w:lang w:val="en-US"/>
        </w:rPr>
        <w:t>The United States of America</w:t>
      </w:r>
    </w:p>
    <w:p w:rsidR="00B41799" w:rsidRPr="00D160D6" w:rsidRDefault="00B41799" w:rsidP="00B41799">
      <w:pPr>
        <w:spacing w:before="120"/>
        <w:ind w:firstLine="567"/>
        <w:jc w:val="both"/>
        <w:rPr>
          <w:lang w:val="en-US"/>
        </w:rPr>
      </w:pPr>
      <w:r w:rsidRPr="00D160D6">
        <w:rPr>
          <w:lang w:val="en-US"/>
        </w:rPr>
        <w:t>Acc.# 7586967757585 at Citibank, New York City</w:t>
      </w:r>
    </w:p>
    <w:p w:rsidR="00B41799" w:rsidRPr="00D160D6" w:rsidRDefault="00B41799" w:rsidP="00B41799">
      <w:pPr>
        <w:spacing w:before="120"/>
        <w:ind w:firstLine="567"/>
        <w:jc w:val="both"/>
      </w:pPr>
      <w:r w:rsidRPr="00D160D6">
        <w:t>Подписи уполномоченных представителей сторон и оттиски печатей сторон.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от Подрядчика от Заказчика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Дж.Р. Иммелт А.Н. Лихачев</w:t>
      </w:r>
    </w:p>
    <w:p w:rsidR="00B41799" w:rsidRDefault="00B41799" w:rsidP="00B41799">
      <w:pPr>
        <w:spacing w:before="120"/>
        <w:ind w:firstLine="567"/>
        <w:jc w:val="both"/>
      </w:pPr>
      <w:r w:rsidRPr="00D160D6">
        <w:t>М.П. М.П.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799"/>
    <w:rsid w:val="00002B5A"/>
    <w:rsid w:val="0010437E"/>
    <w:rsid w:val="00316F32"/>
    <w:rsid w:val="00616072"/>
    <w:rsid w:val="006A5004"/>
    <w:rsid w:val="00710178"/>
    <w:rsid w:val="00714B56"/>
    <w:rsid w:val="0081563E"/>
    <w:rsid w:val="008B35EE"/>
    <w:rsid w:val="00905CC1"/>
    <w:rsid w:val="00B41799"/>
    <w:rsid w:val="00B42C45"/>
    <w:rsid w:val="00B47B6A"/>
    <w:rsid w:val="00B71569"/>
    <w:rsid w:val="00D160D6"/>
    <w:rsid w:val="00F7160A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7B97B1-2164-4FDE-A71C-BCE582C4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41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строительного подряда</vt:lpstr>
    </vt:vector>
  </TitlesOfParts>
  <Company>Home</Company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строительного подряда</dc:title>
  <dc:subject/>
  <dc:creator>User</dc:creator>
  <cp:keywords/>
  <dc:description/>
  <cp:lastModifiedBy>admin</cp:lastModifiedBy>
  <cp:revision>2</cp:revision>
  <dcterms:created xsi:type="dcterms:W3CDTF">2014-02-14T17:51:00Z</dcterms:created>
  <dcterms:modified xsi:type="dcterms:W3CDTF">2014-02-14T17:51:00Z</dcterms:modified>
</cp:coreProperties>
</file>