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C8" w:rsidRDefault="00BF1EC8">
      <w:pPr>
        <w:ind w:firstLine="540"/>
        <w:jc w:val="both"/>
      </w:pPr>
      <w:r>
        <w:t>Вопрос 1. Международная экономика и ее признаки.</w:t>
      </w:r>
    </w:p>
    <w:p w:rsidR="00BF1EC8" w:rsidRDefault="00BF1EC8">
      <w:pPr>
        <w:ind w:firstLine="540"/>
        <w:jc w:val="both"/>
      </w:pPr>
      <w:r>
        <w:t>Признаки: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Развитая сфера обмена товарами;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Развитая сфера международного  движения факторов производства;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Международные формы производства на предприятиях, расположенных в нескольких странах;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Самостоятельная международная финансовая сфера, не связанная ни с обслуживанием товаров, ни с факторами производства;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Система международных механизмов регулирования в целях обеспечения сбалансированности и стабильности экон. развития;</w:t>
      </w:r>
    </w:p>
    <w:p w:rsidR="00BF1EC8" w:rsidRDefault="00BF1EC8">
      <w:pPr>
        <w:numPr>
          <w:ilvl w:val="0"/>
          <w:numId w:val="1"/>
        </w:numPr>
        <w:ind w:left="0" w:firstLine="540"/>
        <w:jc w:val="both"/>
      </w:pPr>
      <w:r>
        <w:t>Экон. политика государств, исходящая из принципа открытости.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Основной тенденцией современной МЭ является ее Глобализация.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2. Нетарифные методы регулирования международной торговли.</w:t>
      </w:r>
    </w:p>
    <w:p w:rsidR="00BF1EC8" w:rsidRDefault="00BF1EC8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>Количественные методы:</w:t>
      </w:r>
    </w:p>
    <w:p w:rsidR="00BF1EC8" w:rsidRDefault="00BF1EC8">
      <w:pPr>
        <w:tabs>
          <w:tab w:val="left" w:pos="900"/>
        </w:tabs>
        <w:ind w:firstLine="540"/>
        <w:jc w:val="both"/>
      </w:pPr>
      <w:r>
        <w:t>– квотирование;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лицензирование;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«добровольное» ограничение экспорта</w:t>
      </w:r>
    </w:p>
    <w:p w:rsidR="00BF1EC8" w:rsidRDefault="00BF1EC8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>Скрытые методы: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технические барьеры;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внутренние налоги и сборы;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политика государственных закупок;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требование о содержании местных компонентов</w:t>
      </w:r>
    </w:p>
    <w:p w:rsidR="00BF1EC8" w:rsidRDefault="00BF1EC8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>Финансовые методы: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субсидии;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экспортный кредит;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антидемпинговые меры</w:t>
      </w:r>
    </w:p>
    <w:p w:rsidR="00BF1EC8" w:rsidRDefault="00BF1EC8">
      <w:pPr>
        <w:numPr>
          <w:ilvl w:val="0"/>
          <w:numId w:val="2"/>
        </w:numPr>
        <w:tabs>
          <w:tab w:val="left" w:pos="900"/>
        </w:tabs>
        <w:ind w:left="0" w:firstLine="540"/>
        <w:jc w:val="both"/>
      </w:pPr>
      <w:r>
        <w:t>Негосударственные методы: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торговые договоры;</w:t>
      </w:r>
    </w:p>
    <w:p w:rsidR="00BF1EC8" w:rsidRDefault="00BF1EC8">
      <w:pPr>
        <w:numPr>
          <w:ilvl w:val="1"/>
          <w:numId w:val="2"/>
        </w:numPr>
        <w:tabs>
          <w:tab w:val="left" w:pos="900"/>
        </w:tabs>
        <w:ind w:left="0" w:firstLine="540"/>
        <w:jc w:val="both"/>
      </w:pPr>
      <w:r>
        <w:t>установление режимов торговли.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4. Международная миграция рабочей силы.</w:t>
      </w:r>
    </w:p>
    <w:p w:rsidR="00BF1EC8" w:rsidRDefault="00BF1EC8">
      <w:pPr>
        <w:ind w:firstLine="540"/>
        <w:jc w:val="both"/>
      </w:pPr>
      <w:r>
        <w:t>Под международной (внешней) миграцией рабочей силы понимается перемещение населения через государственные границы для того, чтобы вступить в трудовые отношения с работодателями в другой стране. К трудовым мигрантам не относятся коммерсанты-«челноки», а также лица, выезжающие за рубеж в служебные командировки (при  отсутствии контракта с иностранными работодателями).</w:t>
      </w:r>
    </w:p>
    <w:p w:rsidR="00BF1EC8" w:rsidRDefault="00BF1EC8">
      <w:pPr>
        <w:ind w:firstLine="540"/>
        <w:jc w:val="both"/>
      </w:pPr>
      <w:r>
        <w:t>Внешняя миграция рабочей силы подразделяется на:</w:t>
      </w:r>
    </w:p>
    <w:p w:rsidR="00BF1EC8" w:rsidRDefault="00BF1EC8">
      <w:pPr>
        <w:numPr>
          <w:ilvl w:val="1"/>
          <w:numId w:val="2"/>
        </w:numPr>
        <w:tabs>
          <w:tab w:val="left" w:pos="720"/>
          <w:tab w:val="left" w:pos="1080"/>
        </w:tabs>
        <w:ind w:left="0" w:firstLine="540"/>
        <w:jc w:val="both"/>
      </w:pPr>
      <w:r>
        <w:t>трудовую эмиграцию – выезд трудоспособного населения из страны пребывания для долговременного или постоянного проживания в другой стране;</w:t>
      </w:r>
    </w:p>
    <w:p w:rsidR="00BF1EC8" w:rsidRDefault="00BF1EC8">
      <w:pPr>
        <w:numPr>
          <w:ilvl w:val="1"/>
          <w:numId w:val="2"/>
        </w:numPr>
        <w:tabs>
          <w:tab w:val="left" w:pos="720"/>
          <w:tab w:val="left" w:pos="1080"/>
        </w:tabs>
        <w:ind w:left="0" w:firstLine="540"/>
        <w:jc w:val="both"/>
      </w:pPr>
      <w:r>
        <w:t>трудовую иммиграцию, то есть приезд рабочей силы в данную страну из-за границы.</w:t>
      </w:r>
    </w:p>
    <w:p w:rsidR="00BF1EC8" w:rsidRDefault="00BF1EC8">
      <w:pPr>
        <w:ind w:firstLine="540"/>
        <w:jc w:val="both"/>
      </w:pPr>
      <w:r>
        <w:t>Выделяют следующие виды трудовой миграции:</w:t>
      </w:r>
    </w:p>
    <w:p w:rsidR="00BF1EC8" w:rsidRDefault="00BF1EC8">
      <w:pPr>
        <w:ind w:firstLine="540"/>
        <w:jc w:val="both"/>
      </w:pPr>
      <w:r>
        <w:t>1) безвозвратная, при которой мигранты выезжают на постоянное место жительства в принимающей стране;</w:t>
      </w:r>
    </w:p>
    <w:p w:rsidR="00BF1EC8" w:rsidRDefault="00BF1EC8">
      <w:pPr>
        <w:ind w:firstLine="540"/>
        <w:jc w:val="both"/>
      </w:pPr>
      <w:r>
        <w:t>2) временно-постоянная, когда миграция ограничены сроком пребывания в стране от одного года до шести лет;</w:t>
      </w:r>
    </w:p>
    <w:p w:rsidR="00BF1EC8" w:rsidRDefault="00BF1EC8">
      <w:pPr>
        <w:ind w:firstLine="540"/>
        <w:jc w:val="both"/>
      </w:pPr>
      <w:r>
        <w:t>3) сезонная миграция, которая связана с кратковременным (в пределах года) въездом для работы в тех отраслях хозяйства, которые имеют сезонный характер (сельское хоз-во, рыболовство, сфера услуг). Разновидностью сезонной миграции  является кочевничество , сохранившееся в Африке и Западной Азии;</w:t>
      </w:r>
    </w:p>
    <w:p w:rsidR="00BF1EC8" w:rsidRDefault="00BF1EC8">
      <w:pPr>
        <w:ind w:firstLine="540"/>
        <w:jc w:val="both"/>
      </w:pPr>
      <w:r>
        <w:t xml:space="preserve">4) маятниковая (челночная, приграничная)- ежедневный переезд из одной страны в другую и обратно. Таких мигрантов называют </w:t>
      </w:r>
      <w:r>
        <w:rPr>
          <w:i/>
          <w:iCs/>
        </w:rPr>
        <w:t>фронтельерами</w:t>
      </w:r>
      <w:r>
        <w:t>.</w:t>
      </w:r>
    </w:p>
    <w:p w:rsidR="00BF1EC8" w:rsidRDefault="00BF1EC8">
      <w:pPr>
        <w:ind w:firstLine="540"/>
        <w:jc w:val="both"/>
      </w:pPr>
      <w:r>
        <w:t>5) нелегальная – незаконный въезд в другую страну в поисках работы или прибытие в нее на законных основаниях (по частн. приглашениям, в кач-ве туристов и т.д.) с последующим нелег. трудоустр-вом.</w:t>
      </w:r>
    </w:p>
    <w:p w:rsidR="00BF1EC8" w:rsidRDefault="00BF1EC8">
      <w:pPr>
        <w:ind w:firstLine="540"/>
        <w:jc w:val="both"/>
      </w:pPr>
      <w:r>
        <w:t>6) «утечка умов» - международная миграция высококвалифицированных кадров (ученых, редких специалистов, иногда звезд искусства, спорта).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  <w:rPr>
          <w:lang w:val="en-US"/>
        </w:rPr>
      </w:pPr>
      <w:r>
        <w:t>Вопрос 5. Сущность международных экономических отношений</w:t>
      </w:r>
    </w:p>
    <w:p w:rsidR="00BF1EC8" w:rsidRDefault="00BF1EC8">
      <w:pPr>
        <w:ind w:firstLine="540"/>
        <w:jc w:val="both"/>
      </w:pPr>
      <w:r>
        <w:t>Мировое хоз-во является сложной системой. Вся совокупность национальных экономик скреплена твижением товаров, услуг и факторов производства (экон. ресурсов). На этой основе между странами возникают МН экономические отношений (МЭО) – внешнеэкон. связи, мирохозяйственые связи – то есть хоз. отношения между резидентами и нерезидентами (юрилич. и физич. лицами разных стран). Их можно классифицировать по формам:</w:t>
      </w:r>
    </w:p>
    <w:p w:rsidR="00BF1EC8" w:rsidRDefault="00BF1EC8">
      <w:pPr>
        <w:ind w:firstLine="540"/>
        <w:jc w:val="both"/>
      </w:pPr>
      <w:r>
        <w:t>МН торговля товарами и услугам. Перемещение факторов производства лежит в основе таих МЭО, как международное движение капитала, МН миграция рабочей силы, МН торговля знаниями (МПТ). Что касается остальных факторов производства, помимо капитала, труда и знаний (технологий), то природные ресурсы немобильны и участвуют в МН связях почти всегда опосредованно, через МН торговлю изготовленной на их основе продукции. такой фактор, как предпринимательские способности (предпринимательство, предприн. опыт), перемещается обычно вместе с капиталом, рабочей силой и знаниями (технологией) и поэтому обычно не фигурирует как самостоятельная форма МЭО. В отдельную форму нужно выделить МН валютно-расчетные отношения, которые хотя и являются производной от МН торговли и движения факторов производства (особенно капитала), приобрели большую самостоятельность в мировом хоз-ве.</w:t>
      </w:r>
    </w:p>
    <w:p w:rsidR="00BF1EC8" w:rsidRDefault="00BF1EC8">
      <w:pPr>
        <w:ind w:firstLine="540"/>
        <w:jc w:val="both"/>
      </w:pPr>
      <w:r>
        <w:t xml:space="preserve">Приведенная типология МЭО не претендует на то, чтобы быть единственно верной. Существуют и другие типологии. 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7. Меркантилистская теория международной торговли</w:t>
      </w:r>
    </w:p>
    <w:p w:rsidR="00BF1EC8" w:rsidRDefault="00BF1EC8">
      <w:pPr>
        <w:ind w:firstLine="540"/>
        <w:jc w:val="both"/>
      </w:pPr>
      <w:r>
        <w:t xml:space="preserve">Сторонники этой теории не учитывали той выгоды, которую в ходе международного разделения труда страны получают от импорта иностранных товаров и услуг, а экономически оправданным считали только экспорт. Поэтому меркантилисты считали, что стране нужно ограничить импорт (кроме импорта сырья) и стараться все производить самой, а также всячески поощрять экспорт готовых изделий, добиваясь притока валюты (золота). приток золота в страну в результате положительного торгового баланса увеличивал возможности накопления капитала и тем самым способствовал экономическому росту, занятости и процветанию страны. </w:t>
      </w:r>
    </w:p>
    <w:p w:rsidR="00BF1EC8" w:rsidRDefault="00BF1EC8">
      <w:pPr>
        <w:ind w:firstLine="540"/>
        <w:jc w:val="both"/>
      </w:pPr>
      <w:r>
        <w:t xml:space="preserve">Главным недостатком этой теории следует считать представление меркантилистов, идущее еще от средневековья, что экономическая выгода одних участников товарообменной сделки (в данном случае стран –экспортеров) оборачивается экономическим ущербом для других . К главному достоинству меркантилизма можно отнести разработанную ими политику поддержки экспорта, которая, однако, сочеталась с активным протекционизмом и поддержкой отечественных монополистов. В России наиболее ярким мерк-том был Петр </w:t>
      </w:r>
      <w:r>
        <w:rPr>
          <w:lang w:val="en-US"/>
        </w:rPr>
        <w:t>I</w:t>
      </w:r>
      <w:r>
        <w:t>, который всячески поощрял рос. промыш-ти и экспорт товаров, в т.ч. через высокие ввозные пошлины, раздачу привилегий отечественным монополистам.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8. Механизм международной передачи технологий.</w:t>
      </w:r>
    </w:p>
    <w:p w:rsidR="00BF1EC8" w:rsidRDefault="00BF1EC8">
      <w:pPr>
        <w:ind w:firstLine="540"/>
        <w:jc w:val="both"/>
      </w:pPr>
      <w:r>
        <w:t>МПТ обеспечивается правовой защитой. В большинстве стран новые технологии защищаются 1 или несколькими правовыми инструментами – патентами, лицензиями, копирайтами (право воспроизведения), товарными знаками.</w:t>
      </w:r>
    </w:p>
    <w:p w:rsidR="00BF1EC8" w:rsidRDefault="00BF1EC8">
      <w:pPr>
        <w:ind w:firstLine="540"/>
        <w:jc w:val="both"/>
      </w:pPr>
      <w:r>
        <w:t>Формы передачи технологий:</w:t>
      </w:r>
    </w:p>
    <w:p w:rsidR="00BF1EC8" w:rsidRDefault="00BF1EC8">
      <w:pPr>
        <w:numPr>
          <w:ilvl w:val="0"/>
          <w:numId w:val="8"/>
        </w:numPr>
        <w:jc w:val="both"/>
      </w:pPr>
      <w:r>
        <w:t>Патентное соглашение</w:t>
      </w:r>
      <w:r>
        <w:rPr>
          <w:lang w:val="en-US"/>
        </w:rPr>
        <w:t xml:space="preserve"> - </w:t>
      </w:r>
    </w:p>
    <w:p w:rsidR="00BF1EC8" w:rsidRDefault="00BF1EC8">
      <w:pPr>
        <w:numPr>
          <w:ilvl w:val="0"/>
          <w:numId w:val="8"/>
        </w:numPr>
        <w:jc w:val="both"/>
      </w:pPr>
      <w:r>
        <w:t>Лицензионное соглашение – разрешение на использование в определенных пределах своих прав на технологию.</w:t>
      </w:r>
    </w:p>
    <w:p w:rsidR="00BF1EC8" w:rsidRDefault="00BF1EC8">
      <w:pPr>
        <w:numPr>
          <w:ilvl w:val="0"/>
          <w:numId w:val="8"/>
        </w:numPr>
        <w:jc w:val="both"/>
      </w:pPr>
      <w:r>
        <w:t>Ноу-хау – предоставление технического опыта и секретов производства, использование которых обеспечивает определенные преимущества</w:t>
      </w:r>
    </w:p>
    <w:p w:rsidR="00BF1EC8" w:rsidRDefault="00BF1EC8">
      <w:pPr>
        <w:numPr>
          <w:ilvl w:val="0"/>
          <w:numId w:val="8"/>
        </w:numPr>
        <w:jc w:val="both"/>
      </w:pPr>
      <w:r>
        <w:t>Инжиниринг – предоставление технологических знаний, необходимых для приобретения, монтажа и использования оборудования.</w:t>
      </w:r>
    </w:p>
    <w:p w:rsidR="00BF1EC8" w:rsidRDefault="00BF1EC8">
      <w:pPr>
        <w:numPr>
          <w:ilvl w:val="0"/>
          <w:numId w:val="8"/>
        </w:numPr>
        <w:jc w:val="both"/>
      </w:pPr>
      <w:r>
        <w:t>Передача технологий на коммерческих условиях между странами в рамках соглашений о промышленном сотрудничестве, научно-технич. и производственной кооперации, инвестиционном сотрудничестве.</w:t>
      </w:r>
    </w:p>
    <w:p w:rsidR="00BF1EC8" w:rsidRDefault="00BF1EC8">
      <w:pPr>
        <w:numPr>
          <w:ilvl w:val="0"/>
          <w:numId w:val="8"/>
        </w:numPr>
        <w:jc w:val="both"/>
      </w:pPr>
      <w:r>
        <w:t>На некоммерческой основе – передача технологий в форме выставок, научных конференций, обмена в публикациях.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9. Теории абсолютных преимуществ.</w:t>
      </w:r>
    </w:p>
    <w:p w:rsidR="00BF1EC8" w:rsidRDefault="00BF1EC8">
      <w:pPr>
        <w:ind w:firstLine="540"/>
        <w:jc w:val="both"/>
      </w:pPr>
      <w:r>
        <w:t>Создатель А.Смит.</w:t>
      </w:r>
    </w:p>
    <w:p w:rsidR="00BF1EC8" w:rsidRDefault="00BF1EC8">
      <w:pPr>
        <w:ind w:firstLine="540"/>
        <w:jc w:val="both"/>
      </w:pPr>
      <w:r>
        <w:t xml:space="preserve">Теория гласит, что стране целесообразно импортировать те товары, по которым у нее издержки производства выше, чем у заруб. стран, и экспортировать те товары, по которым у нее изд-ки пр-ва ниже, чем за рубежом, т.е. имеются абсолютные преимущества. В противоположность меркантилистам А.Смит выступал за свободу конкуренции внутри страны и на мировом рынке, разделяя выдвинутый франц. экономич. школой физиократов принцип невмешательства государства в экономику. </w:t>
      </w:r>
    </w:p>
    <w:p w:rsidR="00BF1EC8" w:rsidRDefault="00BF1EC8">
      <w:pPr>
        <w:ind w:firstLine="540"/>
        <w:jc w:val="both"/>
      </w:pPr>
      <w:r>
        <w:t xml:space="preserve">К наиболее сильной стороне теории абс. пр-в нужно отнести то, что она демонстрирует преим-ва м-унар. торговли для всех ее участников, к слабой стороне –что она не оставляет в м-унар. торговле места тем странам, у которых все товары приводятся без абс. преим-в. 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10. Типы интеграционных объединений.</w:t>
      </w:r>
    </w:p>
    <w:p w:rsidR="00BF1EC8" w:rsidRDefault="00BF1EC8">
      <w:pPr>
        <w:ind w:firstLine="540"/>
        <w:jc w:val="both"/>
      </w:pPr>
      <w:r>
        <w:t>МН экономич. интеграция – процесс срастания экономик соседних стран в единый хозяйственный комплекс на основе устойчивых экономич. связей между их компаниями. Получившая наибольшее распространение региональная экономическая интеграция, возможно, в будущем станет начальной стадией глобальной интеграции, то есть слияния рег. интегр. объединений. Так, обсуждается идея создания зоны свободной торговли на базе ЕС и НАФТА.</w:t>
      </w:r>
    </w:p>
    <w:p w:rsidR="00BF1EC8" w:rsidRDefault="00BF1EC8">
      <w:pPr>
        <w:ind w:firstLine="540"/>
        <w:jc w:val="both"/>
      </w:pPr>
      <w:r>
        <w:t>Самая простая форма МН экон. интеграции – зоны свободной торговли. Отменяются торговые ограничения для стран-участниц интеграционной группировки, и снижаются или отменяются вообще таможенные пошлины. В рез-те создается преференциальная зона, характеризующаяся наличием в ней условий для свободной от тарифных и количественных ограничений МН торговли товарами и услугами. Соглашения о зонах своб. торговли соответствуют современной МН внешнеэкономической практике и концепции ВТО, направленными на либерализацию внешней торговли и стабилизацию торговой политики стран-участниц.</w:t>
      </w:r>
    </w:p>
    <w:p w:rsidR="00BF1EC8" w:rsidRDefault="00BF1EC8">
      <w:pPr>
        <w:ind w:firstLine="540"/>
        <w:jc w:val="both"/>
      </w:pPr>
      <w:r>
        <w:t>Участие в зонах свободной торговли может привести к банкротству национальных производителей, не выдержавших соперничества с ин. поставщиками товаров и услуг.</w:t>
      </w:r>
    </w:p>
    <w:p w:rsidR="00BF1EC8" w:rsidRDefault="00BF1EC8">
      <w:pPr>
        <w:ind w:firstLine="540"/>
        <w:jc w:val="both"/>
      </w:pPr>
      <w:r>
        <w:t>Форма более тесного сотрудничества – таможенный союз. Наряду с отменой внешнеторг. ограничений внутри интеграционного объединения установлен единый таможенный тариф и проводится единая внешнеторговая политика в отношении третьих стран. В ряде случаев таможенный союз дополняется платежным союзом, предусматривающим взаимную конвертируемость валют и функционирование единой расчетной ден. системы.</w:t>
      </w:r>
    </w:p>
    <w:p w:rsidR="00BF1EC8" w:rsidRDefault="00BF1EC8">
      <w:pPr>
        <w:ind w:firstLine="540"/>
        <w:jc w:val="both"/>
      </w:pPr>
      <w:r>
        <w:t xml:space="preserve">При дальнейшем развитии процесс интеграции стран достигает формы общего рынка. Подписывается договор для товаров, услуг, капиталов и людей. В этом случае в интеграц. процесс включаются факторы пр-ва и до некоторой степени координация внешнеэкон. политики. Кроме того, создание общего рынка требует гармонизации многих промышл. стандартов и правовых норм. при этом особое внимание уделяется системе мероприятий, предотвращающих нарушение норм и регулирующих конкуренцию. </w:t>
      </w:r>
    </w:p>
    <w:p w:rsidR="00BF1EC8" w:rsidRDefault="00BF1EC8">
      <w:pPr>
        <w:ind w:firstLine="540"/>
        <w:jc w:val="both"/>
      </w:pPr>
      <w:r>
        <w:t xml:space="preserve">Опыт ЕС, реализовавшего этап общего рынка, показывает, что проведение политики в рамках этого этапа должно осуществляться  при условии обязательного соблюдения странами-участницами взаимно согласованных регламентов (на правах нац. законов). В то же врем директивы, адресуемые гос-вам-членам, также обязательны для исполнения, но каждой из стран предоставляется свобода выбора форм и методов их выполнения. </w:t>
      </w:r>
    </w:p>
    <w:p w:rsidR="00BF1EC8" w:rsidRDefault="00BF1EC8">
      <w:pPr>
        <w:ind w:firstLine="540"/>
        <w:jc w:val="both"/>
      </w:pPr>
      <w:r>
        <w:t>Наиболее сложная форма – с высокоразвитыми внешнеэкономич. и политич. связями – экономический и валютный союз. При его достижении договоры о зоне свободной торговли, таможенном союзе и общем рынке дополняются соглашениями о проведении общей экон. и вал. политики. Следствием экономич. и валютного союза выступает введение наднациональных институтов управления интеграционным сообществом – совета глав государств, совета министров, центрального банка и т.д.</w:t>
      </w:r>
    </w:p>
    <w:p w:rsidR="00BF1EC8" w:rsidRDefault="00BF1EC8">
      <w:pPr>
        <w:ind w:firstLine="540"/>
        <w:jc w:val="both"/>
      </w:pPr>
      <w:r>
        <w:t xml:space="preserve">Дальнейшее развитие форм МН экон. интеграции, возможно, приведет к превращению интеграц. объединения в политич. союз, т.е. к превращению интегр. объединения в конфедеративное государство.  Прообразом полит. союза может служить Швейцарская конфедерация кантонов. 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11. Теория сравнительных преимуществ.</w:t>
      </w:r>
    </w:p>
    <w:p w:rsidR="00BF1EC8" w:rsidRDefault="00BF1EC8">
      <w:pPr>
        <w:ind w:firstLine="540"/>
        <w:jc w:val="both"/>
      </w:pPr>
      <w:r>
        <w:t xml:space="preserve">Основоположник – Д.Рикардо. Он доказал, что в м-унар. торговле выгодно участвовать всем странам. </w:t>
      </w:r>
    </w:p>
    <w:p w:rsidR="00BF1EC8" w:rsidRDefault="00BF1EC8">
      <w:pPr>
        <w:ind w:firstLine="540"/>
        <w:jc w:val="both"/>
      </w:pPr>
      <w:r>
        <w:t xml:space="preserve">Теория отн. преим-в рекомендует стране импортировать тот товар, изд-ки пр-ва которого в стране выше, чем по экспортируемому товару. Впоследствии экономисты доказали, что это распространяется не только на две страны и два товара, но и на любое количество стран и товаров. </w:t>
      </w:r>
    </w:p>
    <w:p w:rsidR="00BF1EC8" w:rsidRDefault="00BF1EC8">
      <w:pPr>
        <w:ind w:firstLine="540"/>
        <w:jc w:val="both"/>
      </w:pPr>
      <w:r>
        <w:t xml:space="preserve">Главным дост-вом теории является убедительное доказательств того, что м-унар. торговля выгодна всем ее участникам, хотя одним она может давать меньше выгоды, а другим – больше. В этом – огромное достижение рикардианской теории, которая доказывает, что и во внешней торговле подтверждается идея Смита о выгодности разделения труда для всех ее участников. Основным недостатком теории Рикардо можно считать то, что она не объясняет, почему сложились сравнительные преимущества.  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12. Торговля лицензиями. Виды лицензионных платежей.</w:t>
      </w:r>
    </w:p>
    <w:p w:rsidR="00BF1EC8" w:rsidRDefault="00BF1EC8">
      <w:pPr>
        <w:jc w:val="both"/>
      </w:pPr>
      <w:r>
        <w:t>Основная форма передачи технологий – лицензионная торговля.</w:t>
      </w:r>
    </w:p>
    <w:p w:rsidR="00BF1EC8" w:rsidRDefault="00BF1EC8">
      <w:pPr>
        <w:jc w:val="both"/>
      </w:pPr>
      <w:r>
        <w:t>Виды лиценз. платежей:</w:t>
      </w:r>
    </w:p>
    <w:p w:rsidR="00BF1EC8" w:rsidRDefault="00BF1EC8">
      <w:pPr>
        <w:jc w:val="both"/>
      </w:pPr>
      <w:r>
        <w:t>Роялти – периодич. отчисления от дохода покупателя в течение периода действия соглашения, зависящие от размера прибыли.</w:t>
      </w:r>
    </w:p>
    <w:p w:rsidR="00BF1EC8" w:rsidRDefault="00BF1EC8">
      <w:pPr>
        <w:jc w:val="both"/>
      </w:pPr>
      <w:r>
        <w:t>Паушальный платеж – зафиксированный в соглашении единовременный платеж, не связанный во времени с фактическим использованием лицензии.</w:t>
      </w:r>
    </w:p>
    <w:p w:rsidR="00BF1EC8" w:rsidRDefault="00BF1EC8">
      <w:pPr>
        <w:jc w:val="both"/>
      </w:pPr>
      <w:r>
        <w:t>Участие в прибыли – отчисления в пользу лицензиара части прибыли, полученной от коммерческого использования технологий.</w:t>
      </w:r>
    </w:p>
    <w:p w:rsidR="00BF1EC8" w:rsidRDefault="00BF1EC8">
      <w:pPr>
        <w:jc w:val="both"/>
      </w:pPr>
      <w:r>
        <w:t>Участие в собственности – передача лицензиатом лицензиару части акций своих предприятий в качестве платежа за лицензию.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13. Модель Хекшера-Олина.</w:t>
      </w:r>
    </w:p>
    <w:p w:rsidR="00BF1EC8" w:rsidRDefault="00BF1EC8">
      <w:pPr>
        <w:ind w:firstLine="540"/>
        <w:jc w:val="both"/>
      </w:pPr>
      <w:r>
        <w:t xml:space="preserve">В 20-30-е гг. </w:t>
      </w:r>
      <w:r>
        <w:rPr>
          <w:lang w:val="en-US"/>
        </w:rPr>
        <w:t>XX</w:t>
      </w:r>
      <w:r>
        <w:t xml:space="preserve"> века швед. экон-ты Хекшер и Олин развили неоклассические взгляды на природу внешней торговли в следующей теореме:</w:t>
      </w:r>
    </w:p>
    <w:p w:rsidR="00BF1EC8" w:rsidRDefault="00BF1EC8">
      <w:pPr>
        <w:ind w:firstLine="540"/>
        <w:jc w:val="both"/>
      </w:pPr>
      <w:r>
        <w:t>Поскольку страны в разной степени и в различных соотношениях наделены факторами производства, то каждая страна стремится экспортировать товары, в которых интенсивно используются избыточные для нее факторы производства, а импортировать – товары с интенсивным использованием дефицитных факторов пр-ва. Таким образом, если Россия богато наделена минеральными ресурсами, а Германия – технологией и управленческими ресурсами по производству машинно-технической продукции, то структура товарного обмена между странами очевидна.</w:t>
      </w:r>
    </w:p>
    <w:p w:rsidR="00BF1EC8" w:rsidRDefault="00BF1EC8">
      <w:pPr>
        <w:ind w:firstLine="540"/>
        <w:jc w:val="both"/>
      </w:pPr>
      <w:r>
        <w:t>В теории Хекшера-Олина оба фактора – труд и капитал – мобильны и могут перемещаться между странами. Тем самым они дополняют, а иногда и заменяют международную торговлю, как это происходит, например, с МН движением капитала на базе которого за рубежом организуется производство тех товаров, которое иначе могли бы быть туда экспортированы.</w:t>
      </w:r>
    </w:p>
    <w:p w:rsidR="00BF1EC8" w:rsidRDefault="00BF1EC8">
      <w:pPr>
        <w:ind w:firstLine="540"/>
        <w:jc w:val="both"/>
      </w:pPr>
      <w:r>
        <w:t xml:space="preserve">Другим выводом из теории Хекшера-Олина, который был сделан   амер. экон-том Полом Самуэльсоном, является то, что перемещение факторов производства  между странами ведет к выравниванию цен, точнее, выравниванию соотношения цен на эти факторы в разных странах. </w:t>
      </w:r>
    </w:p>
    <w:p w:rsidR="00BF1EC8" w:rsidRDefault="00BF1EC8">
      <w:pPr>
        <w:ind w:firstLine="540"/>
        <w:jc w:val="both"/>
      </w:pPr>
      <w:r>
        <w:t>Уязвимые стороны теоремы Хекшера-Олвина состояли в игнорировании единичного разделения труда. Действительно, теорема предполагает, что факторы не подвержены  миграции, поэтому страны обмениваются такими товарами, производство которых основано на полном технологическом наборе ресурсов, присутствующих в каждой стране изначально. Тогда как возрастающий объем экспорта каждой страны представляет собой результат импорта иностранного капитала и МН кооперации производства в рамках единичного разделения труда. Теорема может объяснить специализацию страны на основе изобилия природных ресурсов, но его трудно применить  в отношении воспроизводимых ресурсов: кап-л, квалиф. раб. сила, технология.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 xml:space="preserve"> Вопрос 14. Государственное регулирование передачи технологий. </w:t>
      </w:r>
    </w:p>
    <w:p w:rsidR="00BF1EC8" w:rsidRDefault="00BF1EC8">
      <w:pPr>
        <w:jc w:val="both"/>
      </w:pPr>
      <w:r>
        <w:t>Государственное регулирование МПТ может быть вызвано рядом причин:</w:t>
      </w:r>
    </w:p>
    <w:p w:rsidR="00BF1EC8" w:rsidRDefault="00BF1EC8">
      <w:pPr>
        <w:numPr>
          <w:ilvl w:val="1"/>
          <w:numId w:val="2"/>
        </w:numPr>
        <w:jc w:val="both"/>
      </w:pPr>
      <w:r>
        <w:t>стремление удержать технологическое лидерство;</w:t>
      </w:r>
    </w:p>
    <w:p w:rsidR="00BF1EC8" w:rsidRDefault="00BF1EC8">
      <w:pPr>
        <w:numPr>
          <w:ilvl w:val="1"/>
          <w:numId w:val="2"/>
        </w:numPr>
        <w:jc w:val="both"/>
      </w:pPr>
      <w:r>
        <w:t>соображение нац. безопасности. Гос. контроль направлен на предотвращение попадания технологий производства вооружений и технологий 2-го назначения в страны, правительства которых проводят враждебную политику;</w:t>
      </w:r>
    </w:p>
    <w:p w:rsidR="00BF1EC8" w:rsidRDefault="00BF1EC8">
      <w:pPr>
        <w:numPr>
          <w:ilvl w:val="1"/>
          <w:numId w:val="2"/>
        </w:numPr>
        <w:jc w:val="both"/>
      </w:pPr>
      <w:r>
        <w:t>условия МН соглашений.</w:t>
      </w:r>
    </w:p>
    <w:p w:rsidR="00BF1EC8" w:rsidRDefault="00BF1EC8">
      <w:pPr>
        <w:jc w:val="both"/>
      </w:pPr>
      <w:r>
        <w:t>Прямое гос. регулирование вывоза и ввоза технологий осуществляется органами экспортного контроля методами таможенного и пограничного контроля.</w:t>
      </w:r>
    </w:p>
    <w:p w:rsidR="00BF1EC8" w:rsidRDefault="00BF1EC8">
      <w:pPr>
        <w:jc w:val="both"/>
      </w:pPr>
      <w:r>
        <w:t>Косвенное регулирование – через систему гос. регистрации патентов и торговых знаков. В некоторых случаях для получения права экспортировать тот или иной технологически емкий товар требуется специальное разрешение правительства.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 xml:space="preserve">Вопрос 15. Западноевропейская интеграция (ЕС). </w:t>
      </w:r>
    </w:p>
    <w:p w:rsidR="00BF1EC8" w:rsidRDefault="00BF1EC8">
      <w:pPr>
        <w:ind w:firstLine="540"/>
        <w:jc w:val="both"/>
      </w:pPr>
      <w:r>
        <w:t>Европейский союз (???скока членов?) представляет собой наиболее развитую и совершенную интеграционную группировку в мире. Его создание было обусловлено тем, что именно в Зап. Европе после Второй Мировой войны с наибольшей силой проявилось противоречие между интернациональным характером современного производства и узкими нац.-государственными границами его функционирования, Кроме того, до 90-х гг. зап.-европ. интеграция подталкивалась вперед непосредственной конфронтацией на континенте двух противоположных общественных систем. Важная причина состояла в стремлении зап.-европ. стран преодолеть негативный опыт двух мировых войн, исключить возможность возникновения их на континенте в будущем.</w:t>
      </w:r>
    </w:p>
    <w:p w:rsidR="00BF1EC8" w:rsidRDefault="00BF1EC8">
      <w:pPr>
        <w:ind w:firstLine="540"/>
        <w:jc w:val="both"/>
      </w:pPr>
      <w:r>
        <w:t>В своей эволюции ЕС прошел все формы интеграции: зону свободной торговли; таможенный союз; экон. и валютный союз; политич. союз (становление третьей и четвертой форм еще не завершено), развиваясь вглубь и вширь. При этом неоднократно изменялись официальные и неофициальные названия данной интеграционной группировки, что отражало ее эволюцию.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 xml:space="preserve">Вопрос 17. Парадокс Леонтьева. </w:t>
      </w:r>
    </w:p>
    <w:p w:rsidR="00BF1EC8" w:rsidRDefault="00BF1EC8">
      <w:pPr>
        <w:ind w:firstLine="540"/>
        <w:jc w:val="both"/>
      </w:pPr>
      <w:r>
        <w:t xml:space="preserve">Логическая безупречность теоремы Хекшера-Олина впервые была поставлена под сомнение в конце 40-х гг. амер. экон-том российского происхождения Василием Леонтьевым. С помощью созданной им модели межотраслевого баланса он исследовал структуру импорта и экспорта и пришел к удивительным выводам, названным позднее парадоксом Леонтьева.  Оказалось, что импорт США в 1947 году был капиталоемким по сравнению с экспортом, в то время как последний отличался трудоемкой структурой по сравнению с импортом. В это было невозможно поверить в то время, поскольку технологическое лидерство США было неоспоримо, и в соответствии с теоремой Хекшера-Олина следовало ожидать, наоборот, преобладание капиталоемкого экспорта и трудоемкого импорта. В последующем расчеты Леонтьева были повторены как самим автором, так и другими исследователями, и результаты, опровергающие теорему, были подтверждены как для США, так и для других стран. </w:t>
      </w:r>
    </w:p>
    <w:p w:rsidR="00BF1EC8" w:rsidRDefault="00BF1EC8">
      <w:pPr>
        <w:ind w:firstLine="540"/>
        <w:jc w:val="both"/>
      </w:pPr>
      <w:r>
        <w:t>Объяснения парадокса Леонтьева сводятся к следующим положениям:</w:t>
      </w:r>
    </w:p>
    <w:p w:rsidR="00BF1EC8" w:rsidRDefault="00BF1EC8">
      <w:pPr>
        <w:ind w:firstLine="540"/>
        <w:jc w:val="both"/>
      </w:pPr>
      <w:r>
        <w:t>- дифференциация факторов производства: необходимо учитывать качество и неоднородность таких агрегированных факторов производства как труд и капитал, в частности, нужно разделять рабочую силу на мало и высококвалифицированную. США и другие высокоразвитые страны экспортируют такую трудоемкую продукцию, в которой доминирует доля высококвал. труда. Соответственно, развитые страны могут импортировать капиталоемкую продукцию, произведенную с помощью традиционных малотехнологичных видов капитала;</w:t>
      </w:r>
    </w:p>
    <w:p w:rsidR="00BF1EC8" w:rsidRDefault="00BF1EC8">
      <w:pPr>
        <w:pStyle w:val="a3"/>
      </w:pPr>
      <w:r>
        <w:t>- существует т.н. обратимость факторов производства. Один и тот же товар может быть трудоемким в трудоизбыточной стране и капиталоемким в капиталоизбыточной стране. например, рис, производимый в трудоизб. и капиталонедостаточном Вьетнаме, не может не быть трудоемким, т.к. производится почти вручную. Обратимость факторов производства впервые была доказана амер. эк-том Минхасом в начале 60-х гг.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18. НАФТА.</w:t>
      </w:r>
    </w:p>
    <w:p w:rsidR="00BF1EC8" w:rsidRDefault="00BF1EC8">
      <w:pPr>
        <w:ind w:firstLine="540"/>
        <w:jc w:val="both"/>
      </w:pPr>
      <w:r>
        <w:t>Соглашение о создании североамериканской ассоциации свободной торговли (НАФТА) между США, Канадой и Мексикой вступило в силу с 1 января 1994 г. В значительной мере оно было инициировано администрацией США под влиянием американских транснациональных корпораций, так как достигнутый уровень срастания американской экономики с канадской и мексиканской требовал его межгосударственного оформления. К этому же подталкивали радикальные изменения в политической и экономической ситуации в мире к началу 90-х гг.: ЕС резко ускорил расширение и углубление интеграционных процессов в своем регионе; Япония, Китай и страны Юго-восточной Азии стремительно наращивали экономический потенциал; усилилось Азиатско-Тихоокеанское экономическое сотрудничество. Сложившаяся обстановка поставила перед США задачу активизации интеграционных процессов на своем континенте, чтобы сохранить конкурентоспособность американских корпораций на мировом рынке.</w:t>
      </w:r>
    </w:p>
    <w:p w:rsidR="00BF1EC8" w:rsidRDefault="00BF1EC8">
      <w:pPr>
        <w:ind w:firstLine="540"/>
        <w:jc w:val="both"/>
      </w:pPr>
      <w:r>
        <w:t xml:space="preserve">Ведущие компании США, Канады и Мексики рассчитывали соединить финансовые, НТ и предпринимательский потенциалы США и Канады с важнейшим фактором конкурентоспособности – низкими издержками производства, характерными для условий Мексики.  </w:t>
      </w:r>
    </w:p>
    <w:p w:rsidR="00BF1EC8" w:rsidRDefault="00BF1EC8">
      <w:pPr>
        <w:ind w:firstLine="540"/>
        <w:jc w:val="both"/>
      </w:pPr>
      <w:r>
        <w:t>Соглашение предусматривало либерализацию внешнеэкономических отношений, демонаж таможенных барьеров и организация единого континентального североамериканского рынка для свободного движения товаров, услуг, капитала и рабочей силы через границы, разделяющие три государства. В первую очередь намечено освободить от ограничений торговлю готовыми изделиями.</w:t>
      </w:r>
    </w:p>
    <w:p w:rsidR="00BF1EC8" w:rsidRDefault="00BF1EC8">
      <w:pPr>
        <w:ind w:firstLine="540"/>
        <w:jc w:val="both"/>
      </w:pPr>
      <w:r>
        <w:t xml:space="preserve">В течение 15 лет намечено ликвидировать почти все торговые и инвестиционные барьеры и подойти к слиянию трех национальных рынков, сформировав зону свободной торговли с населением более 375 млн. человек, совокупным валовым продуктом в сумме около 9 трлн. долл. (в нынешних ценах) и долей в мировом экспорте порядка 17%. Кроме того, предусматривается принятие тремя странами аналогичных законов в области окр. среды и по труду. Соглашение носит строго императивный характер – невыполнение принятых аналогичных законов влечет за собой наказание виновных штрафами или определенными санкциями. </w:t>
      </w:r>
    </w:p>
    <w:p w:rsidR="00BF1EC8" w:rsidRDefault="00BF1EC8">
      <w:pPr>
        <w:ind w:firstLine="540"/>
        <w:jc w:val="both"/>
      </w:pPr>
      <w:r>
        <w:t>По своему экон. потенциалу сев. и юж. партнеры по НАФТА многократно уступают США. В отличие от ЕС, где менее развитым странам и регионам (Греция, Ирландия, Португалия) предоставляется финансовая помощь из совместных бюджетных фондов, НАФТА не предоставляет Мексике такой поддержки.</w:t>
      </w:r>
    </w:p>
    <w:p w:rsidR="00BF1EC8" w:rsidRDefault="00BF1EC8">
      <w:pPr>
        <w:ind w:firstLine="540"/>
        <w:jc w:val="both"/>
      </w:pPr>
      <w:r>
        <w:t>Тем не менее, участие в НАФТА может позволить Мексике сократить период реформирования своей экономики и достижение уровня развитых стран с 50 до 10-15 лет, во многом благодаря стремительному росту поступлений иностранного капитала.</w:t>
      </w:r>
    </w:p>
    <w:p w:rsidR="00BF1EC8" w:rsidRDefault="00BF1EC8">
      <w:pPr>
        <w:ind w:firstLine="540"/>
        <w:jc w:val="both"/>
      </w:pPr>
      <w:r>
        <w:t>Деловые круги США связывают с НАФТА большие надежды: ожидается значительное расширение американского  экспорта и связанное с этим увеличение числа рабочих мест. Перенесение трудоемких, материалоемких и экологически дорогостоящих производств в Мексику позволит снизить уровень издержек производства и повысить конкурентоспособность многих изделий амер. пром-ти. В долгосрочном плане с помощью участия в НАФТА амер. ТНК рассчитывают на расширение своего экон. участия в Лат. Америке.</w:t>
      </w:r>
    </w:p>
    <w:p w:rsidR="00BF1EC8" w:rsidRDefault="00BF1EC8">
      <w:pPr>
        <w:ind w:firstLine="540"/>
        <w:jc w:val="both"/>
      </w:pPr>
      <w:r>
        <w:t>Канада рассчитывает с помощью НАФТА расширить рынки сбыта, сократить изд-ки пр-ва и повысить прибыльность новых высокотехнологичных отраслей (комп-ы, телекоммуник. и т.д.) Кроме того, формирование либерализ-го рын. пространства континентальных масштабов будет стимулировать приток в Канаду прямых и портфельных инвестиций из третьих стран, гл. образом, из стран ЕЕ и Японии.</w:t>
      </w:r>
    </w:p>
    <w:p w:rsidR="00BF1EC8" w:rsidRDefault="00BF1EC8">
      <w:pPr>
        <w:ind w:firstLine="540"/>
        <w:jc w:val="both"/>
      </w:pPr>
      <w:r>
        <w:t xml:space="preserve">Лат. – амер. страны во многом недовольны деят-тью НАФТА, но некоторые выражают стремление присоединиться в будущем к этой крупной экон. структуре. 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19. ВТО/ГАТТ.</w:t>
      </w:r>
    </w:p>
    <w:p w:rsidR="00BF1EC8" w:rsidRDefault="00BF1EC8">
      <w:pPr>
        <w:ind w:firstLine="540"/>
        <w:jc w:val="both"/>
      </w:pPr>
      <w:r>
        <w:t>генеральное соглашение по тарифам и торговле (ГАТТ), предшественник ВТО – это многостороннее соглашение, содержащее принциы, правовые нормы и правила, которыми руководствуются во взаимных торговых отношениях участвующие в нем страны. оно было подписано в Женеве 30 окт. 1947 г. и вступило в силу с 1 янв. 1948 г. для 23 подписавших его стран. Сложившееся на основе этого Соглашения МН учреждение (также называвшееся ГАТТ) более 40 лет выполняло функции МН организ-и по вопросам торговли и являлось центральным МН органом, в рамках которого страны-члены осуществляли контроль за выполнением упомянутого Соглашения, вели многосторонние торговые переговоры, рассматривали спорные вопросы, обсуждали важнейшие проблемы мир. торговли и принимали решения, касающиеся правовых  основ МН торг. отношений.</w:t>
      </w:r>
    </w:p>
    <w:p w:rsidR="00BF1EC8" w:rsidRDefault="00BF1EC8">
      <w:pPr>
        <w:ind w:firstLine="540"/>
        <w:jc w:val="both"/>
      </w:pPr>
      <w:r>
        <w:t>Важная особенность ГАТТ – возможность его совершенствования, развития новых правовых норм и его организационных форм в соответствии с изменяющимися условиями внешнеэкономич. связей. В этом заключается одна из причин жизнестойкости данного Соглашения, объясняющая, почему ГАТТ целиком (но в пересмотренном виде) инкорпорирован в механизм созданной на его основе Всемирной торговой организации (ВТО).</w:t>
      </w:r>
    </w:p>
    <w:p w:rsidR="00BF1EC8" w:rsidRDefault="00BF1EC8">
      <w:pPr>
        <w:ind w:firstLine="540"/>
        <w:jc w:val="both"/>
      </w:pPr>
      <w:r>
        <w:t>Основная цель – содействие развитию и либерализации Мн торг. отношений путем: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ликвидации таможенных ограничений;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устранения всех форм дискрим. в МН торговле с целью повышения уровня жизни, обеспечения полной занятости;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повышения реальных доходов и спроса, более эффективного использования сырья, роста производства и торг. обмена.</w:t>
      </w:r>
    </w:p>
    <w:p w:rsidR="00BF1EC8" w:rsidRDefault="00BF1EC8">
      <w:pPr>
        <w:ind w:firstLine="540"/>
        <w:jc w:val="both"/>
      </w:pPr>
      <w:r>
        <w:t>Деятельность ГАТТ основывается на след. принципах: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осуществление торговли без дискриминации на основе режима наибольшего благоприятствования и национального режима;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защита отечественных производителей путем установления таможенных пошлин с постепенным отказом от нетарифных средств регулирования;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сокращение ставок таможенного тарифа в результате многосторонних переговоров и исключение возможности их несогласованного с партнерами повышения в дальнейшем;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предоставление консультаций странам – участницам с целью урегулирования проблем торговли;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развитие МН торговли на основе справедливой конкуренции;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предоставление льготного режима для развив. стран;</w:t>
      </w:r>
    </w:p>
    <w:p w:rsidR="00BF1EC8" w:rsidRDefault="00BF1EC8">
      <w:pPr>
        <w:numPr>
          <w:ilvl w:val="1"/>
          <w:numId w:val="2"/>
        </w:numPr>
        <w:ind w:left="0" w:firstLine="540"/>
        <w:jc w:val="both"/>
      </w:pPr>
      <w:r>
        <w:t>заключение особых норм регулирования МН торговли для текстиля и одежды.</w:t>
      </w:r>
    </w:p>
    <w:p w:rsidR="00BF1EC8" w:rsidRDefault="00BF1EC8">
      <w:pPr>
        <w:jc w:val="both"/>
      </w:pPr>
      <w:r>
        <w:t>Важное место в организационной структуре ГАТТ заняли периодически проходившие под его эгидой переговорные конференции, направленные на выработку соглашений по снижению тарифных и нетарифных барьеров в торговле. За время существования ГАТТ эти переговорные конференции заняли в общей сложности 25 лет, и до 19994 г. прошло 8 т.н. торговых раундов.</w:t>
      </w:r>
    </w:p>
    <w:p w:rsidR="00BF1EC8" w:rsidRDefault="00BF1EC8">
      <w:pPr>
        <w:jc w:val="both"/>
      </w:pPr>
      <w:r>
        <w:t>Правовой основой ВТО (с 1 янв. 1995) являются ГАТТ в редакции 1994 г. (поэтому новую орг-ю часто называют ВТО/ГАТТ), а также Генеральное соглашение по торговле и услугам (ГАТС); Соглашение по торговым аспектам прав интеллектуальной собственности (ТРИПС). Сюда же входят несколько десятков соглашений, договоренностей, решений, протоколов и деклараций, имеющих одинаковую силу для стран-членов. Некот. документы ВТО уточняют и дополняют статьи ГАТТ, сохранившие свое главенствующее положение.</w:t>
      </w:r>
    </w:p>
    <w:p w:rsidR="00BF1EC8" w:rsidRDefault="00BF1EC8">
      <w:pPr>
        <w:jc w:val="both"/>
      </w:pPr>
      <w:r>
        <w:t xml:space="preserve">Местопребывания ВТО – Женева (Швейцария). Ныне в нее входят 128 гос-в; еще свыше 30 стран, включая Россию и Китай, имеют статус наблюдателя и ведут переговоры о присоединении.  </w:t>
      </w:r>
    </w:p>
    <w:p w:rsidR="00BF1EC8" w:rsidRDefault="00BF1EC8">
      <w:pPr>
        <w:jc w:val="both"/>
      </w:pPr>
      <w:r>
        <w:t>Главная цель ВТО заключается вдальнейшей либорализации торговли товарами и услугами посредством совершенствования торговых правил. Важнейшая задача в области регулирования связанных с внешней торговлей инвестиций – разработка многосторонних правил, подобных существующим многосторонним правилам по внешней торговле (в рамках Соглашения по торговым аспектам инвестиционных мер – ТРИМС).</w:t>
      </w:r>
    </w:p>
    <w:p w:rsidR="00BF1EC8" w:rsidRDefault="00BF1EC8">
      <w:pPr>
        <w:ind w:firstLine="540"/>
        <w:jc w:val="both"/>
      </w:pPr>
    </w:p>
    <w:p w:rsidR="00BF1EC8" w:rsidRDefault="00BF1EC8">
      <w:pPr>
        <w:ind w:firstLine="540"/>
        <w:jc w:val="both"/>
      </w:pPr>
      <w:r>
        <w:t>Вопрос 27. Деятельность ТНК в России.</w:t>
      </w:r>
    </w:p>
    <w:p w:rsidR="00BF1EC8" w:rsidRDefault="00BF1EC8">
      <w:pPr>
        <w:ind w:firstLine="540"/>
        <w:jc w:val="both"/>
      </w:pPr>
      <w:r>
        <w:t>Основное кол-во МН компаний сосредоточено в регионах с высокоразвитой инфраструктурой – МСК, СПб. Сравнительно небольшое число предприятий с ин. капиталом размещается в промышленно развитых областях – Моск. обл., Ленингр., Нижегородской, а также в регионах с преобладанием экспортоориентированной добывающей промышленности – Тюменской и Магаданской областях, Приморском крае.</w:t>
      </w:r>
    </w:p>
    <w:p w:rsidR="00BF1EC8" w:rsidRDefault="00BF1EC8">
      <w:pPr>
        <w:ind w:firstLine="540"/>
        <w:jc w:val="both"/>
      </w:pPr>
      <w:r>
        <w:t xml:space="preserve">В конце 90-х гг. ряд регионов начал проводить политику привлечения ин. инвесторов, предоставляя им дополнит. налоговые льготы. </w:t>
      </w:r>
    </w:p>
    <w:p w:rsidR="00BF1EC8" w:rsidRDefault="00BF1EC8">
      <w:pPr>
        <w:ind w:firstLine="540"/>
        <w:jc w:val="both"/>
      </w:pPr>
      <w:r>
        <w:t>ТНК на рос. рынке функционируют согласно своей традиционной географической стратеги. В частности, европейкие ТНК размещают свои капиталы в основном в Москве и Северо-Западном регионе России, а американские и японские компании расширяют свою деятельность в центральных районах, на Урале, в Сибири и Приморье.</w:t>
      </w:r>
    </w:p>
    <w:p w:rsidR="00BF1EC8" w:rsidRDefault="00BF1EC8">
      <w:pPr>
        <w:ind w:firstLine="540"/>
        <w:jc w:val="both"/>
      </w:pPr>
      <w:r>
        <w:t>К российским добывающим предприятиям топливно-энергетического комплекса наибольший интерес проявляют американские и японские ТНК. Примером плодотворного сотрудничества в нефтедобыче на территории России может служить российско-американское предприятие «Полярное сияние» на Ардалинском месторождении Тимано-Печорского нефтегазового района. Оно создано амер. ТНК «Коноко» и рос. геологоразведочным предприятием «Архангельскгеология». Подсчитано, что в виде налогов в бюджет РФ за время работы «Полярного сияния» будет перечислено около 1 млрд долл.</w:t>
      </w:r>
    </w:p>
    <w:p w:rsidR="00BF1EC8" w:rsidRDefault="00BF1EC8">
      <w:pPr>
        <w:ind w:firstLine="540"/>
        <w:jc w:val="both"/>
      </w:pPr>
      <w:r>
        <w:t xml:space="preserve">Активность ТНК несколько возросла после утверждения в 1995г. Фед. зак. «о соглашениях о разделе продукции». Согласно этому ФЗ ин. инвестору предоставляется право пользования участками недр на основе специального соглашения с гос. органами РФ о разделе произведенной продукции между Россией и ин. инвестором. В соглашении оговаривается особый порядок налогообложения, при котором отменяется взимание сборов, пошлин и др. платежей за искл. налога на прибыль и за право пользования недрами.  </w:t>
      </w:r>
    </w:p>
    <w:p w:rsidR="00BF1EC8" w:rsidRDefault="00BF1EC8">
      <w:pPr>
        <w:ind w:firstLine="540"/>
        <w:jc w:val="both"/>
      </w:pPr>
      <w:r>
        <w:t>В течение последних лет с ТЭК соперничает пищевая промышленность. (Пример – «Россия» с 1995 г.)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21. Государственное регулирование миграции раб. силы.</w:t>
      </w:r>
    </w:p>
    <w:p w:rsidR="00BF1EC8" w:rsidRDefault="00BF1EC8">
      <w:pPr>
        <w:jc w:val="both"/>
      </w:pPr>
      <w:r>
        <w:t>Целью государственного регулирования трудовой миграции  является достижение желательного для принимающей страны масштаба иммиграции, а также отбор нужных работников из общего потока потенциальных иммигрантов.</w:t>
      </w:r>
    </w:p>
    <w:p w:rsidR="00BF1EC8" w:rsidRDefault="00BF1EC8">
      <w:pPr>
        <w:jc w:val="both"/>
      </w:pPr>
      <w:r>
        <w:t xml:space="preserve">Регулирование внешней трудовой миграции осуществляется посредством двусторонних и многосторонних межправительственных соглашений. Эти соглашения определяют численность мигрантов, в ряде случаев их возраст, пол, профессию, состояние здоровья и др. Так, Россия имеет подобные соглашения с Германией, Финляндией; они определяют порядок и масштаб трудовой миграции россиян в данные страны. </w:t>
      </w:r>
    </w:p>
    <w:p w:rsidR="00BF1EC8" w:rsidRDefault="00BF1EC8">
      <w:pPr>
        <w:jc w:val="both"/>
      </w:pPr>
      <w:r>
        <w:t>Страны-реципиенты применяют следующие виды ограничений на въезд трудовых иммигрантов:</w:t>
      </w:r>
    </w:p>
    <w:p w:rsidR="00BF1EC8" w:rsidRDefault="00BF1EC8">
      <w:pPr>
        <w:numPr>
          <w:ilvl w:val="1"/>
          <w:numId w:val="2"/>
        </w:numPr>
        <w:jc w:val="both"/>
      </w:pPr>
      <w:r>
        <w:t>профессиональная квалификация (наличие диплома, определенный стаж работы);</w:t>
      </w:r>
    </w:p>
    <w:p w:rsidR="00BF1EC8" w:rsidRDefault="00BF1EC8">
      <w:pPr>
        <w:numPr>
          <w:ilvl w:val="1"/>
          <w:numId w:val="2"/>
        </w:numPr>
        <w:jc w:val="both"/>
      </w:pPr>
      <w:r>
        <w:t>возрастной ценз;</w:t>
      </w:r>
    </w:p>
    <w:p w:rsidR="00BF1EC8" w:rsidRDefault="00BF1EC8">
      <w:pPr>
        <w:numPr>
          <w:ilvl w:val="1"/>
          <w:numId w:val="2"/>
        </w:numPr>
        <w:jc w:val="both"/>
      </w:pPr>
      <w:r>
        <w:t>состояние здоровья (запрет на въезд наркоманов, больных СПИДом и психическими заболеваниями);</w:t>
      </w:r>
    </w:p>
    <w:p w:rsidR="00BF1EC8" w:rsidRDefault="00BF1EC8">
      <w:pPr>
        <w:numPr>
          <w:ilvl w:val="1"/>
          <w:numId w:val="2"/>
        </w:numPr>
        <w:jc w:val="both"/>
      </w:pPr>
      <w:r>
        <w:t>социальные и политические ограничения (не допускается иммиграция лиц, ранее осужд. за уголов. преступления, а также членов партий тоталитарного типа).</w:t>
      </w:r>
    </w:p>
    <w:p w:rsidR="00BF1EC8" w:rsidRDefault="00BF1EC8">
      <w:pPr>
        <w:jc w:val="both"/>
      </w:pPr>
      <w:r>
        <w:t>Весьма жестким методом государственного регулирования трудовой миграции является количественное квотирование, т.е. законодательное установление максимальной доли иностранной рабочей силы в рамках экономики в целом, отдельных отраслей и предприятий. При этом стремясь не допустить иммигрантов из «нежелательных» стран и регионов мира (Азия, Африка), страны-реципиенты устанавливают количественные квоты на въезд  иностранцев их определенных стран.</w:t>
      </w:r>
    </w:p>
    <w:p w:rsidR="00BF1EC8" w:rsidRDefault="00BF1EC8">
      <w:pPr>
        <w:jc w:val="both"/>
      </w:pPr>
      <w:r>
        <w:t>Экономическое регулирование трудовой миграции включает:</w:t>
      </w:r>
    </w:p>
    <w:p w:rsidR="00BF1EC8" w:rsidRDefault="00BF1EC8">
      <w:pPr>
        <w:numPr>
          <w:ilvl w:val="1"/>
          <w:numId w:val="2"/>
        </w:numPr>
        <w:jc w:val="both"/>
      </w:pPr>
      <w:r>
        <w:t>уплату иммигрантам пошлины за трудоустройство;</w:t>
      </w:r>
    </w:p>
    <w:p w:rsidR="00BF1EC8" w:rsidRDefault="00BF1EC8">
      <w:pPr>
        <w:numPr>
          <w:ilvl w:val="1"/>
          <w:numId w:val="2"/>
        </w:numPr>
        <w:jc w:val="both"/>
      </w:pPr>
      <w:r>
        <w:t>первоочередной прием иммигрантов, осуществляющих инвестиции в экономику страны-реципиента;</w:t>
      </w:r>
    </w:p>
    <w:p w:rsidR="00BF1EC8" w:rsidRDefault="00BF1EC8">
      <w:pPr>
        <w:numPr>
          <w:ilvl w:val="1"/>
          <w:numId w:val="2"/>
        </w:numPr>
        <w:jc w:val="both"/>
      </w:pPr>
      <w:r>
        <w:t>налог на предпринимателей, использующих труд иммигрантов;</w:t>
      </w:r>
    </w:p>
    <w:p w:rsidR="00BF1EC8" w:rsidRDefault="00BF1EC8">
      <w:pPr>
        <w:numPr>
          <w:ilvl w:val="1"/>
          <w:numId w:val="2"/>
        </w:numPr>
        <w:jc w:val="both"/>
      </w:pPr>
      <w:r>
        <w:t>ограничение времени пребывания иностранных работников в принимающей стране.</w:t>
      </w:r>
    </w:p>
    <w:p w:rsidR="00BF1EC8" w:rsidRDefault="00BF1EC8">
      <w:pPr>
        <w:jc w:val="both"/>
      </w:pPr>
      <w:r>
        <w:t>В принимающих странах могут действовать профессиональные и отраслевые ограничения на использование иностранной рабочей силы в форме запретов. Явные запреты – на профессии. Другие – в форме приоритетных профессий, где может использоваться иностранная рабочая сила (редкие профессии, спец-ты высшего класса, работники новых высокотехнологичных отраслей, работники, претендующие на низкооплач., непрестижную, тяж. и вредную работу).</w:t>
      </w:r>
    </w:p>
    <w:p w:rsidR="00BF1EC8" w:rsidRDefault="00BF1EC8">
      <w:pPr>
        <w:jc w:val="both"/>
      </w:pPr>
      <w:r>
        <w:t>Развитые страны под давлением профсоюзов и полит. партий, кот. считают трудовую миграцию главной причиной безработицы среди местного населения, реализуют программы стимулирования реэмиграции. В рамках этих программ применяются  либо ден. выплаты иммигрантам при добровольном увольнении с работы и отъезде на родину, либо специальная профес. подготовка ин. работников, которая позволила бы им претендовать на более высокооплач. и престижн. работу на родине. Так, Франция поощряет репатриацию выходцев из Сев. Африки.</w:t>
      </w:r>
    </w:p>
    <w:p w:rsidR="00BF1EC8" w:rsidRDefault="00BF1EC8">
      <w:pPr>
        <w:jc w:val="both"/>
      </w:pPr>
      <w:r>
        <w:t>В этом же направлении действуют программы экон. помощи развитых стран регионам массовой эмиграции (создание в странах-донорах новых предприятий с целью приостановить новые потоки труд. эмиграции, предоставление кредитов иммигрантам, желающим открыть на родине собственные предприятия).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22. Содружество независимых государств.</w:t>
      </w:r>
    </w:p>
    <w:p w:rsidR="00BF1EC8" w:rsidRDefault="00BF1EC8">
      <w:pPr>
        <w:jc w:val="both"/>
      </w:pPr>
      <w:r>
        <w:t>Зарубежные страны – члены СНГ и Балтии заложили фундамент рыночной экономики и сделали существенный шаг на пути вхождения в систему международных экономических отношений. В целом завершился переход от планово-административного регулирования внешнеэкономических связей к рыночному механизму.</w:t>
      </w:r>
    </w:p>
    <w:p w:rsidR="00BF1EC8" w:rsidRDefault="00BF1EC8">
      <w:pPr>
        <w:jc w:val="both"/>
      </w:pPr>
      <w:r>
        <w:t>Постсоветские республики установили внешнеторговые связи с большим количеством стран, стали заметными партнерами на ряде мировых товарных рынков, т.е. существенно расширилась география торговых отношений. Эти связи стали больше отражать долгосрочные тенденции в участии бывших советских республик в международном разделении труда.</w:t>
      </w:r>
    </w:p>
    <w:p w:rsidR="00BF1EC8" w:rsidRDefault="00BF1EC8">
      <w:pPr>
        <w:jc w:val="both"/>
      </w:pPr>
      <w:r>
        <w:t>Данные страны начали активно привлекать иностранные капиталовложения по линии не только межгосударственных кредитов и займов МН финансовых учреждений, но и, что особенно важно, прямых инвестиций.</w:t>
      </w:r>
    </w:p>
    <w:p w:rsidR="00BF1EC8" w:rsidRDefault="00BF1EC8">
      <w:pPr>
        <w:jc w:val="both"/>
      </w:pPr>
      <w:r>
        <w:t>В то же время реальные масштабы вовлечения большинства стран – членов СНГ в мирохозяйственные связи пока еще остаются скромными. Если учитывать внутриреспубликанские поставки советского периода, то объем внешней торговли этих стран в настоящее время еще не достиг уровня распавшегося СССР, Это определяется сложным экономическим положением новых государств и большим падением производства, имевшим место в 1992 – 1995 гг. и еще далеко не восстановленным.</w:t>
      </w:r>
    </w:p>
    <w:p w:rsidR="00BF1EC8" w:rsidRDefault="00BF1EC8">
      <w:pPr>
        <w:jc w:val="both"/>
      </w:pPr>
      <w:r>
        <w:t xml:space="preserve">К негативным сторонам также следует отнести усугубление аграрно-сырьевого характера экспорта стран – членов СНГ. Те страны, которые не располагали заметными возможностями вывоза топливно-сырьевых товаров (Белоруссия, Армения, Прибалтика), пытались активизировать экспорт промышленных изделий, но результаты пока не большие.  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24. Мировая валютная система.</w:t>
      </w:r>
    </w:p>
    <w:p w:rsidR="00BF1EC8" w:rsidRDefault="00BF1EC8">
      <w:pPr>
        <w:ind w:firstLine="360"/>
        <w:jc w:val="both"/>
      </w:pPr>
      <w:r>
        <w:t xml:space="preserve">В каждой стране существует своя национальная денежная система: ту ее часть, в рамках которой формируются валютные ресурсы и осуществляются международные платежи, называется </w:t>
      </w:r>
      <w:r>
        <w:rPr>
          <w:b/>
          <w:bCs/>
        </w:rPr>
        <w:t>национальная валютная система</w:t>
      </w:r>
      <w:r>
        <w:t>.</w:t>
      </w:r>
    </w:p>
    <w:p w:rsidR="00BF1EC8" w:rsidRDefault="00BF1EC8">
      <w:pPr>
        <w:ind w:firstLine="360"/>
        <w:jc w:val="both"/>
      </w:pPr>
      <w:r>
        <w:t xml:space="preserve">На базе национальных валютных систем функционирует </w:t>
      </w:r>
      <w:r>
        <w:rPr>
          <w:b/>
          <w:bCs/>
        </w:rPr>
        <w:t>мировая валютная система</w:t>
      </w:r>
      <w:r>
        <w:t xml:space="preserve"> – форма организации международных валютных отношений. Она сложилась на основе развития мирового рынка и закреплена межгосударственными соглашениями.</w:t>
      </w:r>
    </w:p>
    <w:p w:rsidR="00BF1EC8" w:rsidRDefault="00BF1EC8">
      <w:pPr>
        <w:ind w:firstLine="360"/>
        <w:jc w:val="both"/>
      </w:pPr>
      <w:r>
        <w:t>В мировую валютную систему сходят следующие обязательные элементы: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международные пакетные средства;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механизм установления и поддержания валютных курсов;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порядок балансирования международных платежей;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условия конвертируемости (обратимости) валют;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режим работы валютных и золотых рынков;</w:t>
      </w:r>
    </w:p>
    <w:p w:rsidR="00BF1EC8" w:rsidRDefault="00BF1EC8">
      <w:pPr>
        <w:numPr>
          <w:ilvl w:val="0"/>
          <w:numId w:val="3"/>
        </w:numPr>
        <w:ind w:left="714" w:hanging="357"/>
        <w:jc w:val="both"/>
      </w:pPr>
      <w:r>
        <w:t>права и обязанности межгосударственных институтов, регулирующих валютные отношения.</w:t>
      </w:r>
    </w:p>
    <w:p w:rsidR="00BF1EC8" w:rsidRDefault="00BF1EC8">
      <w:pPr>
        <w:pStyle w:val="a4"/>
        <w:spacing w:line="240" w:lineRule="auto"/>
        <w:rPr>
          <w:sz w:val="24"/>
        </w:rPr>
      </w:pPr>
      <w:r>
        <w:rPr>
          <w:sz w:val="24"/>
        </w:rPr>
        <w:t>Мировая валютная система в таком виде возникла не сразу. Она прошла долгую эволюцию, которая началась вслед за промышленной революцией и формированием мировой системы хозяйства. Условно эту эволюцию можно разделить на три этапа:</w:t>
      </w:r>
    </w:p>
    <w:p w:rsidR="00BF1EC8" w:rsidRDefault="00BF1EC8">
      <w:pPr>
        <w:tabs>
          <w:tab w:val="left" w:pos="540"/>
        </w:tabs>
        <w:jc w:val="both"/>
        <w:rPr>
          <w:b/>
          <w:bCs/>
          <w:i/>
          <w:iCs/>
          <w:sz w:val="10"/>
        </w:rPr>
      </w:pPr>
    </w:p>
    <w:p w:rsidR="00BF1EC8" w:rsidRDefault="00BF1EC8">
      <w:pPr>
        <w:tabs>
          <w:tab w:val="left" w:pos="540"/>
        </w:tabs>
        <w:ind w:firstLine="36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а) Первый этап</w:t>
      </w:r>
    </w:p>
    <w:p w:rsidR="00BF1EC8" w:rsidRDefault="00BF1EC8">
      <w:pPr>
        <w:tabs>
          <w:tab w:val="left" w:pos="540"/>
        </w:tabs>
        <w:ind w:firstLine="360"/>
        <w:jc w:val="both"/>
      </w:pPr>
      <w:r>
        <w:t>Возникновение системы «золотого стандарта» (</w:t>
      </w:r>
      <w:r>
        <w:rPr>
          <w:lang w:val="en-US"/>
        </w:rPr>
        <w:t>XIX</w:t>
      </w:r>
      <w:r>
        <w:t xml:space="preserve">-начало </w:t>
      </w:r>
      <w:r>
        <w:rPr>
          <w:lang w:val="en-US"/>
        </w:rPr>
        <w:t>XX</w:t>
      </w:r>
      <w:r>
        <w:t xml:space="preserve"> в.), когда центральную роль в международной валютно-кредитной системе играло золото.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Эра золотого стандарта наступила в 1822 г., когда Британская империя объявила свою национальную денежную единицу (фунт стерлингов) свободно обратимой в золото по установленному государственному курсу (чистое содержание золота в фунте стерлингов составляло тогда 7,322 г).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Вслед за Великобританией золотой стандарт установили США, а затем страны Западной Европы и Россия. Наибольшей силы и твердости золотой стандарт достиг между 1880 и 1914 гг.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 xml:space="preserve">К числу явных </w:t>
      </w:r>
      <w:r>
        <w:rPr>
          <w:u w:val="single"/>
        </w:rPr>
        <w:t>преимуществ</w:t>
      </w:r>
      <w:r>
        <w:t xml:space="preserve"> валютных отношений, основанных на золотом стандарте, относится отсутствие при золотом стандарте резких колебаний валютных курсов и низкую инфляцию. Это объясняется тем, что </w:t>
      </w:r>
      <w:r>
        <w:rPr>
          <w:i/>
          <w:iCs/>
        </w:rPr>
        <w:t>система золотого стандарта требует от каждой страны-участницы обменивать свою национальную валюту на золото (и обратно) по фиксированному курсу.</w:t>
      </w:r>
      <w:r>
        <w:t xml:space="preserve"> Именно фиксированное золотое содержание валютной единицы делает невозможным резкие колебания валютного курса и крупные спекуляции на продаже-покупке иностранных валюты.</w:t>
      </w:r>
    </w:p>
    <w:p w:rsidR="00BF1EC8" w:rsidRDefault="00BF1EC8">
      <w:pPr>
        <w:pStyle w:val="2"/>
        <w:spacing w:line="240" w:lineRule="auto"/>
        <w:rPr>
          <w:sz w:val="24"/>
        </w:rPr>
      </w:pPr>
      <w:r>
        <w:rPr>
          <w:sz w:val="24"/>
        </w:rPr>
        <w:t>Важно учесть и другие: поскольку золото-металл достаточно редкий, то произвольно увеличить его количество, находящееся в распоряжении банков и правительства, непросто (в отличие от бумажных денег, которых можно напечатать сколько угодно). Соответственно, произвольно увеличивать масштабы денежного обращения было невозможно. В условиях золотого стандарта бумажные деньги свободно размениваются на золотою Следовательно, излишнее их количество немедленно вернется в банк, который будет сам наказан за излишнюю эмиссию: вместо золота у него останется бумага (банкноты). Это означает, что при реальном золотом стандарте инфляции весьма незначительна.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 xml:space="preserve">Однако золотой стандарт имел и </w:t>
      </w:r>
      <w:r>
        <w:rPr>
          <w:u w:val="single"/>
        </w:rPr>
        <w:t>недостатки</w:t>
      </w:r>
      <w:r>
        <w:t>. Во-первых, в этой системе существует жесткая взаимосвязь между объемом денежной массы, обращающейся в мировой экономике, и объемом добычи и производства золота. Открытие новых месторождений золота и рост его добычи приводили к мировой инфляции, а отставание производства золота от роста реального производства и торговли вело к дефициту наличных денежных средств.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Во-вторых, в условиях золотого стандарта невозможно было проводить самостоятельную национальную кредитно-денежную политику, направленную на решение внутренних экономических проблем своей страны. Это обстоятельство заставило все европейские страны, включая Россию, отказаться от золотого стандарта во время первой мировой войны. Финансовые расходы производились в основном за счет галопирующей эмиссии бумажных денег, для конвертации которых не хватило бы никакого золотого запаса страны. После войны восстановить золотой стандарт так и не удалось, хотя некоторые европейские страны (Англия, Франция) и пытались это сделать.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Золотой стандарт до сих пор кажется некоторым экономистам и политикам наилучшим принципом организации международных валютных отношений. Главное, утверждают они, что в условиях золотого стандарта должно исчезнуть такое большое зло, как инфляция. В 1981 г. президент США Рейган создал даже специальную комиссию для изучения этого вопроса. Однако, взвесив все «за» и «против», комиссия не рекомендовала американскому правительству возврат к золотому стандарту.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  <w:rPr>
          <w:b/>
          <w:bCs/>
          <w:i/>
          <w:iCs/>
          <w:sz w:val="20"/>
        </w:rPr>
      </w:pPr>
    </w:p>
    <w:p w:rsidR="00BF1EC8" w:rsidRDefault="00BF1EC8">
      <w:pPr>
        <w:tabs>
          <w:tab w:val="left" w:pos="540"/>
          <w:tab w:val="num" w:pos="162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б) Второй этап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 xml:space="preserve">Начало второго этапа развития международной торговли датируется 1994 г., когда основные участники международной торговли провели конференцию в г.Бреттон-Вуде (США). на этой конференции и было определено устройство послевоенной валютно-кредитной системы (получившей название </w:t>
      </w:r>
      <w:r>
        <w:rPr>
          <w:i/>
          <w:iCs/>
        </w:rPr>
        <w:t>«бреттонвудсской»</w:t>
      </w:r>
      <w:r>
        <w:t xml:space="preserve">). Для внедрения и руководства новой системой был создан </w:t>
      </w:r>
      <w:r>
        <w:rPr>
          <w:b/>
          <w:bCs/>
        </w:rPr>
        <w:t>Международный валютный фонд</w:t>
      </w:r>
      <w:r>
        <w:t xml:space="preserve"> (МВФ), штаб-квартира которого находится в Вашингтоне.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«Бреттонвудсская» система была очень похода на систему золотого стандарта, что придавало ей своего рода «переходный! характер. Дело в том, что в ее основе лежал принцип двойственного обеспечения бумажных денег – и золото, и доллар. Страны, подписавшие «бреттонвудсское» соглашение, зафиксировали курсы своих национальных валют в долларах. Со своей стороны, доллар получил твердое золотое содержание (35 долларов за тройскую унцию золота, которая равнялась 31,1 г).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Таким образом, доллар признавался основной «резервной» и «расчетной» валютной единицей, поскольку свободно обращался в золото. Легко понять, что эта система обеспечивала доллару «монопольную» позицию в мировой валютной системе.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Все остальные страны-участницы «бреттонвудсской» системы обязывались поддерживать курсы своих валют по отношению к доллару на постоянном уровне. Если в результате колебаний спроса и предложения на внешних валютных рынках курс валюты данной страны отклонялся от постоянного более, чем на 1%, ее центробанк обязан был вмешаться и с помощью продажи (или покупки) долларов выровнять ситуацию.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Во время «бреттонвудсской» системы мировая экономика и торговля развивались очень быстро. Это были годы «экономического чуда»: инфляция сохранялась на низком уровне, безработица сократилась, рос жизненный уровень  европейцев. Однако одновременно разрушались сами основания системы. Дело в том, что производительность труда в промышленности США оказалась ниже, чем в Европе и Японии. Это привело к уменьшению конкурентоспособности американских товаров, а следовательно, к снижению из импорта в Европу и, наоборот, к росту экспорта европейских и японских товаров в США. В результате в Европе скопилось большое количество так называемых «евродолларов». Эти доллары западноевропейские банки, как правило, вкладывали в американские казначейские бумаги, что привело к росту долга США другим странам и создало громадный дефицит их госбюджета. К тому же часть «евродолларов» была предъявлена в конце 60-х гг. центральными банками ряда европейских стран к прямому размену на золото. Золотой запас США начал уменьшаться. Все это сделало переоценку доллара неизбежной. В результате двух девальваций доллара (в 1971 и 1973 гг.) «бреттонвудсская» система фактически рухнула.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  <w:rPr>
          <w:sz w:val="20"/>
        </w:rPr>
      </w:pPr>
    </w:p>
    <w:p w:rsidR="00BF1EC8" w:rsidRDefault="00BF1EC8">
      <w:pPr>
        <w:tabs>
          <w:tab w:val="left" w:pos="540"/>
          <w:tab w:val="num" w:pos="1620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в) Третий этап.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>После официального прекращения обмена доллара на золото (1971 г.) «фиксированные» курсы валют уступили место «</w:t>
      </w:r>
      <w:r>
        <w:rPr>
          <w:i/>
          <w:iCs/>
        </w:rPr>
        <w:t>плавающим</w:t>
      </w:r>
      <w:r>
        <w:t xml:space="preserve">». Так начался третий этап развития мировой валютной системы, который был юридически оформлен в соглашении, подписанном в 1976г. в г. Кингстоне (о. Ямайка).  По условиям этого соглашения, валютный курс, как и всякая другая цена, </w:t>
      </w:r>
      <w:r>
        <w:rPr>
          <w:i/>
          <w:iCs/>
        </w:rPr>
        <w:t>определяется рыночными силами, то есть спросом и предложением</w:t>
      </w:r>
      <w:r>
        <w:t>. Размер спросам на иностранную валюту определяется потребностями данной страны в тех товарах и услугах, которые она импортирует, расходами туристов и разными внешними платежами. размеры предложения валюты определяются объемами экспорта страны, полученными ею займами и т.п. Но пределы изменения цен валют относительно друг друга не должны быть слишком большими. Для сглаживания резких колебаний центральные банки разных стран, согласно договоренности, обязаны покупать и продавать иностранную валюту, то есть «управлять» краткосрочными спекулятивными изменениями курсов валют свих стран с целью их стабилизации.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 xml:space="preserve">Таким образом, новая система построена на принципе </w:t>
      </w:r>
      <w:r>
        <w:rPr>
          <w:i/>
          <w:iCs/>
        </w:rPr>
        <w:t>долгосрочной</w:t>
      </w:r>
      <w:r>
        <w:t xml:space="preserve"> гибкости валютных курсов и одновременно их </w:t>
      </w:r>
      <w:r>
        <w:rPr>
          <w:i/>
          <w:iCs/>
        </w:rPr>
        <w:t xml:space="preserve">краткосрочной </w:t>
      </w:r>
      <w:r>
        <w:t xml:space="preserve"> стабильности (в интересах международной торговли и финансов). На деле, однако, все обстоит несколько сложнее. Утеряв единый стержень, роль которого играл в предыдущей системе американский доллар,, представлявший золото, мировая валютная система как бы раздробилась на ряд фрагментов. Ведущие валюты (американский и канадский доллары, японская иена, британский фут стерлингов) колеблются в соответствии с меняющимися спросом  и предложением. Слаборазвитые страны стараются привязать свою валюту к валюте какой-либо ведущей промышленно-развитой страны, чаще всего – к американскому доллару. Что касается большинства стран европейского Общего рынка, то они пытаются взаимно укрепить свои валюты.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</w:pPr>
      <w:r>
        <w:t xml:space="preserve">В практике международных расчетов стали использоваться особые </w:t>
      </w:r>
      <w:r>
        <w:rPr>
          <w:b/>
          <w:bCs/>
        </w:rPr>
        <w:t xml:space="preserve">международные деньги – «СДР» </w:t>
      </w:r>
      <w:r>
        <w:t>(«специальные права заимствования») в Международном валютном фонде, призванные заменять золото и резервные валюты в качестве главного средства мировой ликвидности. Идеологи СДР планировали придать этой валюте функцию мирового платежного средства, заменяющего все прочие резервные валюты. Однако практика показала, что СДР не смог заменить доллар и другие валюты в качестве универсального средства расчетов – страны предпочитали известные валюты. Поэтому МВФ смог провести всего несколько эмиссий СДР с 1970 года, и к настоящему времени доля коллективной валюты в общей сумме резервов стран МВФ составляет около 2-3%. Цена СДР определяется на основе корзины ведущих валют в соответствии с долей каждой страны в мировом экспорте.</w:t>
      </w:r>
    </w:p>
    <w:p w:rsidR="00BF1EC8" w:rsidRDefault="00BF1EC8">
      <w:pPr>
        <w:tabs>
          <w:tab w:val="left" w:pos="540"/>
          <w:tab w:val="num" w:pos="1620"/>
        </w:tabs>
        <w:ind w:firstLine="360"/>
        <w:jc w:val="both"/>
        <w:rPr>
          <w:sz w:val="28"/>
        </w:rPr>
      </w:pPr>
      <w:r>
        <w:t xml:space="preserve">Одно из наиболее заметных явлений послевоенной валютной жизни – появление </w:t>
      </w:r>
      <w:r>
        <w:rPr>
          <w:b/>
          <w:bCs/>
        </w:rPr>
        <w:t>еврорынка</w:t>
      </w:r>
      <w:r>
        <w:t xml:space="preserve"> валют – это совокупность операций с валютами, которые действуют вне страны происхождения. Еврорынок – часть мирового рынка ссудных капиталов, на которых банки осуществляют депозитные операции в евровалютах. Не следует путать евровалюты с новой денежной единицей европейских стран. </w:t>
      </w:r>
      <w:r>
        <w:rPr>
          <w:b/>
          <w:bCs/>
        </w:rPr>
        <w:t>Евро</w:t>
      </w:r>
      <w:r>
        <w:t xml:space="preserve"> – единая валюта стран-членов ЕС вошла в безналичный оборот с 1999 года и должна заменить европейские национальные валюты с 1 июля 2002 года. С 1 января 2002 года евро выпущены в наличное обращение в виде монет и банкнот. Это выдающееся событие в истории мировой экономики, так как впервые монетарное объединение предшествует политическому объединению государств. В случае успешного завершения данного проекта мировая экономика получит еще одну сильную валюту, способную соперничать с долларом в иерархии резервных валют.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26. ТНК в мировом хозяйстве.</w:t>
      </w:r>
    </w:p>
    <w:p w:rsidR="00BF1EC8" w:rsidRDefault="00BF1EC8">
      <w:pPr>
        <w:jc w:val="both"/>
      </w:pPr>
      <w:r>
        <w:t>ТНК – хозяйственные объединения, состоящие из головной компании и зарубежных филиалов. Головная компания контролирует деятельность входящих в объединение предприятий путем владения долей (участием) в их капитале. В зарубежных филиалах ТНК на долю родительской компании – резидента другой страны – обычно приходится более 10% акций или их эквивалента.</w:t>
      </w:r>
    </w:p>
    <w:p w:rsidR="00BF1EC8" w:rsidRDefault="00BF1EC8">
      <w:pPr>
        <w:jc w:val="both"/>
      </w:pPr>
      <w:r>
        <w:t>Сейчас наблюдается беспрецедентный размах внешнеэкономической деятельности (международных экономических операций), в которой ТНК являются торговцами (коммерсантами), инвесторами, распространителями современных технологий и стимуляторами международной трудовой миграции. Они во многом определяют динамику и структуру, уровень конкурентоспособности на мировом рынке товаров и услуг, а также МН движение капитала и передачи технологий. ТНК играют ведущую роль в интернационализации производства, получающем все более широкое распространение в процессе расширения и углубления производственных связей между предприятиями разных стран.</w:t>
      </w:r>
    </w:p>
    <w:p w:rsidR="00BF1EC8" w:rsidRDefault="00BF1EC8">
      <w:pPr>
        <w:jc w:val="both"/>
      </w:pPr>
      <w:r>
        <w:t xml:space="preserve">Основным фактором эффективной деятельности ТНК выступает МН производств товаров и услуг, которое представляет собой выпуск продукции материнскими компаниями ТНК и их зарубежными филиалами на базе интернационализации производства. К концу 90-х гг. МН производство товаров и услуг достигло 7% мирового ВВП.  </w:t>
      </w:r>
    </w:p>
    <w:p w:rsidR="00BF1EC8" w:rsidRDefault="00BF1EC8">
      <w:pPr>
        <w:jc w:val="both"/>
      </w:pPr>
      <w:r>
        <w:t xml:space="preserve">Почти все крупнейшие ТНК по национальной принадлежности относятся к «триаде» - трем экономич. центрам нашей планеты: США, ЕС и Япония.  В последние годы активно развивают свою деятельность на мир. рынке ТНК новых индустриал. стран. Отраслевая структура ТНК диверсифицирована: 60% МН компаний заняты в сфере пр-ва (они специализ-ся на электронике, автом.-строении, хим. и фармацевтической пром-ти), 37% - в сфере услуг и 3% - в добывающей пром-ти и с/х. 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28. Научные ресурсы мира.</w:t>
      </w:r>
    </w:p>
    <w:p w:rsidR="00BF1EC8" w:rsidRDefault="00BF1EC8">
      <w:pPr>
        <w:jc w:val="both"/>
      </w:pPr>
      <w:r>
        <w:t>научные ресурсы определяют возможности той или иной страны осуществлять у себя научно-исследовательские и опытно-конструкторские работы (НИОКР).</w:t>
      </w:r>
    </w:p>
    <w:p w:rsidR="00BF1EC8" w:rsidRDefault="00BF1EC8">
      <w:pPr>
        <w:jc w:val="both"/>
      </w:pPr>
      <w:r>
        <w:t>На научно-технич. потенциал страны, его состояние и тенденции развития влияют 2 группы факторов:</w:t>
      </w:r>
    </w:p>
    <w:p w:rsidR="00BF1EC8" w:rsidRDefault="00BF1EC8">
      <w:pPr>
        <w:numPr>
          <w:ilvl w:val="0"/>
          <w:numId w:val="3"/>
        </w:numPr>
        <w:jc w:val="both"/>
      </w:pPr>
      <w:r>
        <w:t>количественные – наличие в стране подготовленных науч. исследователей, а также матер.-технич. обеспечение НИОКР, прежде всего объем выделяемых на науку и науч. обслуживание финансовых рес-сов.</w:t>
      </w:r>
    </w:p>
    <w:p w:rsidR="00BF1EC8" w:rsidRDefault="00BF1EC8">
      <w:pPr>
        <w:numPr>
          <w:ilvl w:val="0"/>
          <w:numId w:val="3"/>
        </w:numPr>
        <w:jc w:val="both"/>
      </w:pPr>
      <w:r>
        <w:t>качественные – система орагнанизации НИОКР, приоритеты науч. разработок, уровень развития такой отрасли, как научное обслуживание.</w:t>
      </w:r>
    </w:p>
    <w:p w:rsidR="00BF1EC8" w:rsidRDefault="00BF1EC8">
      <w:pPr>
        <w:jc w:val="both"/>
      </w:pPr>
      <w:r>
        <w:t>Основные науч. ресурсы сосредоточены в небольшом числе развитых стран и в России. Почти половина общемировых расходов на НИОКР приходится на долю США. России в связи с длительной нехваткой фин. ресурсов пришлось отказаться от проведения науч. исследований по всему фронту НИОКР и перейти к тактике прорывов на отдельных направлениях.</w:t>
      </w:r>
    </w:p>
    <w:p w:rsidR="00BF1EC8" w:rsidRDefault="00BF1EC8">
      <w:pPr>
        <w:jc w:val="both"/>
      </w:pPr>
      <w:r>
        <w:t>Международ. технологический обмен осуществляется как на коммерческой (продажа лицензий, патентов), так и на некоммерческой (публикации, конференции, «утечка умов») основе. Крупнейшими экспортерами технологий являются США, Япония, германия.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29. Глобализация финансовых ресурсов мира.</w:t>
      </w:r>
    </w:p>
    <w:p w:rsidR="00BF1EC8" w:rsidRDefault="00BF1EC8">
      <w:pPr>
        <w:jc w:val="both"/>
      </w:pPr>
      <w:r>
        <w:t>Фин. ресурсы – наиболее глобализированный экон. ресурс мира. об этом говорят громадные обороты на некоторых сегментах мир. финансового рныка, прежде всего на валютном рынке и рынке деривативов, а также все мозрастающее присутствие нерезидентов на рынках кредитов и акций. Высокий уровень глобализации фин. рес-сов объясняется тем, что это наиболее мобильный вид экон. ресурсов (точнее, наиболее мобильная часть такого экон. рес-са, как капитал).</w:t>
      </w:r>
    </w:p>
    <w:p w:rsidR="00BF1EC8" w:rsidRDefault="00BF1EC8">
      <w:pPr>
        <w:jc w:val="both"/>
      </w:pPr>
      <w:r>
        <w:t>+ последствия глоб-и фин. рес-сов:</w:t>
      </w:r>
    </w:p>
    <w:p w:rsidR="00BF1EC8" w:rsidRDefault="00BF1EC8">
      <w:pPr>
        <w:jc w:val="both"/>
      </w:pPr>
      <w:r>
        <w:t xml:space="preserve">Смягчение нехватки фин. ресурсов в мире, в результате чего в современных условиях, особенно в развитых и нек. развив-ся странах, капитал (прежде всего в ден. форме) уже не является дефицитным ресурсом. Глобализация также усиливает конкуренцию на нац. фин. рынках и тем самым снижает стоимость фин.-кредит. посредничества.  </w:t>
      </w:r>
    </w:p>
    <w:p w:rsidR="00BF1EC8" w:rsidRDefault="00BF1EC8">
      <w:pPr>
        <w:jc w:val="both"/>
      </w:pPr>
      <w:r>
        <w:t>- последствия:</w:t>
      </w:r>
    </w:p>
    <w:p w:rsidR="00BF1EC8" w:rsidRDefault="00BF1EC8">
      <w:pPr>
        <w:jc w:val="both"/>
      </w:pPr>
      <w:r>
        <w:t>Усиление нестабильности нац. фин. рынков, которая происходит из-за 1) фин. кризисы в разл. регионах (особенно при наличии крупных фин. центров) сильнее сказываются на других странах и регионах;</w:t>
      </w:r>
    </w:p>
    <w:p w:rsidR="00BF1EC8" w:rsidRDefault="00BF1EC8">
      <w:pPr>
        <w:jc w:val="both"/>
      </w:pPr>
      <w:r>
        <w:t>2) вследсвие либерализации нац. фин. рынков, что делает их более доступными для «горячих денег».</w:t>
      </w:r>
    </w:p>
    <w:p w:rsidR="00BF1EC8" w:rsidRDefault="00BF1EC8">
      <w:pPr>
        <w:jc w:val="both"/>
      </w:pPr>
      <w:r>
        <w:t>Другое отриц. последсвие – все большая зависимость мир. экономики от функционирования финансового, а не реального капитала. Это процесс, давно начавшийся в развитых странах, все больше распространяется на всю мир. экономику. Суть его в том, что во взаимосвязи денеж. и реального капитала первый становится вс менее зависимым от второго и даже начинает преобладать над ним. В результате состояние нац. экономик все больше зависит от состояния их финансов.</w:t>
      </w:r>
    </w:p>
    <w:p w:rsidR="00BF1EC8" w:rsidRDefault="00BF1EC8">
      <w:pPr>
        <w:jc w:val="both"/>
      </w:pPr>
      <w:r>
        <w:t>Однако в условиях глобализации состояние  национальных финансов все больше зависит от поведения нерезидентов, которые все активнее присутствуют на национальных финансовых рынках, а также от состояния рынков финансов в других странах и регионах мира, особенно от положения дел в МН фин. центрах. Так,  начавшийся в 1997 г. неуверенный рост российского ВВП был остановлен в 1998 г. фин. кризисом, во многом (но не только) спровоцированным поведением нерезидентов на фин. рынке России, которые были напуганы фин. кризисом на нарождающихся рынках Азии.</w:t>
      </w:r>
    </w:p>
    <w:p w:rsidR="00BF1EC8" w:rsidRDefault="00BF1EC8">
      <w:pPr>
        <w:jc w:val="both"/>
      </w:pPr>
      <w:r>
        <w:t>Глобализация фин. ресурсом мира приводит к тому, что сила воздействия национальных правтительств на нац. финансы ослабевает. Одновременно во всех странах усиливается воздействие на нац. фин. рынки ТНК, а также МН институциональных инвесторов и МН спекулянтов. На финансы стран – участниц МН интеграционных объединений усиливается возд-е принятых общих решений или вообще их общей фин. политики (ЕС). В развив-ся странах и гос-вах с переходной эк-кой растет воздействие на их рынки кап-ла МН экон. органи-ий (прежде всего МВФ и Всем. банка). Более того, фин. кризис 1997-1999 гг. укрепляет некоторых экономистов во мнении, что мир. фин. система должна активнее регулироваться МВФ или даже нойо МН фин. орг-ей с намного большими правами и ресурсами, чем МВФ.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30.МЕРКОСУР</w:t>
      </w:r>
    </w:p>
    <w:p w:rsidR="00BF1EC8" w:rsidRDefault="00BF1EC8">
      <w:pPr>
        <w:jc w:val="both"/>
      </w:pPr>
      <w:r>
        <w:t>К крупнейшим  и наиболее динамичным торгово-политическим союзам Лат. Амер. следует отнести Южноамериканский общий рынок в составе Аргентины, Бразилии, Парагвая и Уругвая (МЕРКОСУР) с населением 200 млн. чел. и более 1 трлн. долл. ВНП. В нем сосредоточено 45% населения этого континента, свыше 50% совокупного ВВП, 40% прямых иностр. инвестиций, более 60% совокупного объема товарооборота и 33% объема внешней торговли стран Лат. Амер.</w:t>
      </w:r>
    </w:p>
    <w:p w:rsidR="00BF1EC8" w:rsidRDefault="00BF1EC8">
      <w:pPr>
        <w:jc w:val="both"/>
      </w:pPr>
      <w:r>
        <w:t>Договором о создании МЕРКОСУР, заключенным в 1991 г., предусматривалась отмена в перспективе всех пошлин и тарифных ограничений во взаимной торговли между 4-мя странами, установление единого таможенного тарифа в отношении третьих стран, свободное движение капитала и раб. силы, координация политики в области промышленности, с/х, транспорта и связи, согласование стратегии в валютно-фин. сфере.</w:t>
      </w:r>
    </w:p>
    <w:p w:rsidR="00BF1EC8" w:rsidRDefault="00BF1EC8">
      <w:pPr>
        <w:jc w:val="both"/>
      </w:pPr>
      <w:r>
        <w:t>Для руководства процессом интеграции были созданы наднациональные органы управления: Совет общего рынка в составе мин.иностранных дел; исполнительный огран – Группа общего рынка, функционирующая постоянно, со штаб-квартирой в Монтевидео; 10 технологич. комиссий, подчиняющихся Группе общего рынка, в функции кот. входят вопросы внешней торговли, таможенное регулирование, технические нормы, валютно-фин. и макроэкон. политика, наземный и морской транспорт, промыш. технологии, с/х и энергетика. Предпринимаются меры по созданию спец. трибунала для разрешения торговых конфликтов между странами-участницами.</w:t>
      </w:r>
    </w:p>
    <w:p w:rsidR="00BF1EC8" w:rsidRDefault="00BF1EC8">
      <w:pPr>
        <w:jc w:val="both"/>
      </w:pPr>
      <w:r>
        <w:t xml:space="preserve">Итоги функционирования МЕРКОСУР свидетельсвуют об определнных успехах интеграционной группировки, несмотря на незавершенность становления таможенного союза. Объем внутриблокового экспорта в 1991-1997 гг. увеличился почти в 4 раза, в то время как суммарный экспорт государств-участников в третьи страны за этот период возрос немногим более, чем на 30%. При этом доля внутриблокового экспорта в общем объеме вывоза товаров из МЕРКОСУР за этот же период возросла с 9 до 20%. Расширение взаимных внеш.-эконом. связей в рамках МЕРКОСУР распространяется на ии. инвестиции из третьих стран. </w:t>
      </w:r>
    </w:p>
    <w:p w:rsidR="00BF1EC8" w:rsidRDefault="00BF1EC8">
      <w:pPr>
        <w:jc w:val="both"/>
      </w:pPr>
      <w:r>
        <w:t xml:space="preserve">Интеграционные процессы в МЕРКОСУР развиваются не без трудностей и противоречий между странами-участницами. Так, они не сумели прийти к согласию о полной отмене тарифов во внутрирегиональной торговле к первоначально намеченному сроку – 1 янв. 1995г. Не удалось им также согласовать в установленные сроки единые внешние тарифы на импорт товаров из третьих стран. </w:t>
      </w:r>
    </w:p>
    <w:p w:rsidR="00BF1EC8" w:rsidRDefault="00BF1EC8">
      <w:pPr>
        <w:jc w:val="both"/>
      </w:pPr>
      <w:r>
        <w:t>Перспективы МЕРКОСУР южноамериканские аналитики оценивают как благоприятные. на пути дальнейшего развития странам-участницам предстоит преодолеть существенные противоречия, значительную разницу в экон. потенциалах, найти оптимал. сочетания рыночных механизмов с регулирующей ролью гос-ва в условиях специфики латин-амер. региона, еще недавно находившегося под властью авторитарных режимов и под сильным влиянием корпораций США.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31. Место и роль МН валютно-фин. и банковских организаций в системе МЭО.</w:t>
      </w:r>
    </w:p>
    <w:p w:rsidR="00BF1EC8" w:rsidRDefault="00BF1EC8">
      <w:pPr>
        <w:jc w:val="both"/>
      </w:pPr>
      <w:r>
        <w:t>Функции:</w:t>
      </w:r>
    </w:p>
    <w:p w:rsidR="00BF1EC8" w:rsidRDefault="00BF1EC8">
      <w:pPr>
        <w:numPr>
          <w:ilvl w:val="0"/>
          <w:numId w:val="4"/>
        </w:numPr>
        <w:ind w:left="0" w:firstLine="0"/>
        <w:jc w:val="both"/>
      </w:pPr>
      <w:r>
        <w:t xml:space="preserve">Их деятельность позволяет внести необходимое регулирующее начало и опред. стабильность в функционирование вал-расчетных отношений. </w:t>
      </w:r>
    </w:p>
    <w:p w:rsidR="00BF1EC8" w:rsidRDefault="00BF1EC8">
      <w:pPr>
        <w:numPr>
          <w:ilvl w:val="0"/>
          <w:numId w:val="4"/>
        </w:numPr>
        <w:ind w:left="0" w:firstLine="0"/>
        <w:jc w:val="both"/>
      </w:pPr>
      <w:r>
        <w:t>Они признаны служить форумом для налаживания вал.-расчетных отношений между странами, причем эта их функция неизменно усиливается.</w:t>
      </w:r>
    </w:p>
    <w:p w:rsidR="00BF1EC8" w:rsidRDefault="00BF1EC8">
      <w:pPr>
        <w:numPr>
          <w:ilvl w:val="0"/>
          <w:numId w:val="4"/>
        </w:numPr>
        <w:ind w:left="0" w:firstLine="0"/>
        <w:jc w:val="both"/>
      </w:pPr>
      <w:r>
        <w:t xml:space="preserve">Возрастает значение МН вал.-фин. и кредитных организаций в сфере изучения, анализа и обобщения информации о тенденциях развития и выработки рекомендаций по важнейшим проблемам мирового хозяйства. </w:t>
      </w:r>
    </w:p>
    <w:p w:rsidR="00BF1EC8" w:rsidRDefault="00BF1EC8">
      <w:pPr>
        <w:jc w:val="both"/>
      </w:pPr>
      <w:r>
        <w:t>К ведущим  многосторонним вал.-фин. и кредитным организациям относятся МВФ, группа Всемирного банка, включ. МБРР, МН ассоциацию развития (МАР), МН фин. корпорацию (МФК), Многостороннее агентство по гарантированию инвестиций (МАГИ), МН центр по урегулированию инвест. споров (МЦУИС), а также Банк МН расчетов (БМР), Европейский банк реконструкции и развития (ЕБРР).</w:t>
      </w:r>
    </w:p>
    <w:p w:rsidR="00BF1EC8" w:rsidRDefault="00BF1EC8">
      <w:pPr>
        <w:jc w:val="both"/>
      </w:pPr>
      <w:r>
        <w:t xml:space="preserve">Прочитать про разные организ-ии. 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32. Золотовалютные резервы</w:t>
      </w:r>
    </w:p>
    <w:p w:rsidR="00BF1EC8" w:rsidRDefault="00BF1EC8">
      <w:pPr>
        <w:jc w:val="both"/>
      </w:pPr>
      <w:r>
        <w:t>Физические лица, компании, организации и государство часть своих фин. ресурсов обращает в резервы, т.е. активы, сберегаемые для возможных будущих расходов. при анализе мир. эк. внимание удаляют прежде всего резервам, которые состоят преимущественно из ин. валюты и золота, и особенно тем из них, что принадлежат гос-ву. Их  называют офиц. золотовалютными резервами; они хранятся в центр. банке, других фи. органах страны и в МВФ (как взнос страны).</w:t>
      </w:r>
    </w:p>
    <w:p w:rsidR="00BF1EC8" w:rsidRDefault="00BF1EC8">
      <w:pPr>
        <w:jc w:val="both"/>
      </w:pPr>
      <w:r>
        <w:t>Офиц. золотовалютные резервы (ЗВР) предназначены для обеспечения платежеспособности страны по ее МН фин. обязательствам, прежде всего в сфере валютно-расчетных отношений. Другая важная задача ЗВР – воздействие на макроэкономическую ситуацию в своей стране, для чего на внутр. валютном рынке гос-во продает и покупает ин. валюту. Такие сделки называются вал. интервенциями и предназначены для изменения рыночного спроса и предложения на нац. и ин. валюту и поддержания/изменения на этой основе их обменного курса.</w:t>
      </w:r>
    </w:p>
    <w:p w:rsidR="00BF1EC8" w:rsidRDefault="00BF1EC8">
      <w:pPr>
        <w:jc w:val="both"/>
      </w:pPr>
      <w:r>
        <w:t>Существует общепринятый минимум офиц. ЗВР – трехмесячный объем импорта товаров и услуг. В России ЗВР в последние годы колеблются в диап. 12-24 млрд. долл., т.е. = 2-3месячной величине российского импорта товаров и услуг.</w:t>
      </w:r>
    </w:p>
    <w:p w:rsidR="00BF1EC8" w:rsidRDefault="00BF1EC8">
      <w:pPr>
        <w:jc w:val="both"/>
      </w:pPr>
      <w:r>
        <w:t xml:space="preserve">Величина всех ЗВР мира составляет 1,7  трлн долл. Примерно половина их сосредоточена в развитых странах, прежде всего в США (свыше 70 млрд), Японии (свыше 225 млрд), Германии (80 млрд.). Из развив. стран наиболее крупные зВР имеются у Бразилии (50 млрд), Мексики (25 млрд). Одним из крупнейших ЗВР в мире располагает Китай (его 140 млрд. + 80 млрд. Гонконга). </w:t>
      </w:r>
    </w:p>
    <w:p w:rsidR="00BF1EC8" w:rsidRDefault="00BF1EC8">
      <w:pPr>
        <w:jc w:val="both"/>
      </w:pPr>
      <w:r>
        <w:t>Около 30 тыс. чистого золота составляет такая часть ЗВр как монетарное золото, т.е. золото в гос. хранилищах. Этот офиц. золотой запас медленно сокращается в послед. десятилетия, т.к. золото почти вытеснено из МН вал.-расчетных отношений, хотя и остается высоколиквидным товаром, кот. можно быстро обратить в любую валюту. Если в начале векаЗВР мира состояли преимущественно из золота, то сейчас на него приходится незначит. часть офиц. ЗВР. Наибольший золотой запас имеют США, однако он уменьшился с 15 тыс. т. в 1961 до 8 тыс. т в последние годы. Золотой запас в 2,5-2,5 тыс. т имеют Германия, Фр, Швейцария. В Японии и Китае – неск. сотен тонн.</w:t>
      </w:r>
    </w:p>
    <w:p w:rsidR="00BF1EC8" w:rsidRDefault="00BF1EC8">
      <w:pPr>
        <w:jc w:val="both"/>
      </w:pPr>
      <w:r>
        <w:t>В россии – ок. 300 тонн.</w:t>
      </w:r>
    </w:p>
    <w:p w:rsidR="00BF1EC8" w:rsidRDefault="00BF1EC8">
      <w:pPr>
        <w:jc w:val="both"/>
      </w:pPr>
      <w:r>
        <w:t xml:space="preserve">Еще меньшая часть ЗВР состоит из особой МН валюты – специальных прав заимствования и так называемой резервной позиции в МВФ. СДР (от </w:t>
      </w:r>
      <w:r>
        <w:rPr>
          <w:lang w:val="en-US"/>
        </w:rPr>
        <w:t>special</w:t>
      </w:r>
      <w:r>
        <w:t xml:space="preserve"> </w:t>
      </w:r>
      <w:r>
        <w:rPr>
          <w:lang w:val="en-US"/>
        </w:rPr>
        <w:t>drawing</w:t>
      </w:r>
      <w:r>
        <w:t xml:space="preserve"> </w:t>
      </w:r>
      <w:r>
        <w:rPr>
          <w:lang w:val="en-US"/>
        </w:rPr>
        <w:t>rights</w:t>
      </w:r>
      <w:r>
        <w:t xml:space="preserve">) были эмитированы МВФ для стран – участниц фонда в кач-ве спец. МН валюты для расчетов между гос-вами. Однако СДР не смогли потеснить доллар и другие ключевые валюты в МН вал.-расчетных отношениях и в офиц. резервах, поэтому их было выпущено в 70-80 гг. немного – 21,4 млрд., т.е. на сумму, примерно равную 30 млрд. долл., а затем их выпуск вообще прекратился. Более узкие цели преследует резервная позиция в МВФ, т.е. право на получение от него кредита по первому требованию в счет доли страны в резервах Фонда. Общая величина этой рез. позиции близка к 70 млрд. долл. </w:t>
      </w:r>
    </w:p>
    <w:p w:rsidR="00BF1EC8" w:rsidRDefault="00BF1EC8">
      <w:pPr>
        <w:jc w:val="both"/>
      </w:pPr>
      <w:r>
        <w:t>Таким образом, офиц. ЗВР мира на ¾ состоят из ин. валют. Часть этой валюты хранится без движения, часто вложена в высоколиквидные ин. государственные центральные  бумаги или на депозиты в и. банках, что приносит доп. доход владельцам и распорядителям офиц. ЗВР (обычно это центр. банки и/или мин-ва финансов). В России основ. часть офиц. ЗВР находится в распоряжении Центрального банка России, меньшая – распоряжении Мин-ва финансов РФ (преимущественно это монетарное золото).</w:t>
      </w:r>
    </w:p>
    <w:p w:rsidR="00BF1EC8" w:rsidRDefault="00BF1EC8">
      <w:pPr>
        <w:jc w:val="both"/>
      </w:pPr>
      <w:r>
        <w:t>В случае нехватки фин. рес-сов в стране, в том числе из-за отриц. сальдо платежного баланса (т.е. когда страна переводит за рубеж больше средств, чем зарабатывает там), гос-во предпочитает не расходовать свои ЗВР, а заимствовать за рубежом ссудный капитал. Подобные заимствования сост-ют значит. часть МН движения капитала. Они осущ-ся на коммерческих или льготных условиях. В последнем случае говорят о фин. помощи (внешней помощи). К ней прибегают преимущественно развив. страны и гос-ва с переходной эк-кой, хотя фин. кризис конца 90-х гг. вынудил прибегнуть к такой помощи и новую развитую страну – Южную Корею.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 xml:space="preserve">Вопрос 34. Специальные экономические зоны </w:t>
      </w:r>
    </w:p>
    <w:p w:rsidR="00BF1EC8" w:rsidRDefault="00BF1EC8">
      <w:pPr>
        <w:jc w:val="both"/>
      </w:pPr>
      <w:r>
        <w:t xml:space="preserve">СЭЗ – территориальные комплексы с особо льготным режимом для иностранных инвесторов, существующие на юго-вост. побережье Китая. Экспортная направленность промышленности здесь сочетается с развитием с/х, фин. сектора, туризма и т.д. 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35. Портфельные зарубежные инвестиции.</w:t>
      </w:r>
    </w:p>
    <w:p w:rsidR="00BF1EC8" w:rsidRDefault="00BF1EC8">
      <w:pPr>
        <w:jc w:val="both"/>
      </w:pPr>
      <w:r>
        <w:t xml:space="preserve">Портфельные инвестиции – вложение капитала в ин. ценные бумаги, не дающие ивестору право реального контроля над объектом инвестирования. </w:t>
      </w:r>
    </w:p>
    <w:p w:rsidR="00BF1EC8" w:rsidRDefault="00BF1EC8">
      <w:pPr>
        <w:jc w:val="both"/>
      </w:pPr>
      <w:r>
        <w:t>Виды:</w:t>
      </w:r>
    </w:p>
    <w:p w:rsidR="00BF1EC8" w:rsidRDefault="00BF1EC8">
      <w:pPr>
        <w:numPr>
          <w:ilvl w:val="0"/>
          <w:numId w:val="7"/>
        </w:numPr>
        <w:jc w:val="both"/>
      </w:pPr>
      <w:r>
        <w:t>Инвестиции в акции</w:t>
      </w:r>
    </w:p>
    <w:p w:rsidR="00BF1EC8" w:rsidRDefault="00BF1EC8">
      <w:pPr>
        <w:numPr>
          <w:ilvl w:val="0"/>
          <w:numId w:val="7"/>
        </w:numPr>
        <w:jc w:val="both"/>
      </w:pPr>
      <w:r>
        <w:t>Долговые ценные бумаги</w:t>
      </w:r>
    </w:p>
    <w:p w:rsidR="00BF1EC8" w:rsidRDefault="00BF1EC8">
      <w:pPr>
        <w:jc w:val="both"/>
      </w:pPr>
      <w:r>
        <w:t>Долговые ЦБ могу выступать в форме:</w:t>
      </w:r>
    </w:p>
    <w:p w:rsidR="00BF1EC8" w:rsidRDefault="00BF1EC8">
      <w:pPr>
        <w:numPr>
          <w:ilvl w:val="1"/>
          <w:numId w:val="7"/>
        </w:numPr>
        <w:jc w:val="both"/>
      </w:pPr>
      <w:r>
        <w:t>Облигаций простого векселя долговой расписки.</w:t>
      </w:r>
    </w:p>
    <w:p w:rsidR="00BF1EC8" w:rsidRDefault="00BF1EC8">
      <w:pPr>
        <w:numPr>
          <w:ilvl w:val="1"/>
          <w:numId w:val="7"/>
        </w:numPr>
        <w:jc w:val="both"/>
      </w:pPr>
      <w:r>
        <w:t>Казначейского векселя, депозитных сертификатов, банковских акцептов – ден. инструментов, дающих их держателю безусловное право на гарант. ден. доход на определенную дату.</w:t>
      </w:r>
    </w:p>
    <w:p w:rsidR="00BF1EC8" w:rsidRDefault="00BF1EC8">
      <w:pPr>
        <w:numPr>
          <w:ilvl w:val="1"/>
          <w:numId w:val="7"/>
        </w:numPr>
        <w:jc w:val="both"/>
      </w:pPr>
      <w:r>
        <w:t>Группа фин. дериватов. В их числе – опционы, фьючерсы, варранты, свопы.</w:t>
      </w:r>
    </w:p>
    <w:p w:rsidR="00BF1EC8" w:rsidRDefault="00BF1EC8">
      <w:pPr>
        <w:jc w:val="both"/>
      </w:pPr>
      <w:r>
        <w:t>Опцион – ц.б., дающая покупателю право купить или продать опред. ц.б. или товар по фиксированной цене в определенное время.</w:t>
      </w:r>
    </w:p>
    <w:p w:rsidR="00BF1EC8" w:rsidRDefault="00BF1EC8">
      <w:pPr>
        <w:jc w:val="both"/>
      </w:pPr>
      <w:r>
        <w:t>Покупатель опциона выплачивает премию его продавцу взамен на его обязательства реализовать вышеуказанное право.</w:t>
      </w:r>
    </w:p>
    <w:p w:rsidR="00BF1EC8" w:rsidRDefault="00BF1EC8">
      <w:pPr>
        <w:jc w:val="both"/>
      </w:pPr>
      <w:r>
        <w:t>Варрант – разновидность опциона, дающего возможность его владельцу приобрести у эмитента на льготных условиях определенное количество акций в течение некоторого периода.</w:t>
      </w:r>
    </w:p>
    <w:p w:rsidR="00BF1EC8" w:rsidRDefault="00BF1EC8">
      <w:pPr>
        <w:jc w:val="both"/>
      </w:pPr>
      <w:r>
        <w:t>Фьючерс – обязательные для исполнения стандартные краткосрочные контракты на покупку или продажу определенных ЦБ, валты или товара по опред. цене на опред. дату в будущем.</w:t>
      </w:r>
    </w:p>
    <w:p w:rsidR="00BF1EC8" w:rsidRDefault="00BF1EC8">
      <w:pPr>
        <w:jc w:val="both"/>
      </w:pPr>
      <w:r>
        <w:t>Своп – соглашение, предусматривающее обмен через определенное время и на основе согласованных правил обязательство по одной и той же задолженности.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37. Экономические эффекты миграции.</w:t>
      </w:r>
    </w:p>
    <w:p w:rsidR="00BF1EC8" w:rsidRDefault="00BF1EC8">
      <w:pPr>
        <w:jc w:val="both"/>
      </w:pPr>
      <w:r>
        <w:t>Влияние миграции раб. силы на страны-импортеры в целом положительное. Страны, принимающие ин. раб. силу, используют ее как важный фактор развития производства, особенно отраслей. недостаточно привлекательных для местных работников.</w:t>
      </w:r>
    </w:p>
    <w:p w:rsidR="00BF1EC8" w:rsidRDefault="00BF1EC8">
      <w:pPr>
        <w:jc w:val="both"/>
      </w:pPr>
      <w:r>
        <w:t>Иммигранты во многих странах заняты на тяжелых, вредных, низкооплачиваемых работах, на которые нет претендентов среди местного населения. В Зап. Европе доля иностранцев в таких отраслях очень велика, и порой доходит до 70% рабочей силы. Нередко  без привлечения иммигрантов невозможно нормальное функционирование некоторых отраслей национальной экономики – строительства, автомобильной пром-ти, сферы услуг.</w:t>
      </w:r>
    </w:p>
    <w:p w:rsidR="00BF1EC8" w:rsidRDefault="00BF1EC8">
      <w:pPr>
        <w:jc w:val="both"/>
      </w:pPr>
      <w:r>
        <w:t>Приток ин. рабочей силы позволяет развитым странам проводить перемещение нац. рабочей силы в высокотехнологичные отрасли без ущерба для работы тех секторов, откуда уходят местные работники. Работники-иммигранты в большинстве принимающих стран рассматриваются как определенный амортизатор в периоды ухудшения экон. конъюнктуры – иностранцы теряют работу первыми.</w:t>
      </w:r>
    </w:p>
    <w:p w:rsidR="00BF1EC8" w:rsidRDefault="00BF1EC8">
      <w:pPr>
        <w:jc w:val="both"/>
      </w:pPr>
      <w:r>
        <w:t>Предприниматели стран, принимающих ин. раб. силу (реципиентов), выигрывают от притока иммигрантов еще и потому, что готовность иммигрантов трудиться за сравнительно низкую по стандартам данной страны з/пл позволяет сдерживать рост оплаты труда местных работников. Во многих развитых странах функционирует двойной рынок труда: на одном идет купля-продажа нац. раб. силы – квалифицированной и высокооплачиваемой, а на другом – ин., которая согласна выполнять тяжелые и непрестижные работы, к тому же по более низким расценкам.</w:t>
      </w:r>
    </w:p>
    <w:p w:rsidR="00BF1EC8" w:rsidRDefault="00BF1EC8">
      <w:pPr>
        <w:jc w:val="both"/>
      </w:pPr>
      <w:r>
        <w:t>Разв. страны охотно привлекают из-за рубежа высококвал. спец-тов технического профиля (программистов, электронщиков, ученых в области ест. наук). При этом страны-реципиента исходят из того, что высококвал. ин. спец-ты и исследователи могут повысить конкурентоспособность их продукции, способствовать освоению новых производств.</w:t>
      </w:r>
    </w:p>
    <w:p w:rsidR="00BF1EC8" w:rsidRDefault="00BF1EC8">
      <w:pPr>
        <w:jc w:val="both"/>
      </w:pPr>
      <w:r>
        <w:t>Иммиграция высококвал. кадров позволяет принимающим странам экономить значит. средства на подготовку спец-тов. За счет привлечения ин. спец. США сэкономили в сфере образования и науки за период 1965-1990 гг. не менее 15 млрд. долл.</w:t>
      </w:r>
    </w:p>
    <w:p w:rsidR="00BF1EC8" w:rsidRDefault="00BF1EC8">
      <w:pPr>
        <w:jc w:val="both"/>
      </w:pPr>
      <w:r>
        <w:t>К числу негат., с т.з. стран-реципиентов, последствий  иммиграции следует отнести усиление конкуренции на рынке неквалиф. силы, ведущее к снижению реальной з/пл соответствующих категорий местных работников.</w:t>
      </w:r>
    </w:p>
    <w:p w:rsidR="00BF1EC8" w:rsidRDefault="00BF1EC8">
      <w:pPr>
        <w:jc w:val="both"/>
      </w:pPr>
      <w:r>
        <w:t>Страны-экспортеры имеют, в свою очередь, ряд выгод. Они получают доп. доходы от экспорта раб. силы в форме ден. переводов от эмигрантов. Причем некоторые страны-экспортеры получают в виде вал. поступлений от занятых за рубежом граждан значительные суммы (Португалия, Египет, Испания, Индия, Пакистан, Турция). Общая сумма переводов труд. мигрантов только из развив. стран на родину оценивалась в 40 млрд. долл. К тому же труд. мигранты привозят на родину ценности, сбережения и средства производства на сумму, примерно равную прежним переводам.</w:t>
      </w:r>
    </w:p>
    <w:p w:rsidR="00BF1EC8" w:rsidRDefault="00BF1EC8">
      <w:pPr>
        <w:jc w:val="both"/>
      </w:pPr>
      <w:r>
        <w:t>Вместе с тем труд. эмиграция обычно сопровождается «утечкой умов», массовым отъездом наиболее образованных и квал. работников. Нередко такая форма эмиграции носит безвозвратный характер и ведет к ослаблению интеллектуального потенциала страны-донора.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38. Развитые страны в мировой экономике.</w:t>
      </w:r>
    </w:p>
    <w:p w:rsidR="00BF1EC8" w:rsidRDefault="00BF1EC8">
      <w:pPr>
        <w:jc w:val="both"/>
      </w:pPr>
      <w:r>
        <w:t>В группу развитых стран (промыш. развитых, индустриал.) входят гос-ва с рын. экономикой и высоким уровнем социально-экон. развития, у которых ВВП на душу нас. по ППС (паритет покупательной способности) сейчас составляет не менее 12 тыс. долл. МН валют. фонд включает в число развитых стран и территорий (т.е. тех стрна, кот. имеют особый статус, например, Гонконг и Гренландия) все страны Зап. Европы, США, Канаду, Японию, Австралию и Новую Зеландию, а с 1997 г. – также Ю.Корею, Сингапур, Гонконг и Тайвань, Израиль. ООН добавляет к ним ЮАР. Организация экон. сотрудничества и развития относит к их числу также Турцию и Мексику, которые являются членами этой организации, хотя скорее это развив. страны, но они вошли в нее по территориальному признаку (Турции принадлежит часть Европы, а Мексика входит а Североамерикан. соглашение о свободной торговле – НАФТА). Таким образом, в число развитых стран включено около 30 стран и территорий. Вероятно, что после офиц. присоединения к Европейскому союзу Польши, Венгрии, Чехии, Словении, Кипра и Эстонии они также будут включены в число развитых стран.</w:t>
      </w:r>
    </w:p>
    <w:p w:rsidR="00BF1EC8" w:rsidRDefault="00BF1EC8">
      <w:pPr>
        <w:jc w:val="both"/>
      </w:pPr>
      <w:r>
        <w:t>Возможно, что в будущем в группу развитых стран войдет и Россия. Однако для этого ей предстоит пройти длительный путь  преобразования своей экономики в рыночную и увеличения производства ВВП на душу населения хотя бы до дореформенного уровня.</w:t>
      </w:r>
    </w:p>
    <w:p w:rsidR="00BF1EC8" w:rsidRDefault="00BF1EC8">
      <w:pPr>
        <w:jc w:val="both"/>
      </w:pPr>
      <w:r>
        <w:t xml:space="preserve">Развитые страны являются главной группой стран в мировом хозяйстве. В конце 90-х гг. на них приходилось 55% мир. ВВП и большая часть мир. торговли и МН движения капитала. В самой группе развитых стран выделяют «семерку» с наибольшим объемом ВВП (США, Япония, Германия, Франция, </w:t>
      </w:r>
      <w:r>
        <w:rPr>
          <w:lang w:val="en-US"/>
        </w:rPr>
        <w:t>GB</w:t>
      </w:r>
      <w:r>
        <w:t>, Канада). На эти страны приходится более 44% мирового ВВП, в том числе на США – 21%, Японию – 7, Германию – 5%. Большинство развитых стран входит в интеграционные объединения, из которых наиболее мощными являются ЕС (20% мир. ВВП) и Североамер. соглашение о свободной торговле – НАФТА (24%).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 xml:space="preserve">Вопрос 39. Тенденции развития мирового хозяйства на рубеже </w:t>
      </w:r>
      <w:r>
        <w:rPr>
          <w:lang w:val="en-US"/>
        </w:rPr>
        <w:t>XX</w:t>
      </w:r>
      <w:r>
        <w:t>-</w:t>
      </w:r>
      <w:r>
        <w:rPr>
          <w:lang w:val="en-US"/>
        </w:rPr>
        <w:t>XXI</w:t>
      </w:r>
      <w:r>
        <w:t xml:space="preserve"> вв.</w:t>
      </w:r>
    </w:p>
    <w:p w:rsidR="00BF1EC8" w:rsidRDefault="00BF1EC8">
      <w:pPr>
        <w:jc w:val="both"/>
      </w:pPr>
      <w:r>
        <w:t>Главной тенденцией мир. экон. на рубеже 20-21 вв. является постиндустриализация, т.е. переход от индустриального общества к постиндустриальному. Это общество обладает такими чертами, как преобладание услуг в производстве и потреблении, высокий уровень образования, новое отношение к труду, повышенное внимание к окр. среде, гуманизация (социализация) экономики, информатизация общества, ренессанс малого бизнеса.</w:t>
      </w:r>
    </w:p>
    <w:p w:rsidR="00BF1EC8" w:rsidRDefault="00BF1EC8">
      <w:pPr>
        <w:jc w:val="both"/>
      </w:pPr>
      <w:r>
        <w:t>Постиндустриализация ведет к глубоким изменениям в мир. хозяйстве. так, изменяется структура производства и потребления мирового ВВП за счет увеличения доли услуг. Упор на использование знаний и труд. рес-сов, переход на наукоемкие технологии замедляет спрос на природные ресурсы, особенно в развитых странах. Обилие и доступность экономич. информации в сочетании с удешевлением средств связи и транспорта стало мощным стимулом для МН движения капитала.</w:t>
      </w:r>
    </w:p>
    <w:p w:rsidR="00BF1EC8" w:rsidRDefault="00BF1EC8">
      <w:pPr>
        <w:jc w:val="both"/>
      </w:pPr>
      <w:r>
        <w:t>В соврем. мире сохраняется (и будет сохраняться) разрыв в уровнях соц.-экон. развития между странами и регионами мира, но состав отстающих и лидирующих по уровню развития стран меняется. Причем во второй пол-не ХХ в., когда были достигнуты рекордные в истории чел-ва темпы экон. развития, этот процесс ускорился. В результате вслед за Японией в число развитых стран вошли Ю.Корея, Сингапур и Тайвань, а в будущем, возможно, войдут и другие новые индустриальные страны и, предположительно, Китай. Одновременно наблюдается катастрофическое снижение уровня соц.-экон. развития России и др. стран-членов СНГ.</w:t>
      </w:r>
    </w:p>
    <w:p w:rsidR="00BF1EC8" w:rsidRDefault="00BF1EC8">
      <w:pPr>
        <w:jc w:val="both"/>
      </w:pPr>
      <w:r>
        <w:t>Если в пред. столетия в мире росла экономич. мощь стран Запада, а затем России и Японии, то в последние десятилетия идет обратный процесс – в мировом ВВП растет доля развив. стран и Китая. Внутри группы развитых стран сложилась «триада» из США, ЕС и Японии. Среди развив. стран по своей экон. динамике выделяются новые индустриальные страны, в то время как наименее развитые страны все больше отстают. В группе стран с переходной экономикой место главной по экон. мощи державы занял Китай. Экон. ядром мира может стать Вос. и Юго-Вост. Азия, превращающаяся в центр огромного Азиатско-Тихоокеанского макрорегиона.</w:t>
      </w:r>
    </w:p>
    <w:p w:rsidR="00BF1EC8" w:rsidRDefault="00BF1EC8">
      <w:pPr>
        <w:jc w:val="both"/>
      </w:pPr>
      <w:r>
        <w:t>Усиление участия страны в мир. хоз-ве, называемое интернационализацией ее хоз. жизни, измеряется рядом показателей: экспортная квота, доля ин. товаров на внутреннем рынке, объемом экспорта товаров и услуг на душу населения, отношением ин. капиталовложений к ВВП страны, их долей в ее ежегодных инвестициях, долей ин. рабочей силы в общем числе занятых, долей иностранных патентов и лицензий в общем числе зарегистрированных в стране патентов и лицензий.</w:t>
      </w:r>
    </w:p>
    <w:p w:rsidR="00BF1EC8" w:rsidRDefault="00BF1EC8">
      <w:pPr>
        <w:jc w:val="both"/>
      </w:pPr>
      <w:r>
        <w:t>Рост уровня интернационализации во многом определяется деятельностью ТНК, число и размах хозяйствования которых особенно быстро увеличиваются во второй пол-не ХХ в. Их деятельность базируется на прямых инвестициях, принимающих форму заруб. филиалов.</w:t>
      </w:r>
    </w:p>
    <w:p w:rsidR="00BF1EC8" w:rsidRDefault="00BF1EC8">
      <w:pPr>
        <w:jc w:val="both"/>
      </w:pPr>
      <w:r>
        <w:t>Деятельность ТНК все больше превращает мир. хозяйство в единый рынок товаров, услуг, раб. силы и капитала. Подобный процесс называют глобализацией, которая, в сущности, является более высокой стадией интернационализации.</w:t>
      </w:r>
    </w:p>
    <w:p w:rsidR="00BF1EC8" w:rsidRDefault="00BF1EC8">
      <w:pPr>
        <w:jc w:val="both"/>
      </w:pPr>
      <w:r>
        <w:t>Глобализация осуществляется через регионализацию, когда внешнеэконом. связи страны ориентируются на свой и соседние регионы. На базе регион-ии идет МН экономическая интеграция, т.е. срастание экономик соседних стран в единый региональный хоз. комплекс на основе глубоких и устойчивых экон. связей между их компаниями. Так возникают интеграционные объединения, призванные регулировать интеграционные процессы между странами-участницами.</w:t>
      </w:r>
    </w:p>
    <w:p w:rsidR="00BF1EC8" w:rsidRDefault="00BF1EC8">
      <w:pPr>
        <w:jc w:val="both"/>
      </w:pPr>
      <w:r>
        <w:t>Хотя на протяжении большей части ХХ века гос. регулир-е экономики усиливалось, в последнее десятилетие преобладает тенденция к ее дерегуляции (либерализации). Различают внутр. и внешнеэкон. либерализацию. Внешнеэкон. либ-я начала сменять внешнеэкон. протекционизм как главное направление во внешнеэкон. деятельности развитых стран еще в 50-60 гг., а в остальных группах стран – позже. В рез-те экономика большинства стран мира превращается во все более открытую, характеризующуюся значительно большими темпами роста по сравнению с закрытой.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40. Внешний долг России.</w:t>
      </w:r>
    </w:p>
    <w:p w:rsidR="00BF1EC8" w:rsidRDefault="00BF1EC8">
      <w:pPr>
        <w:jc w:val="both"/>
      </w:pPr>
      <w:r>
        <w:t>Внешняя задолженность соврем. России является одной из самых сложных проблем, которая резко обострилась после девальвации рубля в 1998 г. Внешний долг России на 1 янв. 1999 г. с учетом доли ностр. инвесторов во внутригос. займах достиг 151 млрд. долл., а общая задолж-ть с учетом долгов частных рос. банков и компаний, региональных и мун. властей – 213,8 млрд. долл.</w:t>
      </w:r>
    </w:p>
    <w:p w:rsidR="00BF1EC8" w:rsidRDefault="00BF1EC8">
      <w:pPr>
        <w:jc w:val="both"/>
      </w:pPr>
      <w:r>
        <w:t>Долги бывшего СССР – 79,9 млрд. долл.</w:t>
      </w:r>
    </w:p>
    <w:p w:rsidR="00BF1EC8" w:rsidRDefault="00BF1EC8">
      <w:pPr>
        <w:jc w:val="both"/>
      </w:pPr>
      <w:r>
        <w:t>В т.ч. Парижскому клубу – 40,2</w:t>
      </w:r>
    </w:p>
    <w:p w:rsidR="00BF1EC8" w:rsidRDefault="00BF1EC8">
      <w:pPr>
        <w:jc w:val="both"/>
      </w:pPr>
      <w:r>
        <w:t>Лондонскому клубу – 26,1</w:t>
      </w:r>
    </w:p>
    <w:p w:rsidR="00BF1EC8" w:rsidRDefault="00BF1EC8">
      <w:pPr>
        <w:jc w:val="both"/>
      </w:pPr>
      <w:r>
        <w:t>облигации внутреннего вал. займа («вэбовки»)  9,6</w:t>
      </w:r>
    </w:p>
    <w:p w:rsidR="00BF1EC8" w:rsidRDefault="00BF1EC8">
      <w:pPr>
        <w:jc w:val="both"/>
      </w:pPr>
      <w:r>
        <w:t>прочие сов. долги – 4</w:t>
      </w:r>
    </w:p>
    <w:p w:rsidR="00BF1EC8" w:rsidRDefault="00BF1EC8">
      <w:pPr>
        <w:jc w:val="both"/>
      </w:pPr>
      <w:r>
        <w:t>Долги России – 70,7</w:t>
      </w:r>
    </w:p>
    <w:p w:rsidR="00BF1EC8" w:rsidRDefault="00BF1EC8">
      <w:pPr>
        <w:jc w:val="both"/>
      </w:pPr>
      <w:r>
        <w:t>В т.ч. еврооблигации – 16,0</w:t>
      </w:r>
    </w:p>
    <w:p w:rsidR="00BF1EC8" w:rsidRDefault="00BF1EC8">
      <w:pPr>
        <w:jc w:val="both"/>
      </w:pPr>
      <w:r>
        <w:t>задолженност МН фин. организациям – 25,4</w:t>
      </w:r>
    </w:p>
    <w:p w:rsidR="00BF1EC8" w:rsidRDefault="00BF1EC8">
      <w:pPr>
        <w:jc w:val="both"/>
      </w:pPr>
      <w:r>
        <w:t>прочие доги – 29,3.</w:t>
      </w:r>
    </w:p>
    <w:p w:rsidR="00BF1EC8" w:rsidRDefault="00BF1EC8">
      <w:pPr>
        <w:jc w:val="both"/>
      </w:pPr>
      <w:r>
        <w:t>С 1992 г. Россия не могла полностью производить платежи в счет обслуживания своего внеш. долга (фактические платежи в 1995-1997 гг. составляли около 7 млрд. долл. в год). В период 1999-2010 гг. ежегодные платежи Росси по обслуживанию внеш. долга должны составить 15-20 млрд. долл. Эта сумма превышает возможности рос. экономики (без нанесения неоправданного ущерба для инвестиций и потребления населения), поэтому жизненно важной для России является реструктуризация внешнего долга.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41. Теневая экономика мира.</w:t>
      </w:r>
    </w:p>
    <w:p w:rsidR="00BF1EC8" w:rsidRDefault="00BF1EC8">
      <w:pPr>
        <w:jc w:val="both"/>
      </w:pPr>
      <w:r>
        <w:t>Теневая экономика – всякая экон. деятельность, не зарегистрированная официально уполномоченными органами. Это такой уклад в экономике, который складывается в обществе вопреки правовым нормам и формальным правилам хоз. жизни.</w:t>
      </w:r>
    </w:p>
    <w:p w:rsidR="00BF1EC8" w:rsidRDefault="00BF1EC8">
      <w:pPr>
        <w:jc w:val="both"/>
      </w:pPr>
      <w:r>
        <w:t>Теневая экономика включает три сегмента:</w:t>
      </w:r>
    </w:p>
    <w:p w:rsidR="00BF1EC8" w:rsidRDefault="00BF1EC8">
      <w:pPr>
        <w:numPr>
          <w:ilvl w:val="0"/>
          <w:numId w:val="3"/>
        </w:numPr>
        <w:jc w:val="both"/>
      </w:pPr>
      <w:r>
        <w:t>неофициальная (неформальная, сарая) – не запрещенные заоном легальные виды экон. д-ти, в рамках которой имеют место не фиксируемое офиц. статистикой производство товаров и услуг, сокрытие этой деятельности от налогов. Она возможна практически во всех отраслях экономики.</w:t>
      </w:r>
    </w:p>
    <w:p w:rsidR="00BF1EC8" w:rsidRDefault="00BF1EC8">
      <w:pPr>
        <w:numPr>
          <w:ilvl w:val="0"/>
          <w:numId w:val="3"/>
        </w:numPr>
        <w:jc w:val="both"/>
      </w:pPr>
      <w:r>
        <w:t>подпольная (криминальная, черная) - запрещенные законом виды экон. деятельности. Например, производство и сбыт оружия или наркотиков, контрабанда; врачи, практикующие без лицензии; рэкет, бандитизм, воровство.</w:t>
      </w:r>
    </w:p>
    <w:p w:rsidR="00BF1EC8" w:rsidRDefault="00BF1EC8">
      <w:pPr>
        <w:numPr>
          <w:ilvl w:val="0"/>
          <w:numId w:val="3"/>
        </w:numPr>
        <w:jc w:val="both"/>
      </w:pPr>
      <w:r>
        <w:t>фиктивная – экономика взяточничества и всякого рода мошенничества, связанного с получением и передачей денег; сюда же относится и деятельность, направленная на получение необоснованных выгод и льгот экономическими агентами на основе организованных коррупционных связей.</w:t>
      </w:r>
    </w:p>
    <w:p w:rsidR="00BF1EC8" w:rsidRDefault="00BF1EC8">
      <w:pPr>
        <w:jc w:val="both"/>
      </w:pPr>
      <w:r>
        <w:t>Последние 2 сегмета отличаются от первого тем, что они не создают, а только перераспределяют ВВП. Поэтому их нередко объединяют в один.</w:t>
      </w:r>
    </w:p>
    <w:p w:rsidR="00BF1EC8" w:rsidRDefault="00BF1EC8">
      <w:pPr>
        <w:jc w:val="both"/>
      </w:pPr>
      <w:r>
        <w:t>Теневая экономика имеется в любой стране, независимо от типа экономики страны.</w:t>
      </w:r>
    </w:p>
    <w:p w:rsidR="00BF1EC8" w:rsidRDefault="00BF1EC8">
      <w:pPr>
        <w:jc w:val="both"/>
      </w:pPr>
      <w:r>
        <w:t>На масштабы и динамику ТЭ определяющее влияние оказывают след. факторы:</w:t>
      </w:r>
    </w:p>
    <w:p w:rsidR="00BF1EC8" w:rsidRDefault="00BF1EC8">
      <w:pPr>
        <w:numPr>
          <w:ilvl w:val="0"/>
          <w:numId w:val="3"/>
        </w:numPr>
        <w:jc w:val="both"/>
      </w:pPr>
      <w:r>
        <w:t>тяжесть налогообложения;</w:t>
      </w:r>
    </w:p>
    <w:p w:rsidR="00BF1EC8" w:rsidRDefault="00BF1EC8">
      <w:pPr>
        <w:numPr>
          <w:ilvl w:val="0"/>
          <w:numId w:val="3"/>
        </w:numPr>
        <w:jc w:val="both"/>
      </w:pPr>
      <w:r>
        <w:t>размеры получаемого дохода;</w:t>
      </w:r>
    </w:p>
    <w:p w:rsidR="00BF1EC8" w:rsidRDefault="00BF1EC8">
      <w:pPr>
        <w:numPr>
          <w:ilvl w:val="0"/>
          <w:numId w:val="3"/>
        </w:numPr>
        <w:jc w:val="both"/>
      </w:pPr>
      <w:r>
        <w:t>масштабы безработицы;</w:t>
      </w:r>
    </w:p>
    <w:p w:rsidR="00BF1EC8" w:rsidRDefault="00BF1EC8">
      <w:pPr>
        <w:numPr>
          <w:ilvl w:val="0"/>
          <w:numId w:val="3"/>
        </w:numPr>
        <w:jc w:val="both"/>
      </w:pPr>
      <w:r>
        <w:t>общее состояние экономики;</w:t>
      </w:r>
    </w:p>
    <w:p w:rsidR="00BF1EC8" w:rsidRDefault="00BF1EC8">
      <w:pPr>
        <w:numPr>
          <w:ilvl w:val="0"/>
          <w:numId w:val="3"/>
        </w:numPr>
        <w:jc w:val="both"/>
      </w:pPr>
      <w:r>
        <w:t>роль и величина ограничений для бизнеса;</w:t>
      </w:r>
    </w:p>
    <w:p w:rsidR="00BF1EC8" w:rsidRDefault="00BF1EC8">
      <w:pPr>
        <w:numPr>
          <w:ilvl w:val="0"/>
          <w:numId w:val="3"/>
        </w:numPr>
        <w:jc w:val="both"/>
      </w:pPr>
      <w:r>
        <w:t>эффективность институтов гос. власти.</w:t>
      </w:r>
    </w:p>
    <w:p w:rsidR="00BF1EC8" w:rsidRDefault="00BF1EC8">
      <w:pPr>
        <w:jc w:val="both"/>
      </w:pPr>
      <w:r>
        <w:t>В развитых странах главной причиной развития ТЭ выступает крайне высокий уровень налогообложения (например, в странах З.Европы на налоги уходит 40-50% ежемесячного заработка среднего гражданина). нелегальный наемный труд в З.Е. распространен преимущественно в строительстве и сфере обслуживания. В ТЭ развитых стран заняты главным образом работники, которые стремятся увеличить свой доход, выполняя обычную (некриминальную) работу, и укрываются при этом от налогов. Подобная занятость обеспечивает не основной, а доп. дохо и чаще всего является временной. Индикатором неформальной экономики в этих странах выступает отношение недекларируемых доходов ВВП. По оценке за 1997 г. уровень укрытых от налогообложения доходов в странах ЕС составлял от 7 до 16% среднеевроп. ВВП.</w:t>
      </w:r>
    </w:p>
    <w:p w:rsidR="00BF1EC8" w:rsidRDefault="00BF1EC8">
      <w:pPr>
        <w:jc w:val="both"/>
      </w:pPr>
      <w:r>
        <w:t>В целом в развитых странах доля теневой эк-ки оценивается в 5-10% ВВП, а в Италии, Испании, Греции этот пок-ль достигает 20-30%.</w:t>
      </w:r>
    </w:p>
    <w:p w:rsidR="00BF1EC8" w:rsidRDefault="00BF1EC8">
      <w:pPr>
        <w:jc w:val="both"/>
      </w:pPr>
      <w:r>
        <w:t>В развивающихся странах  доля неформального сектора колеблется от 5 до 355 ВВП. В этот сектор сходят очень мелкие предприятия (с одним-двумя занятыми) по производству товаров и оказанию услуг, а также индивид. торговцы и ремесленники в городах развив-ся стран. В неформ. секторе этих стран занято свыше 300 млн. человек, в т.ч. около 75 млн. человек – на мельчайших пром. предприятиях, что превышает численность занятых на легально действующих предприятиях.</w:t>
      </w:r>
    </w:p>
    <w:p w:rsidR="00BF1EC8" w:rsidRDefault="00BF1EC8">
      <w:pPr>
        <w:jc w:val="both"/>
      </w:pPr>
      <w:r>
        <w:t>Темпы роста в неформ. секторе нередко выше, чем в мелкой и особенно крупной промышленности. Это связано во многих развив. странах с притоком в крупные города разорившихся крестьян. Для многих их них уход в ТЭ связан с тем, что издержки соблюдения существующих законов при ведении обычной хоз. деятельности (затраты времени и денег на получение разрешения, величина налогов) превышают выгоды от достижения своих целей (доходы от торговли в уличном киоске или от ремесленной мастерской).</w:t>
      </w:r>
    </w:p>
    <w:p w:rsidR="00BF1EC8" w:rsidRDefault="00BF1EC8">
      <w:pPr>
        <w:jc w:val="both"/>
      </w:pPr>
      <w:r>
        <w:t>работники неформ. сектора в развив. странах осуществляют производство товаров и оказание услуг в основном не на рынок, а на конкретного заказчика. Эти люди имеют, как правило, низкий нерегулярный доход, часто в натур. форме, дающий им возможность выжить в условиях, когда так называемый формальный (т.е. учитываемый офиц. статистикой) сектор не в состоянии обеспечивать оплачиваемую занятость.</w:t>
      </w:r>
    </w:p>
    <w:p w:rsidR="00BF1EC8" w:rsidRDefault="00BF1EC8">
      <w:pPr>
        <w:jc w:val="both"/>
      </w:pPr>
      <w:r>
        <w:t>Неформ. сектор (обычно в виде работы на дому) усиливает свои позиции в обрабатывающих отраслях с преобладанием трудоемких операций. К таким отраслям относятся текстильная, кожевенная, швейная, ковроткацкая и др. Значительное рапространение неформального сектора является одной из причин низкой производительности труда в развив. странах.</w:t>
      </w:r>
    </w:p>
    <w:p w:rsidR="00BF1EC8" w:rsidRDefault="00BF1EC8">
      <w:pPr>
        <w:jc w:val="both"/>
      </w:pPr>
      <w:r>
        <w:t>В странах с переходной экономикой неформ. экономику можно условно разделить на две части. первая – сфера вторичной занятости, позволяющая гражданам выжить в трудной экономич. ситуации. Многие люди работают по совместительству в нескольких местах без офиц. оформления с уклонением от налогообложения дополнит. заработков. Так, в россии доля людей, имеющих доп. занятость, оценивалась в 1997 г. в 15-18 % взрослого населения страны.</w:t>
      </w:r>
    </w:p>
    <w:p w:rsidR="00BF1EC8" w:rsidRDefault="00BF1EC8">
      <w:pPr>
        <w:jc w:val="both"/>
      </w:pPr>
      <w:r>
        <w:t>Вторая часть – сфера примитивных услуг, стихийной торговли, что обусловлено неспособностью экономики обеспечить занятость в современных отраслях. Одновременно это показатель низкого дохода значит. слоев населения, причем как самих агентов неформального сектора, так и обедневших слоев, вынужденных ориентироваться на него в удовлетворении своего спроса.</w:t>
      </w:r>
    </w:p>
    <w:p w:rsidR="00BF1EC8" w:rsidRDefault="00BF1EC8">
      <w:pPr>
        <w:jc w:val="both"/>
      </w:pPr>
      <w:r>
        <w:t>Опыт сран с перех. экон. показывает, что чем глубже экон. спад, тем выше уровень теневой активности. Преобладающие формы – торговля, незарегист. ремесло, сдача квартир.</w:t>
      </w:r>
    </w:p>
    <w:p w:rsidR="00BF1EC8" w:rsidRDefault="00BF1EC8">
      <w:pPr>
        <w:jc w:val="both"/>
      </w:pPr>
      <w:r>
        <w:t>Подпольная (криминальная) экономика</w:t>
      </w:r>
    </w:p>
    <w:p w:rsidR="00BF1EC8" w:rsidRDefault="00BF1EC8">
      <w:pPr>
        <w:jc w:val="both"/>
      </w:pPr>
      <w:r>
        <w:t>Среди официально запрещенных видов экон. деятельности – тайное производство и реализация оружия, боеприпасов, наркотиков, нелегальный игорный бизнес, проституция. Подпольная эк-ка развив-ся главным образом в рамках организованных  преступных группировок и сообществ. Общий объем доходов организованной преступности мира в 1996 г. оценивался в 1 трлн. долл.; около половины этой суммы преступники получили на территории США.</w:t>
      </w:r>
    </w:p>
    <w:p w:rsidR="00BF1EC8" w:rsidRDefault="00BF1EC8">
      <w:pPr>
        <w:jc w:val="both"/>
      </w:pPr>
      <w:r>
        <w:t>Что касается способов отмывания преступных денег, то чаще всего они вкладываются в покупку фьючерсов на мировых фин. рынках, обыкновенных (не именных) акций, страховой бизнес, переводятся через банковские счета.</w:t>
      </w:r>
    </w:p>
    <w:p w:rsidR="00BF1EC8" w:rsidRDefault="00BF1EC8">
      <w:pPr>
        <w:jc w:val="both"/>
      </w:pPr>
      <w:r>
        <w:t>Фиктивная экономика часто связана со стремлением экон. агентов получить «ренту», т.е. выгоды, обусловленные особым положением в системе экон. связей. Важнейшее место в фиктивной экономике занимает административная рента – извлечение прибыли за счет использования субъектом своего положения в системе государственного управления (например, таможенник получает ренту в виде поборов).</w:t>
      </w:r>
    </w:p>
    <w:p w:rsidR="00BF1EC8" w:rsidRDefault="00BF1EC8">
      <w:pPr>
        <w:jc w:val="both"/>
      </w:pPr>
      <w:r>
        <w:t>Коррупция среди чиновников – самая массовая по числу участников разновидность фиктивной экономики. Наименее коррумпированными странами, по данным многолетних опросов, являются Н.Зеландия, Дания, Швеция, Финляндия, Канада, Норвегия, Сингапур, Швейцария; наиболее подверженные коррупции – Нигерия, Пакистан, Бангладеш, Китай, Индия, а также Россия.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42. Перспективы сотрудничества ЕС и России.</w:t>
      </w:r>
    </w:p>
    <w:p w:rsidR="00BF1EC8" w:rsidRDefault="00BF1EC8">
      <w:pPr>
        <w:jc w:val="both"/>
      </w:pPr>
      <w:r>
        <w:t>Долговременной целью России должно быть не вступление в ЕС, а развитие отношений ассоциации с ним, существенное углубление инвестиционного и научно-технического сотрудничества с Союзом. В отдаленной перспективе может стать актуальным вопрос о подключении России к европ. экон. пространству.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43. Развивающиеся страны.</w:t>
      </w:r>
    </w:p>
    <w:p w:rsidR="00BF1EC8" w:rsidRDefault="00BF1EC8">
      <w:pPr>
        <w:jc w:val="both"/>
      </w:pPr>
      <w:r>
        <w:t>Развив. страны – особая категория гос-в, сохраняющих, хотя и в разной степени, определенные общие признаки соц.-экон. отставания, в т.ч. многоукладность хозяйства, традиционные формы собственности и общественных институтов, низкую производит-ть общественного труда.</w:t>
      </w:r>
    </w:p>
    <w:p w:rsidR="00BF1EC8" w:rsidRDefault="00BF1EC8">
      <w:pPr>
        <w:jc w:val="both"/>
      </w:pPr>
      <w:r>
        <w:t>В ходе соц.-экон. развития эта общность претерпевает существенные изменения, усиливается расслоение на подгруппы.</w:t>
      </w:r>
    </w:p>
    <w:p w:rsidR="00BF1EC8" w:rsidRDefault="00BF1EC8">
      <w:pPr>
        <w:jc w:val="both"/>
      </w:pPr>
      <w:r>
        <w:t>Метод преодоления отсталости – индустриализация по двум моделям: импортозаменяющей и экспортоориентированной.</w:t>
      </w:r>
    </w:p>
    <w:p w:rsidR="00BF1EC8" w:rsidRDefault="00BF1EC8">
      <w:pPr>
        <w:jc w:val="both"/>
      </w:pPr>
      <w:r>
        <w:t xml:space="preserve">Реализация стратегии в развив. странах объективно во многом зависит от роли гос-ва в эк-ке, его способности мобилизовать внутренние ресурсы, повысить норму накопления и привлечь заруб. инвестиции в целях модернизации хозяйства. </w:t>
      </w:r>
    </w:p>
    <w:p w:rsidR="00BF1EC8" w:rsidRDefault="00BF1EC8">
      <w:pPr>
        <w:jc w:val="both"/>
      </w:pPr>
      <w:r>
        <w:t xml:space="preserve">Эта группа стран весьма заметно увеличила свой вес в мир. эк-ке – с 21,7 до 31,4% (по данным МВФ до 28%). Очень высокие темпы экон. роста демонстрировали прежде всего новые индустриальные страны (Малайзия, Тайланд, Индонезия и Филиппины; Турция; Чили, Бразилия). Возможно, что в будущем в эту группу войдут и такие огромные страны, как Бразилия и Индия, на которых уже сейчас приходится соответственно 3 и 4% мирового ВВП. В будущем увеличение экон. динамики этих гигантов может существенно изменить соотношение сил в мировой экономике. Но одновременно вот уже третье десятилетие ухудшается положение в мире наименее развитых стран, особенно стран Тропической Африки. Что касается другой подгруппы третьего мира – стран-энергоэкспортеров, то хотя они и увеличили свою долю в мировом ВВП, но перспективы их дальнейшего развития сильно зависят от того, как будут складываться мировые цены на энергоносители. </w:t>
      </w:r>
    </w:p>
    <w:p w:rsidR="00BF1EC8" w:rsidRDefault="00BF1EC8">
      <w:pPr>
        <w:jc w:val="both"/>
      </w:pPr>
    </w:p>
    <w:p w:rsidR="00BF1EC8" w:rsidRDefault="00BF1EC8">
      <w:pPr>
        <w:jc w:val="both"/>
      </w:pPr>
      <w:r>
        <w:t>Вопрос 45. Проблема преодоления бедности и отсталости.</w:t>
      </w:r>
    </w:p>
    <w:p w:rsidR="00BF1EC8" w:rsidRDefault="00BF1EC8">
      <w:pPr>
        <w:jc w:val="both"/>
      </w:pPr>
      <w:r>
        <w:t xml:space="preserve">В современном мире бедность и отсталость характерны прежде всего для развив-ся стран, где проживает почти 2/3 населения Земли. Поэтому данную глобальную проблему часто называют проблемой преодоления отсталости развив-ся стран. </w:t>
      </w:r>
    </w:p>
    <w:p w:rsidR="00BF1EC8" w:rsidRDefault="00BF1EC8">
      <w:r>
        <w:t xml:space="preserve">Для большинства этих стран, особенно наименее развитых, типична сильная отсталость, если судить по уровню их социально-экономического развития. В результате для многих из этих стран характерны ужасающие масштабы нищеты. Так, ¼ населения Бразилии, 1/3 жителей Нигерии, ½ населения Индии потребляют товаров и услуг менее, чем на 1 долл. в день.  </w:t>
      </w:r>
    </w:p>
    <w:p w:rsidR="00BF1EC8" w:rsidRDefault="00BF1EC8">
      <w:r>
        <w:t xml:space="preserve">В результате от недоедания в мире страдает около 800 млн человек. К тому же значит. часть нищих людей неграмотна. </w:t>
      </w:r>
    </w:p>
    <w:p w:rsidR="00BF1EC8" w:rsidRDefault="00BF1EC8">
      <w:r>
        <w:t>Огромные масштабы бедности и отсталости вызывают сомнения в том, возможно ли вообще говорить о нормальном развитии и программе человеческого общества, когда большая часть жителей планеты оказывается за чертой достойного человеческого  существования.</w:t>
      </w:r>
    </w:p>
    <w:p w:rsidR="00BF1EC8" w:rsidRDefault="00BF1EC8">
      <w:r>
        <w:t xml:space="preserve">Большинство экономистов сходятся в том, что определяющее значение в решении проблемы бедности и отсталости имеет разработка в развив. странах эффективных нац. стратегий развития, опирающихся на внутренние экон. ресурсы на основе комплексного подхода. При таком подходе в качестве предпосылок для создания современной эк-ки и достижения устойчивого экон. роста рассматриваются не только индустриализация и постиндустриализация, либерализация хоз. жизни и преобразование аграрных отношений, но и реформа образования, улучшение системы здравоохранения, смягчение неравенства, проведение рац. демографич. политики, стимулирование решения проблем занятости. </w:t>
      </w:r>
    </w:p>
    <w:p w:rsidR="00BF1EC8" w:rsidRDefault="00BF1EC8">
      <w:r>
        <w:t>Однако многие развив. страны не могут полностью изменить свое положение без МН содействия.</w:t>
      </w:r>
    </w:p>
    <w:p w:rsidR="00BF1EC8" w:rsidRDefault="00BF1EC8">
      <w:r>
        <w:t>Оно осуществляется по линии т.н. офиц. помощи развитию со стороны развитых стран в виде предоставления фин. ресурсов. Для самых бедных стран офиц. помощь составляет 3-5% от их собственного ВВП, но даже этого очень мало.</w:t>
      </w:r>
    </w:p>
    <w:p w:rsidR="00BF1EC8" w:rsidRDefault="00BF1EC8">
      <w:r>
        <w:t>Еще большие возможности для преодоления отсталости обеспечивают привлекаемые ин. частные инвестиции – прямые и портфельные, а также банковские займы. Приток этих фин. рес-сов в развив. страны растет особенно быстро и является в настоящее время основой внешнего финансирования стран 3-го мира. Однако эффективность всех фин. потоков часто сводится на нет коррумпированностью и простым воровством, достаточно широко распространенными в развив. странах, а также неэффективностью использования получаемых средств.</w:t>
      </w:r>
    </w:p>
    <w:p w:rsidR="00BF1EC8" w:rsidRDefault="00BF1EC8"/>
    <w:p w:rsidR="00BF1EC8" w:rsidRDefault="00BF1EC8">
      <w:r>
        <w:t>Вопрос 46. Прямые зарубежные инвестиции.</w:t>
      </w:r>
    </w:p>
    <w:p w:rsidR="00BF1EC8" w:rsidRDefault="00BF1EC8">
      <w:r>
        <w:t>Прямые инвестиции – вложения капитала с целью приобретения долгосрочного экон. интереса в стране приложения капитала, обеспечивающие право контроля инвестора над объектом размещения капитала.</w:t>
      </w:r>
    </w:p>
    <w:p w:rsidR="00BF1EC8" w:rsidRDefault="00BF1EC8">
      <w:r>
        <w:t>Теоретически прямые инв. должны составлять 51%, если у фирмы 2 партнера. В действительности прямые инвестиции &lt; 51%, т.к.:</w:t>
      </w:r>
    </w:p>
    <w:p w:rsidR="00BF1EC8" w:rsidRDefault="00BF1EC8">
      <w:pPr>
        <w:numPr>
          <w:ilvl w:val="0"/>
          <w:numId w:val="5"/>
        </w:numPr>
      </w:pPr>
      <w:r>
        <w:t>собственников в акционерном или уставном капитале – множество;</w:t>
      </w:r>
    </w:p>
    <w:p w:rsidR="00BF1EC8" w:rsidRDefault="00BF1EC8">
      <w:pPr>
        <w:numPr>
          <w:ilvl w:val="0"/>
          <w:numId w:val="5"/>
        </w:numPr>
      </w:pPr>
      <w:r>
        <w:t>ин. инвестор наряду с участием в капитале предлагает фирме – объекту его прямых инвестиций ряд услуг, усиливающих влияние (лизинг оборудования, услуги собственной сбытовой сети, доступ к кредитным ресурсам, помощь кадрами и др.);</w:t>
      </w:r>
    </w:p>
    <w:p w:rsidR="00BF1EC8" w:rsidRDefault="00BF1EC8">
      <w:pPr>
        <w:numPr>
          <w:ilvl w:val="0"/>
          <w:numId w:val="5"/>
        </w:numPr>
      </w:pPr>
      <w:r>
        <w:t>капитал обладает и качественными характеристиками – нац. организованность;</w:t>
      </w:r>
    </w:p>
    <w:p w:rsidR="00BF1EC8" w:rsidRDefault="00BF1EC8">
      <w:pPr>
        <w:numPr>
          <w:ilvl w:val="0"/>
          <w:numId w:val="5"/>
        </w:numPr>
      </w:pPr>
      <w:r>
        <w:t>неформальная сила ин. капитала заключается также в экон. роли государства.</w:t>
      </w:r>
    </w:p>
    <w:p w:rsidR="00BF1EC8" w:rsidRDefault="00BF1EC8">
      <w:r>
        <w:t>Предприятие с ин. инвестициями может иметь форму:</w:t>
      </w:r>
    </w:p>
    <w:p w:rsidR="00BF1EC8" w:rsidRDefault="00BF1EC8">
      <w:pPr>
        <w:numPr>
          <w:ilvl w:val="0"/>
          <w:numId w:val="6"/>
        </w:numPr>
      </w:pPr>
      <w:r>
        <w:t>дочерней компании – предприятия, в кот-м прямой инвестор – нерезидент владеет более 50% к-ла;</w:t>
      </w:r>
    </w:p>
    <w:p w:rsidR="00BF1EC8" w:rsidRDefault="00BF1EC8">
      <w:pPr>
        <w:numPr>
          <w:ilvl w:val="0"/>
          <w:numId w:val="6"/>
        </w:numPr>
      </w:pPr>
      <w:r>
        <w:t>ассоциированные – владеет менее 50% капитала;</w:t>
      </w:r>
    </w:p>
    <w:p w:rsidR="00BF1EC8" w:rsidRDefault="00BF1EC8">
      <w:pPr>
        <w:numPr>
          <w:ilvl w:val="0"/>
          <w:numId w:val="6"/>
        </w:numPr>
      </w:pPr>
      <w:r>
        <w:t>отделение – предприятие полностью принадлежит инвестору (филиал).</w:t>
      </w:r>
    </w:p>
    <w:p w:rsidR="00BF1EC8" w:rsidRDefault="00BF1EC8">
      <w:r>
        <w:t>В результате заруб. инвестиций образовались МН корпорации (МК).</w:t>
      </w:r>
    </w:p>
    <w:p w:rsidR="00BF1EC8" w:rsidRDefault="00BF1EC8">
      <w:r>
        <w:t>МК бывают 2-х осн. видов: ТНК и многонац. корпорации (головная компания принадлежит капиталу двух и более стран, а филиалы находятся в разных странах). ТНК широко используют внутрикорпорационные цены при перемещении товаров – трансфертные цены. Они  существенно искажают мир. статистику, т.к. отличаются от рын. цен.</w:t>
      </w:r>
    </w:p>
    <w:p w:rsidR="00BF1EC8" w:rsidRDefault="00BF1EC8"/>
    <w:p w:rsidR="00BF1EC8" w:rsidRDefault="00BF1EC8">
      <w:r>
        <w:t>Вопрос 47. Оффшорные центры.</w:t>
      </w:r>
    </w:p>
    <w:p w:rsidR="00BF1EC8" w:rsidRDefault="00BF1EC8">
      <w:r>
        <w:t xml:space="preserve">Оффшорные центры – территории, где действуют налоговые, валютные и др. льготы для тех нерезидентов, которые базируют свои счета и фирмы на этих территориях, но осуществляют хоз. операции исключительно с другими странами. Это преимущественно островные государства, некоторые из которых уже превратились в региональные финансовые центры (Кипр и др.), а некоторые расположены рядом с мировыми фин. центрами (Лихтенштейн, Ирландия, Нормандские о-ва и др., особенно в бассейне Карибского моря) или на территории стран – важных участников мир. фин. рынка (так, отдельные штаты США и кантоны Швейцарии представляют оффшорные льготы тем компаниям, которые на их территории осуществляют хоз. операции исключительно с другими странами). </w:t>
      </w:r>
    </w:p>
    <w:p w:rsidR="00BF1EC8" w:rsidRDefault="00BF1EC8"/>
    <w:p w:rsidR="00BF1EC8" w:rsidRDefault="00BF1EC8">
      <w:r>
        <w:t>Вопрос 48. Инструменты рынка евродолларов.</w:t>
      </w:r>
    </w:p>
    <w:p w:rsidR="00BF1EC8" w:rsidRDefault="00BF1EC8">
      <w:r>
        <w:t>Евродоллары – фин. рес-сы, которые поступили из одних стран в банки других стран и обслуживают исключительно МН экономические отношения и поэтому потеряли свою национальную принадлежность. В основном это средства в долларах и европ. валютах, хотя значит. часть валютных ресурсов вращается в фин. центрах и других регионов мира.</w:t>
      </w:r>
    </w:p>
    <w:p w:rsidR="00BF1EC8" w:rsidRDefault="00BF1EC8">
      <w:r>
        <w:t>Одним из главных фин. инструментов рынка евродолларов являются еврооблигации (евробонды), выпускаемые МН банковскими консорциумами (объединениями банков) по просьбе зарубежных заемщиков (эмитентов). Для этого заемщик вначале обращается в евробанк, который становится ведущим банком (ген. управляющим) консорциума. Этот банк изучает фин. положение и перспективы заемщика, а затем обсуждает с эмитентом условия выпуска (эмиссии) облигаций будущего займа: его сумму, срок, проценты по купонам облигаций, цену эмиссии, т.е. комиссионные за выпуск и размещение облигаций. Потом банк подбирает остальных участников консорциума в зависимости от их возможностей по размещению эмиссии. Консорциум нужен и самим банкам, т.к. риск банкротства эмитента распределяется между ними и эмитенту, т.к. консорциум обычно сам сразу покупает значит. часть выпускаемых облигаций.</w:t>
      </w:r>
    </w:p>
    <w:p w:rsidR="00BF1EC8" w:rsidRDefault="00BF1EC8">
      <w:r>
        <w:t xml:space="preserve">Еврооблигации бывают с фикс. ставкой (процентам по купонам облигаций) и плавающей.  Ставка обычно ориентирована на </w:t>
      </w:r>
      <w:r>
        <w:rPr>
          <w:lang w:val="en-US"/>
        </w:rPr>
        <w:t>LIBOR</w:t>
      </w:r>
      <w:r>
        <w:t xml:space="preserve"> плюс надбавка (</w:t>
      </w:r>
      <w:r>
        <w:rPr>
          <w:lang w:val="en-US"/>
        </w:rPr>
        <w:t>spread</w:t>
      </w:r>
      <w:r>
        <w:t xml:space="preserve">) </w:t>
      </w:r>
      <w:r>
        <w:rPr>
          <w:lang w:val="en-US"/>
        </w:rPr>
        <w:t>LIBOR</w:t>
      </w:r>
      <w:r>
        <w:t xml:space="preserve"> (</w:t>
      </w:r>
      <w:r>
        <w:rPr>
          <w:lang w:val="en-US"/>
        </w:rPr>
        <w:t>London</w:t>
      </w:r>
      <w:r>
        <w:t xml:space="preserve"> </w:t>
      </w:r>
      <w:r>
        <w:rPr>
          <w:lang w:val="en-US"/>
        </w:rPr>
        <w:t>Unterbank</w:t>
      </w:r>
      <w:r>
        <w:t xml:space="preserve"> </w:t>
      </w:r>
      <w:r>
        <w:rPr>
          <w:lang w:val="en-US"/>
        </w:rPr>
        <w:t>Borroved</w:t>
      </w:r>
      <w:r>
        <w:t xml:space="preserve"> </w:t>
      </w:r>
      <w:r>
        <w:rPr>
          <w:lang w:val="en-US"/>
        </w:rPr>
        <w:t>Rate</w:t>
      </w:r>
      <w:r>
        <w:t>) – это лондонская межбанковская кредитная ставка, устанавливаемая в главном центре банковских кредитов. Капитализированная стоимость еврооблигаций близка к 3 трлн. долл., а средний срок этих евробондов – немногим более 5 лет.</w:t>
      </w:r>
    </w:p>
    <w:p w:rsidR="00BF1EC8" w:rsidRDefault="00BF1EC8">
      <w:r>
        <w:t>Другим важным фин. инструментом на еврорынке являются еврокредиты. Преимущественно это синдицированные еврокредиты, т.е. заемщик берет из у создаваемого под этот кредит синдиката банков, во главе кот. также становится ведущий банк, который и определяет условия кредита при участии заемщика. Между собой участники синдиката определяют, кто какую часть кредита предоставит.</w:t>
      </w:r>
    </w:p>
    <w:p w:rsidR="00BF1EC8" w:rsidRDefault="00BF1EC8">
      <w:r>
        <w:t xml:space="preserve">В отличие от еврооблигаций еврокредиты выдаются только под плавающую банковскую ставку, размер которой обычно пересматривается каждые полгода и ориентируются при этом не только на </w:t>
      </w:r>
      <w:r>
        <w:rPr>
          <w:lang w:val="en-US"/>
        </w:rPr>
        <w:t>LIBOR</w:t>
      </w:r>
      <w:r>
        <w:t xml:space="preserve">, но и на другие учетные ставки, например, франкфурдскую </w:t>
      </w:r>
      <w:r>
        <w:rPr>
          <w:lang w:val="en-US"/>
        </w:rPr>
        <w:t>FIBOR</w:t>
      </w:r>
      <w:r>
        <w:t xml:space="preserve"> или амер. </w:t>
      </w:r>
      <w:r>
        <w:rPr>
          <w:lang w:val="en-US"/>
        </w:rPr>
        <w:t>prime</w:t>
      </w:r>
      <w:r>
        <w:t xml:space="preserve"> </w:t>
      </w:r>
      <w:r>
        <w:rPr>
          <w:lang w:val="en-US"/>
        </w:rPr>
        <w:t>rate</w:t>
      </w:r>
      <w:r>
        <w:t>, или же ставки других фин. центров мира. Если еврооблигации выпускаются на срок от 5 до 15 лет, т.е. являются долгосрочными ценными бумагами, то еврокредиты – среднесрочные ссуда, т.к. выдаются обычно на срок от 10 мес. до неск. лет. К тому же по величине они больше траншей еврооблигаций и их выдача осуществляется гораздо быстрее.</w:t>
      </w:r>
    </w:p>
    <w:p w:rsidR="00BF1EC8" w:rsidRDefault="00BF1EC8">
      <w:r>
        <w:t>Выпускается в евродолларах такой вид цен. бумаг, как евровексели (евроноты) – краткосрочные облигации, а также евроакции, кот. размещаются ТНК одновременно в неск. странах. Однако величина их капитализированной стоимости лишь приближается к 1 трлн. долл.</w:t>
      </w:r>
    </w:p>
    <w:p w:rsidR="00BF1EC8" w:rsidRDefault="00BF1EC8"/>
    <w:p w:rsidR="00BF1EC8" w:rsidRDefault="00BF1EC8">
      <w:pPr>
        <w:pStyle w:val="a7"/>
      </w:pPr>
    </w:p>
    <w:p w:rsidR="00BF1EC8" w:rsidRDefault="00BF1EC8"/>
    <w:p w:rsidR="00BF1EC8" w:rsidRDefault="00BF1EC8"/>
    <w:p w:rsidR="00BF1EC8" w:rsidRDefault="00BF1EC8">
      <w:bookmarkStart w:id="0" w:name="_GoBack"/>
      <w:bookmarkEnd w:id="0"/>
    </w:p>
    <w:sectPr w:rsidR="00BF1EC8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7963"/>
    <w:multiLevelType w:val="hybridMultilevel"/>
    <w:tmpl w:val="E22898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4FAE"/>
    <w:multiLevelType w:val="hybridMultilevel"/>
    <w:tmpl w:val="CFBE6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84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44493"/>
    <w:multiLevelType w:val="hybridMultilevel"/>
    <w:tmpl w:val="0F189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60592"/>
    <w:multiLevelType w:val="hybridMultilevel"/>
    <w:tmpl w:val="737843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16F7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A35E75"/>
    <w:multiLevelType w:val="hybridMultilevel"/>
    <w:tmpl w:val="B512F7AE"/>
    <w:lvl w:ilvl="0" w:tplc="E5406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1D76778"/>
    <w:multiLevelType w:val="hybridMultilevel"/>
    <w:tmpl w:val="3DBCB0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131D9"/>
    <w:multiLevelType w:val="hybridMultilevel"/>
    <w:tmpl w:val="FA18FDFA"/>
    <w:lvl w:ilvl="0" w:tplc="78108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81B01"/>
    <w:multiLevelType w:val="hybridMultilevel"/>
    <w:tmpl w:val="B9B60418"/>
    <w:lvl w:ilvl="0" w:tplc="DD021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14"/>
    <w:rsid w:val="00453507"/>
    <w:rsid w:val="00A63A14"/>
    <w:rsid w:val="00BF1EC8"/>
    <w:rsid w:val="00C7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EB8BE-0490-4884-83B1-25EDCDA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</w:style>
  <w:style w:type="paragraph" w:styleId="a4">
    <w:name w:val="Body Text"/>
    <w:basedOn w:val="a"/>
    <w:semiHidden/>
    <w:pPr>
      <w:spacing w:line="480" w:lineRule="auto"/>
      <w:jc w:val="both"/>
    </w:pPr>
    <w:rPr>
      <w:sz w:val="28"/>
    </w:rPr>
  </w:style>
  <w:style w:type="paragraph" w:styleId="2">
    <w:name w:val="Body Text Indent 2"/>
    <w:basedOn w:val="a"/>
    <w:semiHidden/>
    <w:pPr>
      <w:tabs>
        <w:tab w:val="left" w:pos="540"/>
        <w:tab w:val="num" w:pos="1620"/>
      </w:tabs>
      <w:spacing w:line="480" w:lineRule="auto"/>
      <w:ind w:firstLine="360"/>
      <w:jc w:val="both"/>
    </w:pPr>
    <w:rPr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12528</Words>
  <Characters>71416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МГСУ</Company>
  <LinksUpToDate>false</LinksUpToDate>
  <CharactersWithSpaces>83777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Шевчук Анастасия</dc:creator>
  <cp:keywords/>
  <dc:description/>
  <cp:lastModifiedBy>Irina</cp:lastModifiedBy>
  <cp:revision>2</cp:revision>
  <dcterms:created xsi:type="dcterms:W3CDTF">2014-08-03T12:03:00Z</dcterms:created>
  <dcterms:modified xsi:type="dcterms:W3CDTF">2014-08-03T12:03:00Z</dcterms:modified>
</cp:coreProperties>
</file>