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64" w:rsidRDefault="006D7064">
      <w:pPr>
        <w:widowControl w:val="0"/>
        <w:spacing w:before="120"/>
        <w:jc w:val="center"/>
        <w:rPr>
          <w:b/>
          <w:bCs/>
          <w:color w:val="000000"/>
          <w:sz w:val="32"/>
          <w:szCs w:val="32"/>
        </w:rPr>
      </w:pPr>
      <w:r>
        <w:rPr>
          <w:b/>
          <w:bCs/>
          <w:color w:val="000000"/>
          <w:sz w:val="32"/>
          <w:szCs w:val="32"/>
        </w:rPr>
        <w:t>Перечень источников международного права</w:t>
      </w:r>
    </w:p>
    <w:p w:rsidR="006D7064" w:rsidRDefault="006D7064">
      <w:pPr>
        <w:widowControl w:val="0"/>
        <w:spacing w:before="120"/>
        <w:ind w:firstLine="567"/>
        <w:jc w:val="both"/>
        <w:rPr>
          <w:color w:val="000000"/>
          <w:sz w:val="24"/>
          <w:szCs w:val="24"/>
        </w:rPr>
      </w:pPr>
      <w:r>
        <w:rPr>
          <w:color w:val="000000"/>
          <w:sz w:val="24"/>
          <w:szCs w:val="24"/>
        </w:rPr>
        <w:t>Устав Организации Объединенных Наций и Статут Международного Суда. Заключены 26 июня 1945 года в Сан-Франциско (США)</w:t>
      </w:r>
      <w:r>
        <w:rPr>
          <w:rStyle w:val="a3"/>
          <w:color w:val="000000"/>
          <w:sz w:val="24"/>
          <w:szCs w:val="24"/>
        </w:rPr>
        <w:footnoteReference w:id="1"/>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Венская конвенция о праве международных договоров. Заключена 26 мая 1969 года в Вене (Австрия), вступила в силу 27 января 1980 года, Советский Союз участвует с 29 апреля 1986 года, Россия участвует в порядке правопреемства</w:t>
      </w:r>
      <w:r>
        <w:rPr>
          <w:rStyle w:val="a3"/>
          <w:color w:val="000000"/>
          <w:sz w:val="24"/>
          <w:szCs w:val="24"/>
        </w:rPr>
        <w:footnoteReference w:id="2"/>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Венская конвенция о дипломатических сношениях. Заключена 18 апреля 1961 года в Вене (Австрия), вступила в силу 25 марта 1964 года, ратифицирована Советским Союзом в 1964 годе</w:t>
      </w:r>
      <w:r>
        <w:rPr>
          <w:rStyle w:val="a3"/>
          <w:color w:val="000000"/>
          <w:sz w:val="24"/>
          <w:szCs w:val="24"/>
        </w:rPr>
        <w:footnoteReference w:id="3"/>
      </w:r>
      <w:r>
        <w:rPr>
          <w:color w:val="000000"/>
          <w:sz w:val="24"/>
          <w:szCs w:val="24"/>
        </w:rPr>
        <w:t>, Россия участвует в порядке правопреемства.</w:t>
      </w:r>
    </w:p>
    <w:p w:rsidR="006D7064" w:rsidRDefault="006D7064">
      <w:pPr>
        <w:widowControl w:val="0"/>
        <w:spacing w:before="120"/>
        <w:ind w:firstLine="567"/>
        <w:jc w:val="both"/>
        <w:rPr>
          <w:color w:val="000000"/>
          <w:sz w:val="24"/>
          <w:szCs w:val="24"/>
        </w:rPr>
      </w:pPr>
      <w:r>
        <w:rPr>
          <w:color w:val="000000"/>
          <w:sz w:val="24"/>
          <w:szCs w:val="24"/>
        </w:rPr>
        <w:t>Венская конвенция о консульских сношениях и факультативные протоколы. Заключены 24 апреля 1963 года в Вене (Австрия), вступили в силу 19 марта 1967 года, ратифицированы Советским Союзом, Россия участвует в порядке правопреемства</w:t>
      </w:r>
      <w:r>
        <w:rPr>
          <w:rStyle w:val="a3"/>
          <w:color w:val="000000"/>
          <w:sz w:val="24"/>
          <w:szCs w:val="24"/>
        </w:rPr>
        <w:footnoteReference w:id="4"/>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Венская конвенция о представительстве государств в их отношениях с международными организациями универсального характера. Заключена 14 марта 1975 года в Вене (Австрия), ратифицирована Советским Союзом в 1978 году</w:t>
      </w:r>
      <w:r>
        <w:rPr>
          <w:rStyle w:val="a3"/>
          <w:color w:val="000000"/>
          <w:sz w:val="24"/>
          <w:szCs w:val="24"/>
        </w:rPr>
        <w:footnoteReference w:id="5"/>
      </w:r>
      <w:r>
        <w:rPr>
          <w:color w:val="000000"/>
          <w:sz w:val="24"/>
          <w:szCs w:val="24"/>
        </w:rPr>
        <w:t>, Россия участвует в порядке правопреемства.</w:t>
      </w:r>
    </w:p>
    <w:p w:rsidR="006D7064" w:rsidRDefault="006D7064">
      <w:pPr>
        <w:widowControl w:val="0"/>
        <w:spacing w:before="120"/>
        <w:ind w:firstLine="567"/>
        <w:jc w:val="both"/>
        <w:rPr>
          <w:color w:val="000000"/>
          <w:sz w:val="24"/>
          <w:szCs w:val="24"/>
        </w:rPr>
      </w:pPr>
      <w:r>
        <w:rPr>
          <w:color w:val="000000"/>
          <w:sz w:val="24"/>
          <w:szCs w:val="24"/>
        </w:rPr>
        <w:t>Международный пакт о гражданских и политических правах. Одобрен резолюцией Генеральной Ассамблеи ООН 19 декабря 1966 года, подписан Советским Союзом в 1968 году, ратифицирован Советским Союзом в 1973 году, вступил в силу 23 марта 1976 года, Россия участвует в порядке правопреемства</w:t>
      </w:r>
      <w:r>
        <w:rPr>
          <w:rStyle w:val="a3"/>
          <w:color w:val="000000"/>
          <w:sz w:val="24"/>
          <w:szCs w:val="24"/>
        </w:rPr>
        <w:footnoteReference w:id="6"/>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Международный пакт об экономических, социальных и культурных правах. Одобрен резолюцией Генеральной Ассамблеи ООН 19 декабря 1966 года, подписан Советским Союзом в 1968 году, ратифицирован Советским Союзом в 1973 году, вступил в силу 3 января 1976 года, Россия участвует в порядке правопреемства</w:t>
      </w:r>
      <w:r>
        <w:rPr>
          <w:rStyle w:val="a3"/>
          <w:color w:val="000000"/>
          <w:sz w:val="24"/>
          <w:szCs w:val="24"/>
        </w:rPr>
        <w:footnoteReference w:id="7"/>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Факультативный протокол к Международному пакту о гражданских и политических правах. Одобрен резолюцией Генеральной Ассамблеи ООН 19 декабря 1966 года, для России вступил в силу с 1 января 1992 года</w:t>
      </w:r>
      <w:r>
        <w:rPr>
          <w:rStyle w:val="a3"/>
          <w:color w:val="000000"/>
          <w:sz w:val="24"/>
          <w:szCs w:val="24"/>
        </w:rPr>
        <w:footnoteReference w:id="8"/>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 xml:space="preserve">Конвенция Организации Объединенных Наций по морскому праву. Заключена 10 декабря 1982 года в Монтего-Бей (Ямайка), вступила в силу 16 ноября 1994 года, ратифицирована Федеральным законом от 26 февраля 1997 года №30-ФЗ "О ратификации Конвенции Организации Объединенных Наций по морскому праву и Соглашения об осуществлении части </w:t>
      </w:r>
      <w:r>
        <w:rPr>
          <w:color w:val="000000"/>
          <w:sz w:val="24"/>
          <w:szCs w:val="24"/>
          <w:lang w:val="en-US"/>
        </w:rPr>
        <w:t>XI</w:t>
      </w:r>
      <w:r>
        <w:rPr>
          <w:color w:val="000000"/>
          <w:sz w:val="24"/>
          <w:szCs w:val="24"/>
        </w:rPr>
        <w:t xml:space="preserve"> Конвенции Организации Объединенных Наций по морскому праву"</w:t>
      </w:r>
      <w:r>
        <w:rPr>
          <w:rStyle w:val="a3"/>
          <w:color w:val="000000"/>
          <w:sz w:val="24"/>
          <w:szCs w:val="24"/>
        </w:rPr>
        <w:footnoteReference w:id="9"/>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Договор о принципах деятельности государств по исследованию и использованию космического пространства, включая Луну и другие небесные тела. Заключен 27 января 1967 года в Москве (Советский Союз), Вашингтоне (Соединенные Штаты) и Лондоне (Соединенное Королевство), ратифицирован Советским Союзом в 1967 году, вступил в силу 10 октября 1967 года, Россия участвует в порядке правопреемства</w:t>
      </w:r>
      <w:r>
        <w:rPr>
          <w:rStyle w:val="a3"/>
          <w:color w:val="000000"/>
          <w:sz w:val="24"/>
          <w:szCs w:val="24"/>
        </w:rPr>
        <w:footnoteReference w:id="10"/>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 международной гражданской авиации. Заключена 7 декабря 1944 года в Чикаго (Соединенные Штаты), вступила в силу 4 апреля 1947 года, Советский Союз присоединился в 1970 году, Россия участвует в порядке правопреемства. В Конвенцию внесены изменения Протоколом от 6 октября 1980 года.</w:t>
      </w:r>
    </w:p>
    <w:p w:rsidR="006D7064" w:rsidRDefault="006D7064">
      <w:pPr>
        <w:widowControl w:val="0"/>
        <w:spacing w:before="120"/>
        <w:ind w:firstLine="567"/>
        <w:jc w:val="both"/>
        <w:rPr>
          <w:color w:val="000000"/>
          <w:sz w:val="24"/>
          <w:szCs w:val="24"/>
        </w:rPr>
      </w:pPr>
      <w:r>
        <w:rPr>
          <w:color w:val="000000"/>
          <w:sz w:val="24"/>
          <w:szCs w:val="24"/>
        </w:rPr>
        <w:t>Конвенция о предупреждении преступления геноцида и наказании за него. Заключена 9 декабря 1948 года, вступила в силу 12 января 1951 года, Советский Союз участвует с 1 августа 1954 года, Россия участвует в порядке правопреемства</w:t>
      </w:r>
      <w:r>
        <w:rPr>
          <w:rStyle w:val="a3"/>
          <w:color w:val="000000"/>
          <w:sz w:val="24"/>
          <w:szCs w:val="24"/>
        </w:rPr>
        <w:footnoteReference w:id="11"/>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 привилегиях и иммунитетах Объединенных Наций. Одобрена резолюцией Генеральной Ассамблеи ООН 13 февраля 1946 года. Ратифицирована Советским Союзом, Россия участвует в порядке правопреемства</w:t>
      </w:r>
      <w:r>
        <w:rPr>
          <w:rStyle w:val="a3"/>
          <w:color w:val="000000"/>
          <w:sz w:val="24"/>
          <w:szCs w:val="24"/>
        </w:rPr>
        <w:footnoteReference w:id="12"/>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Женевская конвенция (</w:t>
      </w:r>
      <w:r>
        <w:rPr>
          <w:color w:val="000000"/>
          <w:sz w:val="24"/>
          <w:szCs w:val="24"/>
          <w:lang w:val="en-US"/>
        </w:rPr>
        <w:t>I</w:t>
      </w:r>
      <w:r>
        <w:rPr>
          <w:color w:val="000000"/>
          <w:sz w:val="24"/>
          <w:szCs w:val="24"/>
        </w:rPr>
        <w:t>) об обращении с военнопленными. Заключена 12 августа 1949 года в Женеве (Швейцария), вступила в силу 21 октября 1950 года, ратифицирована Советским Союзом 17 апреля 1954 года и вступила в силу для Советского Союза с 10 ноября 1954 года, Россия участвует в порядке правопреемства</w:t>
      </w:r>
      <w:r>
        <w:rPr>
          <w:rStyle w:val="a3"/>
          <w:color w:val="000000"/>
          <w:sz w:val="24"/>
          <w:szCs w:val="24"/>
        </w:rPr>
        <w:footnoteReference w:id="13"/>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Женевская конвенция (</w:t>
      </w:r>
      <w:r>
        <w:rPr>
          <w:color w:val="000000"/>
          <w:sz w:val="24"/>
          <w:szCs w:val="24"/>
          <w:lang w:val="en-US"/>
        </w:rPr>
        <w:t>II</w:t>
      </w:r>
      <w:r>
        <w:rPr>
          <w:color w:val="000000"/>
          <w:sz w:val="24"/>
          <w:szCs w:val="24"/>
        </w:rPr>
        <w:t>) об улучшении участи раненых, больных и лиц, потерпевших кораблекрушение, из состава вооруженных сил на море. Заключена 12 августа 1949 года в Женеве (Швейцария), вступила в силу 21 октября 1950 года, ратифицирована Советским Союзом 17 апреля 1954 года и вступила в силу для Советского Союза с 10 ноября 1954 года, Россия участвует в порядке правопреемства</w:t>
      </w:r>
      <w:r>
        <w:rPr>
          <w:rStyle w:val="a3"/>
          <w:color w:val="000000"/>
          <w:sz w:val="24"/>
          <w:szCs w:val="24"/>
        </w:rPr>
        <w:footnoteReference w:id="14"/>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Женевская конвенция (</w:t>
      </w:r>
      <w:r>
        <w:rPr>
          <w:color w:val="000000"/>
          <w:sz w:val="24"/>
          <w:szCs w:val="24"/>
          <w:lang w:val="en-US"/>
        </w:rPr>
        <w:t>III</w:t>
      </w:r>
      <w:r>
        <w:rPr>
          <w:color w:val="000000"/>
          <w:sz w:val="24"/>
          <w:szCs w:val="24"/>
        </w:rPr>
        <w:t>) об обращении с военнопленными. Заключена 12 августа 1949 года в Женеве (Швейцария), вступила в силу 21 октября 1950 года, ратифицирована Советским Союзом 17 апреля 1954 года и вступила в силу для Советского Союза с 10 ноября 1954 года, Россия участвует в порядке правопреемства</w:t>
      </w:r>
      <w:r>
        <w:rPr>
          <w:rStyle w:val="a3"/>
          <w:color w:val="000000"/>
          <w:sz w:val="24"/>
          <w:szCs w:val="24"/>
        </w:rPr>
        <w:footnoteReference w:id="15"/>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Женевская конвенция (</w:t>
      </w:r>
      <w:r>
        <w:rPr>
          <w:color w:val="000000"/>
          <w:sz w:val="24"/>
          <w:szCs w:val="24"/>
          <w:lang w:val="en-US"/>
        </w:rPr>
        <w:t>IV</w:t>
      </w:r>
      <w:r>
        <w:rPr>
          <w:color w:val="000000"/>
          <w:sz w:val="24"/>
          <w:szCs w:val="24"/>
        </w:rPr>
        <w:t>) о защите гражданского населения во время войны. Заключена 12 августа 1949 года в Женеве (Швейцария), вступила в силу 21 октября 1950 года, ратифицирована Советским Союзом 17 апреля 1954 года и вступила в силу для Советского Союза с 10 ноября 1954 года, Россия участвует в порядке правопреемства</w:t>
      </w:r>
      <w:r>
        <w:rPr>
          <w:rStyle w:val="a3"/>
          <w:color w:val="000000"/>
          <w:sz w:val="24"/>
          <w:szCs w:val="24"/>
        </w:rPr>
        <w:footnoteReference w:id="16"/>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 xml:space="preserve">Дополнительный протокол </w:t>
      </w:r>
      <w:r>
        <w:rPr>
          <w:color w:val="000000"/>
          <w:sz w:val="24"/>
          <w:szCs w:val="24"/>
          <w:lang w:val="en-US"/>
        </w:rPr>
        <w:t>I</w:t>
      </w:r>
      <w:r>
        <w:rPr>
          <w:color w:val="000000"/>
          <w:sz w:val="24"/>
          <w:szCs w:val="24"/>
        </w:rPr>
        <w:t xml:space="preserve"> к Женевским конвенциям, касающийся защиты жертв международных военных конфликтов. Принят 8 июня 1977 года в Женеве (Швейцария), вступил в силу 7 декабря 1978 года</w:t>
      </w:r>
      <w:r>
        <w:rPr>
          <w:rStyle w:val="a3"/>
          <w:color w:val="000000"/>
          <w:sz w:val="24"/>
          <w:szCs w:val="24"/>
        </w:rPr>
        <w:footnoteReference w:id="17"/>
      </w:r>
      <w:r>
        <w:rPr>
          <w:color w:val="000000"/>
          <w:sz w:val="24"/>
          <w:szCs w:val="24"/>
        </w:rPr>
        <w:t>. Ратифицирован Советским Союзом 4 августа 1989 года.</w:t>
      </w:r>
    </w:p>
    <w:p w:rsidR="006D7064" w:rsidRDefault="006D7064">
      <w:pPr>
        <w:widowControl w:val="0"/>
        <w:spacing w:before="120"/>
        <w:ind w:firstLine="567"/>
        <w:jc w:val="both"/>
        <w:rPr>
          <w:color w:val="000000"/>
          <w:sz w:val="24"/>
          <w:szCs w:val="24"/>
        </w:rPr>
      </w:pPr>
      <w:r>
        <w:rPr>
          <w:color w:val="000000"/>
          <w:sz w:val="24"/>
          <w:szCs w:val="24"/>
        </w:rPr>
        <w:t xml:space="preserve">Дополнительный протокол </w:t>
      </w:r>
      <w:r>
        <w:rPr>
          <w:color w:val="000000"/>
          <w:sz w:val="24"/>
          <w:szCs w:val="24"/>
          <w:lang w:val="en-US"/>
        </w:rPr>
        <w:t>II</w:t>
      </w:r>
      <w:r>
        <w:rPr>
          <w:color w:val="000000"/>
          <w:sz w:val="24"/>
          <w:szCs w:val="24"/>
        </w:rPr>
        <w:t xml:space="preserve"> к Женевским конвенциям, касающийся защиты жертв вооруженных конфликтов немеждународного характера. Принят 8 июня 1977 года в Женеве (Швейцария), вступил в силу 7 декабря 1978 года</w:t>
      </w:r>
      <w:r>
        <w:rPr>
          <w:rStyle w:val="a3"/>
          <w:color w:val="000000"/>
          <w:sz w:val="24"/>
          <w:szCs w:val="24"/>
        </w:rPr>
        <w:footnoteReference w:id="18"/>
      </w:r>
      <w:r>
        <w:rPr>
          <w:color w:val="000000"/>
          <w:sz w:val="24"/>
          <w:szCs w:val="24"/>
        </w:rPr>
        <w:t>. Ратифицирован Советским Союзом 4 августа 1989 года.</w:t>
      </w:r>
    </w:p>
    <w:p w:rsidR="006D7064" w:rsidRDefault="006D7064">
      <w:pPr>
        <w:widowControl w:val="0"/>
        <w:spacing w:before="120"/>
        <w:ind w:firstLine="567"/>
        <w:jc w:val="both"/>
        <w:rPr>
          <w:color w:val="000000"/>
          <w:sz w:val="24"/>
          <w:szCs w:val="24"/>
        </w:rPr>
      </w:pPr>
      <w:r>
        <w:rPr>
          <w:color w:val="000000"/>
          <w:sz w:val="24"/>
          <w:szCs w:val="24"/>
        </w:rPr>
        <w:t>Конвенция о законах и обычаях сухопутной войны. Заключена 18 октября 1907 года в Гааге (Нидерланды)</w:t>
      </w:r>
      <w:r>
        <w:rPr>
          <w:rStyle w:val="a3"/>
          <w:color w:val="000000"/>
          <w:sz w:val="24"/>
          <w:szCs w:val="24"/>
        </w:rPr>
        <w:footnoteReference w:id="19"/>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 защите культурных ценностей в случае вооруженного конфликта. Заключена 14 мая 1954 года в Гааге (Нидерланды), вступила в силу 7 августа 1954 года, вступила в сил для Советского Союза в 1957 году, Россия участвует в порядке правопреемства</w:t>
      </w:r>
      <w:r>
        <w:rPr>
          <w:rStyle w:val="a3"/>
          <w:color w:val="000000"/>
          <w:sz w:val="24"/>
          <w:szCs w:val="24"/>
        </w:rPr>
        <w:footnoteReference w:id="20"/>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 преступлениях и некоторых других актах, совершаемых на борту воздушных судов. Заключена 14 сентября 1963 года, вступила в силу 4 декабря 1969 года</w:t>
      </w:r>
      <w:r>
        <w:rPr>
          <w:rStyle w:val="a3"/>
          <w:color w:val="000000"/>
          <w:sz w:val="24"/>
          <w:szCs w:val="24"/>
        </w:rPr>
        <w:footnoteReference w:id="21"/>
      </w:r>
      <w:r>
        <w:rPr>
          <w:color w:val="000000"/>
          <w:sz w:val="24"/>
          <w:szCs w:val="24"/>
        </w:rPr>
        <w:t xml:space="preserve">. Советский Союз присоединился с 3 мая 1988 года, Россия участвует в порядке правопреемства. </w:t>
      </w:r>
    </w:p>
    <w:p w:rsidR="006D7064" w:rsidRDefault="006D7064">
      <w:pPr>
        <w:widowControl w:val="0"/>
        <w:spacing w:before="120"/>
        <w:ind w:firstLine="567"/>
        <w:jc w:val="both"/>
        <w:rPr>
          <w:color w:val="000000"/>
          <w:sz w:val="24"/>
          <w:szCs w:val="24"/>
        </w:rPr>
      </w:pPr>
      <w:r>
        <w:rPr>
          <w:color w:val="000000"/>
          <w:sz w:val="24"/>
          <w:szCs w:val="24"/>
        </w:rPr>
        <w:t>Договор по открытому небу. Заключен 24 марта 1992 года в Хельсинки (Финляндия), временно применялся до ратификации, ратифицирован Россией в 2001 году, вступил в силу с 1 января 2002 года</w:t>
      </w:r>
      <w:r>
        <w:rPr>
          <w:rStyle w:val="a3"/>
          <w:color w:val="000000"/>
          <w:sz w:val="24"/>
          <w:szCs w:val="24"/>
        </w:rPr>
        <w:footnoteReference w:id="22"/>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 международной ответственности за ущерб, причиненный космическими объектами. Заключена 29 марта 1972 года, ратифицирована Советским Союзом и вступила в силу в 1973 году, Россия участвует в порядке правопреемства</w:t>
      </w:r>
      <w:r>
        <w:rPr>
          <w:rStyle w:val="a3"/>
          <w:color w:val="000000"/>
          <w:sz w:val="24"/>
          <w:szCs w:val="24"/>
        </w:rPr>
        <w:footnoteReference w:id="23"/>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Международная конвенция о борьбе с захватом заложников. Принята резолюцией Генеральной Ассамблеи ООН от 17 декабря 1979 года, вступила в силу 3 июня 1983 года. Советский Союз присоединился в 1987 году, Российская Федерация участвует в порядке правопреемства.</w:t>
      </w:r>
    </w:p>
    <w:p w:rsidR="006D7064" w:rsidRDefault="006D7064">
      <w:pPr>
        <w:widowControl w:val="0"/>
        <w:spacing w:before="120"/>
        <w:ind w:firstLine="567"/>
        <w:jc w:val="both"/>
        <w:rPr>
          <w:color w:val="000000"/>
          <w:sz w:val="24"/>
          <w:szCs w:val="24"/>
        </w:rPr>
      </w:pPr>
      <w:r>
        <w:rPr>
          <w:color w:val="000000"/>
          <w:sz w:val="24"/>
          <w:szCs w:val="24"/>
        </w:rPr>
        <w:t>Международная конвенция о борьбе с бомбовым терроризмом. Заключена 15 декабря 1997 года, открыта для подписания в Нью-Йорке (США) 12 января 1998 года</w:t>
      </w:r>
      <w:r>
        <w:rPr>
          <w:rStyle w:val="a3"/>
          <w:color w:val="000000"/>
          <w:sz w:val="24"/>
          <w:szCs w:val="24"/>
        </w:rPr>
        <w:footnoteReference w:id="24"/>
      </w:r>
      <w:r>
        <w:rPr>
          <w:color w:val="000000"/>
          <w:sz w:val="24"/>
          <w:szCs w:val="24"/>
        </w:rPr>
        <w:t>, ратифицирована Россией в 2001 году</w:t>
      </w:r>
      <w:r>
        <w:rPr>
          <w:rStyle w:val="a3"/>
          <w:color w:val="000000"/>
          <w:sz w:val="24"/>
          <w:szCs w:val="24"/>
        </w:rPr>
        <w:footnoteReference w:id="25"/>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Международная конвенция о борьбе с финансированием терроризма. Одобрена резолюцией Генеральной Ассамблеи ООН 9 декабря 1999 года, открыта для подписания в Нью-Йорке с 2000 года</w:t>
      </w:r>
      <w:r>
        <w:rPr>
          <w:rStyle w:val="a3"/>
          <w:color w:val="000000"/>
          <w:sz w:val="24"/>
          <w:szCs w:val="24"/>
        </w:rPr>
        <w:footnoteReference w:id="26"/>
      </w:r>
      <w:r>
        <w:rPr>
          <w:color w:val="000000"/>
          <w:sz w:val="24"/>
          <w:szCs w:val="24"/>
        </w:rPr>
        <w:t>, ратифицирована Россией в 2002 году</w:t>
      </w:r>
      <w:r>
        <w:rPr>
          <w:rStyle w:val="a3"/>
          <w:color w:val="000000"/>
          <w:sz w:val="24"/>
          <w:szCs w:val="24"/>
        </w:rPr>
        <w:footnoteReference w:id="27"/>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Международная конвенция о борьбе с вербовкой, использованием, финансированием и обучением наемников. Принята резолюцией Генеральной Ассамблеи ООН 4 декабря 1989 года</w:t>
      </w:r>
      <w:r>
        <w:rPr>
          <w:rStyle w:val="a3"/>
          <w:color w:val="000000"/>
          <w:sz w:val="24"/>
          <w:szCs w:val="24"/>
        </w:rPr>
        <w:footnoteReference w:id="28"/>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Конвенция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Заключена 10 октября 1980 года, ратифицирована Советским Союзом в 1982 году, Россия участвует в порядке правопреемства</w:t>
      </w:r>
      <w:r>
        <w:rPr>
          <w:rStyle w:val="a3"/>
          <w:color w:val="000000"/>
          <w:sz w:val="24"/>
          <w:szCs w:val="24"/>
        </w:rPr>
        <w:footnoteReference w:id="29"/>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Конвенция о запрещении применения, накопления запасов, производства и передачи противопехотных мин и об их уничтожении. Заключена 18 сентября 1997 года, вступила в силу 1 марта 1999 года, Россией не ратифицирована.</w:t>
      </w:r>
    </w:p>
    <w:p w:rsidR="006D7064" w:rsidRDefault="006D7064">
      <w:pPr>
        <w:widowControl w:val="0"/>
        <w:spacing w:before="120"/>
        <w:ind w:firstLine="567"/>
        <w:jc w:val="both"/>
        <w:rPr>
          <w:color w:val="000000"/>
          <w:sz w:val="24"/>
          <w:szCs w:val="24"/>
        </w:rPr>
      </w:pPr>
      <w:r>
        <w:rPr>
          <w:color w:val="000000"/>
          <w:sz w:val="24"/>
          <w:szCs w:val="24"/>
        </w:rPr>
        <w:t>Конвенция о специальных миссиях и факультативный протокол. Приняты резолюцией Генеральной Ассамблеи ООН 8 декабря 1969 года, вступили в силу 21 июня 1985 года</w:t>
      </w:r>
      <w:r>
        <w:rPr>
          <w:rStyle w:val="a3"/>
          <w:color w:val="000000"/>
          <w:sz w:val="24"/>
          <w:szCs w:val="24"/>
        </w:rPr>
        <w:footnoteReference w:id="30"/>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Конвенция о регистрации объектов, запускаемых в космическое пространство. Заключена 14 января 1975 года, ратифицирована Советским Союзом в 1977 году, вступила в силу 13 января 1978 года, Россия участвует в порядке правопреемства</w:t>
      </w:r>
      <w:r>
        <w:rPr>
          <w:rStyle w:val="a3"/>
          <w:color w:val="000000"/>
          <w:sz w:val="24"/>
          <w:szCs w:val="24"/>
        </w:rPr>
        <w:footnoteReference w:id="31"/>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Международная конвенция по предотвращению загрязнения с судов. Заключена 2 ноября 1973 года, вступила в силу 2 октября 1983 года, Советский Союз присоединился в 1983 году, Россия участвует в порядке правопреемства.</w:t>
      </w:r>
    </w:p>
    <w:p w:rsidR="006D7064" w:rsidRDefault="006D7064">
      <w:pPr>
        <w:widowControl w:val="0"/>
        <w:spacing w:before="120"/>
        <w:ind w:firstLine="567"/>
        <w:jc w:val="both"/>
        <w:rPr>
          <w:color w:val="000000"/>
          <w:sz w:val="24"/>
          <w:szCs w:val="24"/>
        </w:rPr>
      </w:pPr>
      <w:r>
        <w:rPr>
          <w:color w:val="000000"/>
          <w:sz w:val="24"/>
          <w:szCs w:val="24"/>
        </w:rPr>
        <w:t>Трактат об отмене пошлин, взимаемых с купеческих судов и грузов при проходе их через проливы Зунда и обоих Бельтов, заключен в Копенгагене (Дания) 14 (26) марта 1857 года от имени Императора Всероссийского, Императора Австрийского, Короля Венгерского и Богемского, Короля Бельгийцев, Императора Французов, Королевы Соединенного Королевства Великобританского и Ирландского, Короля Ганноверского, Великого Герцога Мекленбург-Шверинского, Великого Герцога Ольденбургского, Короля Нидерландского, Короля Прусского, Короля Шведского и Норвежского, Сенатов Вольных Ганзеатических городов Любека, Бремена и Гамбурга с его величеством Королем Датским. Во исполнение данного Трактата Россия выплатила Дании 9 739 993 датских риксдаллеров. Соответствующее Королевское Постановление, подтверждающее обязательства Дании, вытекающие из Трактата 1857 года, было утверждено его величеством Королем Датским в 1976 году</w:t>
      </w:r>
      <w:r>
        <w:rPr>
          <w:rStyle w:val="a3"/>
          <w:color w:val="000000"/>
          <w:sz w:val="24"/>
          <w:szCs w:val="24"/>
        </w:rPr>
        <w:footnoteReference w:id="32"/>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Международная конвенция о вводно-болотных угодьях, имеющих международное значение, главным образом в качестве местообитаний водоплавающих птиц. Заключена в Рамсаре 2 февраля 1971 года, ратифицирована Советским Союзом 26 декабря 1975 года, вступила в силу 11 февраля 1977 года</w:t>
      </w:r>
      <w:r>
        <w:rPr>
          <w:rStyle w:val="a3"/>
          <w:color w:val="000000"/>
          <w:sz w:val="24"/>
          <w:szCs w:val="24"/>
        </w:rPr>
        <w:footnoteReference w:id="33"/>
      </w:r>
      <w:r>
        <w:rPr>
          <w:color w:val="000000"/>
          <w:sz w:val="24"/>
          <w:szCs w:val="24"/>
        </w:rPr>
        <w:t>, изменения вносились Протоколом, принятым в Париже (Франция) 3 декабря 1982 года, и Поправками, принятыми 28 мая 1987 года.</w:t>
      </w:r>
    </w:p>
    <w:p w:rsidR="006D7064" w:rsidRDefault="006D7064">
      <w:pPr>
        <w:widowControl w:val="0"/>
        <w:spacing w:before="120"/>
        <w:ind w:firstLine="567"/>
        <w:jc w:val="both"/>
        <w:rPr>
          <w:color w:val="000000"/>
          <w:sz w:val="24"/>
          <w:szCs w:val="24"/>
        </w:rPr>
      </w:pPr>
      <w:r>
        <w:rPr>
          <w:color w:val="000000"/>
          <w:sz w:val="24"/>
          <w:szCs w:val="24"/>
        </w:rPr>
        <w:t>Венская конвенция Организации Объединенных Наций о договорах международной купли-продажи товаров. Заключена 11 апреля 1980 года в Вене (Австрия), Советский Союз присоединился в 1990 году (вступила в силу для Советского Союза с 1 сентября 1991 года), Россия участвует в порядке правопреемства</w:t>
      </w:r>
      <w:r>
        <w:rPr>
          <w:rStyle w:val="a3"/>
          <w:color w:val="000000"/>
          <w:sz w:val="24"/>
          <w:szCs w:val="24"/>
        </w:rPr>
        <w:footnoteReference w:id="34"/>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Устав Международной организации труда. Принят 28 июня 1919 года. Вступил в силу 10 января 1920 года</w:t>
      </w:r>
      <w:r>
        <w:rPr>
          <w:rStyle w:val="a3"/>
          <w:color w:val="000000"/>
          <w:sz w:val="24"/>
          <w:szCs w:val="24"/>
        </w:rPr>
        <w:footnoteReference w:id="35"/>
      </w:r>
      <w:r>
        <w:rPr>
          <w:color w:val="000000"/>
          <w:sz w:val="24"/>
          <w:szCs w:val="24"/>
        </w:rPr>
        <w:t>. Изменен Актом о поправках к Уставу Международной организации труда, принятым 6 июня 1962 года Генеральной конференцией Международной организации труда в Женеве (Швейцария), ратифицированным Советским Союзом 26 сентября 1962 года, вступившим в силу с 22 мая 1963 года</w:t>
      </w:r>
      <w:r>
        <w:rPr>
          <w:rStyle w:val="a3"/>
          <w:color w:val="000000"/>
          <w:sz w:val="24"/>
          <w:szCs w:val="24"/>
        </w:rPr>
        <w:footnoteReference w:id="36"/>
      </w:r>
      <w:r>
        <w:rPr>
          <w:color w:val="000000"/>
          <w:sz w:val="24"/>
          <w:szCs w:val="24"/>
        </w:rPr>
        <w:t>. Россия участвует в порядке правопреемства.</w:t>
      </w:r>
    </w:p>
    <w:p w:rsidR="006D7064" w:rsidRDefault="006D7064">
      <w:pPr>
        <w:widowControl w:val="0"/>
        <w:spacing w:before="120"/>
        <w:ind w:firstLine="567"/>
        <w:jc w:val="both"/>
        <w:rPr>
          <w:color w:val="000000"/>
          <w:sz w:val="24"/>
          <w:szCs w:val="24"/>
        </w:rPr>
      </w:pPr>
      <w:r>
        <w:rPr>
          <w:color w:val="000000"/>
          <w:sz w:val="24"/>
          <w:szCs w:val="24"/>
        </w:rPr>
        <w:t>Устав Организации Объединенных Наций по вопросам образования, науки и культуры. Принят 16 ноября 1945 года в Лондоне (Великобритания). Ратифицирован Советским Союзом, Россия участвует в порядке правопреемства</w:t>
      </w:r>
      <w:r>
        <w:rPr>
          <w:rStyle w:val="a3"/>
          <w:color w:val="000000"/>
          <w:sz w:val="24"/>
          <w:szCs w:val="24"/>
        </w:rPr>
        <w:footnoteReference w:id="37"/>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Устав Международного агентства по атомной энергии. Принят 26 октября 1956 года, ратифицирован Советским Союзом 9 февраля 1957 года, вступил в силу 29 июля 1957 года, Россия участвует в порядке правопреемства</w:t>
      </w:r>
      <w:r>
        <w:rPr>
          <w:rStyle w:val="a3"/>
          <w:color w:val="000000"/>
          <w:sz w:val="24"/>
          <w:szCs w:val="24"/>
        </w:rPr>
        <w:footnoteReference w:id="38"/>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Статьи соглашения Международного банка реконструкции и развития. Подписаны 22 июля 1944 года, вступили в силу 27 декабря 1945 года. Поправки вступали в силу 17 декабря 1965 года и 16 февраля 1989 года</w:t>
      </w:r>
      <w:r>
        <w:rPr>
          <w:rStyle w:val="a3"/>
          <w:color w:val="000000"/>
          <w:sz w:val="24"/>
          <w:szCs w:val="24"/>
        </w:rPr>
        <w:footnoteReference w:id="39"/>
      </w:r>
      <w:r>
        <w:rPr>
          <w:color w:val="000000"/>
          <w:sz w:val="24"/>
          <w:szCs w:val="24"/>
        </w:rPr>
        <w:t>. Россия присоединилась в 1992 года на основании постановления Верховного Совета РФ от 22 мая 1992 года №2815-1 "О вступлении Российской Федерации в Международный валютный фонд, Международный банк реконструкции и развития и Международную ассоциацию развития"</w:t>
      </w:r>
      <w:r>
        <w:rPr>
          <w:rStyle w:val="a3"/>
          <w:color w:val="000000"/>
          <w:sz w:val="24"/>
          <w:szCs w:val="24"/>
        </w:rPr>
        <w:footnoteReference w:id="40"/>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Устав Совета Европы. Подписан в Лондоне (Великобритания) 5 мая 1949 года</w:t>
      </w:r>
      <w:r>
        <w:rPr>
          <w:rStyle w:val="a3"/>
          <w:color w:val="000000"/>
          <w:sz w:val="24"/>
          <w:szCs w:val="24"/>
        </w:rPr>
        <w:footnoteReference w:id="41"/>
      </w:r>
      <w:r>
        <w:rPr>
          <w:color w:val="000000"/>
          <w:sz w:val="24"/>
          <w:szCs w:val="24"/>
        </w:rPr>
        <w:t>. Россия присоединилась в соответствии с Федеральным законом от 23 февраля 1996 года №19-ФЗ "О присоединении Российской Федерации к Уставу Совета Европы"</w:t>
      </w:r>
      <w:r>
        <w:rPr>
          <w:rStyle w:val="a3"/>
          <w:color w:val="000000"/>
          <w:sz w:val="24"/>
          <w:szCs w:val="24"/>
        </w:rPr>
        <w:footnoteReference w:id="42"/>
      </w:r>
      <w:r>
        <w:rPr>
          <w:color w:val="000000"/>
          <w:sz w:val="24"/>
          <w:szCs w:val="24"/>
        </w:rPr>
        <w:t xml:space="preserve"> с 28 февраля 1996 года. </w:t>
      </w:r>
    </w:p>
    <w:p w:rsidR="006D7064" w:rsidRDefault="006D7064">
      <w:pPr>
        <w:widowControl w:val="0"/>
        <w:spacing w:before="120"/>
        <w:ind w:firstLine="567"/>
        <w:jc w:val="both"/>
        <w:rPr>
          <w:color w:val="000000"/>
          <w:sz w:val="24"/>
          <w:szCs w:val="24"/>
        </w:rPr>
      </w:pPr>
      <w:r>
        <w:rPr>
          <w:color w:val="000000"/>
          <w:sz w:val="24"/>
          <w:szCs w:val="24"/>
        </w:rPr>
        <w:t>Генеральное соглашение о привилегиях и иммунитетах Совета Европы. Подписан в Париже (Франция) 2 сентября 1949 года</w:t>
      </w:r>
      <w:r>
        <w:rPr>
          <w:rStyle w:val="a3"/>
          <w:color w:val="000000"/>
          <w:sz w:val="24"/>
          <w:szCs w:val="24"/>
        </w:rPr>
        <w:footnoteReference w:id="43"/>
      </w:r>
      <w:r>
        <w:rPr>
          <w:color w:val="000000"/>
          <w:sz w:val="24"/>
          <w:szCs w:val="24"/>
        </w:rPr>
        <w:t>. Россия присоединилась в соответствии с Федеральным законом от 23 февраля 1996 года №20-ФЗ "О присоединении Российской Федерации к Генеральному соглашению о привилегиях и иммунитетах Совета Европы и протоколам к нему" с 28 февраля 1996 года</w:t>
      </w:r>
      <w:r>
        <w:rPr>
          <w:rStyle w:val="a3"/>
          <w:color w:val="000000"/>
          <w:sz w:val="24"/>
          <w:szCs w:val="24"/>
        </w:rPr>
        <w:footnoteReference w:id="44"/>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 защите прав человека и основных свобод. Заключена 4 ноября 1950 года в Риме (Италия), ратифицирована Федеральным законом от 30 марта 1998 года №54-ФЗ "О ратификации Конвенции о защите прав человека и основных свобод и Протоколов к ней", вступила в силу для России 5 мая 1998 года</w:t>
      </w:r>
      <w:r>
        <w:rPr>
          <w:rStyle w:val="a3"/>
          <w:color w:val="000000"/>
          <w:sz w:val="24"/>
          <w:szCs w:val="24"/>
        </w:rPr>
        <w:footnoteReference w:id="45"/>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Договор о Европейском Союзе. Подписан 7 февраля 1992 года в Маастрихте (Нидерланды), вступил в силу с 1 ноября 1993 года, Россия не участвует</w:t>
      </w:r>
      <w:r>
        <w:rPr>
          <w:rStyle w:val="a3"/>
          <w:color w:val="000000"/>
          <w:sz w:val="24"/>
          <w:szCs w:val="24"/>
        </w:rPr>
        <w:footnoteReference w:id="46"/>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Соглашение о создании Содружества Независимых Государств. Подписано в Минске (Беларусь) 8 декабря 1991 года</w:t>
      </w:r>
      <w:r>
        <w:rPr>
          <w:rStyle w:val="a3"/>
          <w:color w:val="000000"/>
          <w:sz w:val="24"/>
          <w:szCs w:val="24"/>
        </w:rPr>
        <w:footnoteReference w:id="47"/>
      </w:r>
      <w:r>
        <w:rPr>
          <w:color w:val="000000"/>
          <w:sz w:val="24"/>
          <w:szCs w:val="24"/>
        </w:rPr>
        <w:t>. Ратифицировано постановлением Верховного Совета РСФСР от 12 декабря 1991 года №2014-1 "О ратификации Соглашения о создании Содружества Независимых Государств"</w:t>
      </w:r>
      <w:r>
        <w:rPr>
          <w:rStyle w:val="a3"/>
          <w:color w:val="000000"/>
          <w:sz w:val="24"/>
          <w:szCs w:val="24"/>
        </w:rPr>
        <w:footnoteReference w:id="48"/>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Устав Содружества Независимых Государств. Принят 22 января 1993 года в Минске (Беларусь)</w:t>
      </w:r>
      <w:r>
        <w:rPr>
          <w:rStyle w:val="a3"/>
          <w:color w:val="000000"/>
          <w:sz w:val="24"/>
          <w:szCs w:val="24"/>
        </w:rPr>
        <w:footnoteReference w:id="49"/>
      </w:r>
      <w:r>
        <w:rPr>
          <w:color w:val="000000"/>
          <w:sz w:val="24"/>
          <w:szCs w:val="24"/>
        </w:rPr>
        <w:t>. Ратифицирован постановлением Верховного Совета РФ от 12 апреля 1993 года №4799-1 "О ратификации Устава Содружества Независимых Государств"</w:t>
      </w:r>
      <w:r>
        <w:rPr>
          <w:rStyle w:val="a3"/>
          <w:color w:val="000000"/>
          <w:sz w:val="24"/>
          <w:szCs w:val="24"/>
        </w:rPr>
        <w:footnoteReference w:id="50"/>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Договор о коллективной безопасности. Принят 15 мая 1992 года в Ташкенте (Узбекистан), ратифицирован Россией в 1993 году, вступил в силу 20 апреля 1994 года, продлен в 1999 году</w:t>
      </w:r>
      <w:r>
        <w:rPr>
          <w:rStyle w:val="a3"/>
          <w:color w:val="000000"/>
          <w:sz w:val="24"/>
          <w:szCs w:val="24"/>
        </w:rPr>
        <w:footnoteReference w:id="51"/>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Венская конвенция о правопреемстве государств в отношении договоров. Заключена 23 августа 1978 года в Вене (Австрия)</w:t>
      </w:r>
      <w:r>
        <w:rPr>
          <w:rStyle w:val="a3"/>
          <w:color w:val="000000"/>
          <w:sz w:val="24"/>
          <w:szCs w:val="24"/>
        </w:rPr>
        <w:footnoteReference w:id="52"/>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Венская конвенция о правопреемстве государств в отношении государственной собственности, государственных архивов и государственных долгов. Заключена 8 апреля 1983 года в Вене (Австрия)</w:t>
      </w:r>
      <w:r>
        <w:rPr>
          <w:rStyle w:val="a3"/>
          <w:color w:val="000000"/>
          <w:sz w:val="24"/>
          <w:szCs w:val="24"/>
        </w:rPr>
        <w:footnoteReference w:id="53"/>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Римский статут Международного уголовного суда. Принят 17 июля 1998 года в Риме (Италия). Вступил в силу 1 июля 2002 года</w:t>
      </w:r>
      <w:r>
        <w:rPr>
          <w:rStyle w:val="a3"/>
          <w:color w:val="000000"/>
          <w:sz w:val="24"/>
          <w:szCs w:val="24"/>
        </w:rPr>
        <w:footnoteReference w:id="54"/>
      </w:r>
      <w:r>
        <w:rPr>
          <w:color w:val="000000"/>
          <w:sz w:val="24"/>
          <w:szCs w:val="24"/>
        </w:rPr>
        <w:t>. Подписан Россией 13 сентября 2000 года, но не ратифицирован</w:t>
      </w:r>
      <w:r>
        <w:rPr>
          <w:rStyle w:val="a3"/>
          <w:color w:val="000000"/>
          <w:sz w:val="24"/>
          <w:szCs w:val="24"/>
        </w:rPr>
        <w:footnoteReference w:id="55"/>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ООН о морской перевозке грузов. Принята 31 марта 1978 года в Гамбурге (Германия), вступила в силу 1 ноября 1992 года</w:t>
      </w:r>
      <w:r>
        <w:rPr>
          <w:rStyle w:val="a3"/>
          <w:color w:val="000000"/>
          <w:sz w:val="24"/>
          <w:szCs w:val="24"/>
        </w:rPr>
        <w:footnoteReference w:id="56"/>
      </w:r>
      <w:r>
        <w:rPr>
          <w:color w:val="000000"/>
          <w:sz w:val="24"/>
          <w:szCs w:val="24"/>
        </w:rPr>
        <w:t>, Россия не участвует.</w:t>
      </w:r>
    </w:p>
    <w:p w:rsidR="006D7064" w:rsidRDefault="006D7064">
      <w:pPr>
        <w:widowControl w:val="0"/>
        <w:spacing w:before="120"/>
        <w:ind w:firstLine="567"/>
        <w:jc w:val="both"/>
        <w:rPr>
          <w:color w:val="000000"/>
          <w:sz w:val="24"/>
          <w:szCs w:val="24"/>
        </w:rPr>
      </w:pPr>
      <w:r>
        <w:rPr>
          <w:color w:val="000000"/>
          <w:sz w:val="24"/>
          <w:szCs w:val="24"/>
        </w:rPr>
        <w:t>Конвенция Содружества Независимых Государств о правах и основных свободах человека. Заключена 26 мая 1995 года, ратифицирована Россией в 1995 году, вступила в силу 11 августа 1998 года</w:t>
      </w:r>
      <w:r>
        <w:rPr>
          <w:rStyle w:val="a3"/>
          <w:color w:val="000000"/>
          <w:sz w:val="24"/>
          <w:szCs w:val="24"/>
        </w:rPr>
        <w:footnoteReference w:id="57"/>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Договор о нераспространении ядерного оружия. Одобрен резолюцией Генеральной Ассамблеи ООН, открыт для подписания 1 июля 1968 года в Москве (Советский Союз), Вашингтоне (Соединенные Штаты) и Лондоне (Великобритания), ратифицирован Советским Союзом в 1969 году, вступил в силу 5 марта 1970 года, Россия участвует в порядке правопреемства</w:t>
      </w:r>
      <w:r>
        <w:rPr>
          <w:rStyle w:val="a3"/>
          <w:color w:val="000000"/>
          <w:sz w:val="24"/>
          <w:szCs w:val="24"/>
        </w:rPr>
        <w:footnoteReference w:id="58"/>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Договор о запрещении размещения на дней морей и океанов и в его недрах ядерного оружия и других видов оружия массового уничтожения. Заключен 11 февраля 1971 года в Москве (Советский Союз), Вашингтоне (Соединенные Штаты) и Лондоне (Великобритания), ратифицирован Советским Союзом, вступил в силу 18 мая 1972 года, Россия участвует в порядке правопреемства</w:t>
      </w:r>
      <w:r>
        <w:rPr>
          <w:rStyle w:val="a3"/>
          <w:color w:val="000000"/>
          <w:sz w:val="24"/>
          <w:szCs w:val="24"/>
        </w:rPr>
        <w:footnoteReference w:id="59"/>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Договор о запрещении испытаний ядерного оружия в атмосфере, в космическом пространстве и под водой. Заключен 5 августа 1963 года в Москве (Советский Союз), ратифицирован Советским Союзом 25 сентября 1963 года, вступил в силу 10 октября 1963 года, Россия участвует в порядке правопреемства</w:t>
      </w:r>
      <w:r>
        <w:rPr>
          <w:rStyle w:val="a3"/>
          <w:color w:val="000000"/>
          <w:sz w:val="24"/>
          <w:szCs w:val="24"/>
        </w:rPr>
        <w:footnoteReference w:id="60"/>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Договор о всеобъемлющем запрещении испытаний ядерного оружия</w:t>
      </w:r>
      <w:r>
        <w:rPr>
          <w:rStyle w:val="a3"/>
          <w:color w:val="000000"/>
          <w:sz w:val="24"/>
          <w:szCs w:val="24"/>
        </w:rPr>
        <w:footnoteReference w:id="61"/>
      </w:r>
      <w:r>
        <w:rPr>
          <w:color w:val="000000"/>
          <w:sz w:val="24"/>
          <w:szCs w:val="24"/>
        </w:rPr>
        <w:t>. Заключен 24 сентября 1996 года, ратифицирован Россией в 2000 году.</w:t>
      </w:r>
    </w:p>
    <w:p w:rsidR="006D7064" w:rsidRDefault="006D7064">
      <w:pPr>
        <w:widowControl w:val="0"/>
        <w:spacing w:before="120"/>
        <w:ind w:firstLine="567"/>
        <w:jc w:val="both"/>
        <w:rPr>
          <w:color w:val="000000"/>
          <w:sz w:val="24"/>
          <w:szCs w:val="24"/>
        </w:rPr>
      </w:pPr>
      <w:r>
        <w:rPr>
          <w:color w:val="000000"/>
          <w:sz w:val="24"/>
          <w:szCs w:val="24"/>
        </w:rPr>
        <w:t>Конвенция о запрещении разработки, производства и накопления запасов бактериологического (биологического) и токсинного оружия и об их уничтожении. Заключена 10 апреля 1972 года в Москве (Советский Союз), Вашингтоне (Соединенные Штаты) и Лондоне (Соединенное Королевство), ратифицирована Советским Союзом, вступила в силу 26 марта 1975 года, Россия участвует в порядке правопреемства</w:t>
      </w:r>
      <w:r>
        <w:rPr>
          <w:rStyle w:val="a3"/>
          <w:color w:val="000000"/>
          <w:sz w:val="24"/>
          <w:szCs w:val="24"/>
        </w:rPr>
        <w:footnoteReference w:id="62"/>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 запрещении разработки, производства, накопления и применения химического оружия и о его уничтожении. Заключена в Париже (Франция) 13 января 1993 года, ратифицирована Россией в 1997 году</w:t>
      </w:r>
      <w:r>
        <w:rPr>
          <w:rStyle w:val="a3"/>
          <w:color w:val="000000"/>
          <w:sz w:val="24"/>
          <w:szCs w:val="24"/>
        </w:rPr>
        <w:footnoteReference w:id="63"/>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 xml:space="preserve">Европейская конвенция о гражданстве. Заключена 6 ноября 1997 года, подписана Россией в 1997 году, вступила в силу 1 марта 2000 года. </w:t>
      </w:r>
    </w:p>
    <w:p w:rsidR="006D7064" w:rsidRDefault="006D7064">
      <w:pPr>
        <w:widowControl w:val="0"/>
        <w:spacing w:before="120"/>
        <w:ind w:firstLine="567"/>
        <w:jc w:val="both"/>
        <w:rPr>
          <w:color w:val="000000"/>
          <w:sz w:val="24"/>
          <w:szCs w:val="24"/>
        </w:rPr>
      </w:pPr>
      <w:r>
        <w:rPr>
          <w:color w:val="000000"/>
          <w:sz w:val="24"/>
          <w:szCs w:val="24"/>
        </w:rPr>
        <w:t>Конвенция о сокращении безгражданства. Заключена 30 августа 1961 года в Нью-Йорке (США), вступила в силу 13 декабря 1975 года</w:t>
      </w:r>
      <w:r>
        <w:rPr>
          <w:rStyle w:val="a3"/>
          <w:color w:val="000000"/>
          <w:sz w:val="24"/>
          <w:szCs w:val="24"/>
        </w:rPr>
        <w:footnoteReference w:id="64"/>
      </w:r>
      <w:r>
        <w:rPr>
          <w:color w:val="000000"/>
          <w:sz w:val="24"/>
          <w:szCs w:val="24"/>
        </w:rPr>
        <w:t xml:space="preserve">, Россия не участвует. </w:t>
      </w:r>
    </w:p>
    <w:p w:rsidR="006D7064" w:rsidRDefault="006D7064">
      <w:pPr>
        <w:widowControl w:val="0"/>
        <w:spacing w:before="120"/>
        <w:ind w:firstLine="567"/>
        <w:jc w:val="both"/>
        <w:rPr>
          <w:color w:val="000000"/>
          <w:sz w:val="24"/>
          <w:szCs w:val="24"/>
        </w:rPr>
      </w:pPr>
      <w:r>
        <w:rPr>
          <w:color w:val="000000"/>
          <w:sz w:val="24"/>
          <w:szCs w:val="24"/>
        </w:rPr>
        <w:t>Конвенция о гражданстве замужней женщины. Заключена 20 февраля 1957 года в Нью-Йорке (США), вступила в силу 11 августа 1958 года, ратифицирована Советским Союзом 28 августа 1958 года, Россия участвует в порядке правопреемства</w:t>
      </w:r>
      <w:r>
        <w:rPr>
          <w:rStyle w:val="a3"/>
          <w:color w:val="000000"/>
          <w:sz w:val="24"/>
          <w:szCs w:val="24"/>
        </w:rPr>
        <w:footnoteReference w:id="65"/>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 статусе беженцев. Принята 28 июля 1951 года в Женеве (Швейцария), вступила в силу 22 апреля 1954 года, Россия присоединилась с 1 ноября 1992 года</w:t>
      </w:r>
      <w:r>
        <w:rPr>
          <w:rStyle w:val="a3"/>
          <w:color w:val="000000"/>
          <w:sz w:val="24"/>
          <w:szCs w:val="24"/>
        </w:rPr>
        <w:footnoteReference w:id="66"/>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 сохранении запасов анадромных видов в северной части Тихого океана. Заключена в Москве (Российская Федерация) 11 февраля 1992 года, ратифицирована Россией в 1992 году, вступила в силу в 1993 году</w:t>
      </w:r>
      <w:r>
        <w:rPr>
          <w:rStyle w:val="a3"/>
          <w:color w:val="000000"/>
          <w:sz w:val="24"/>
          <w:szCs w:val="24"/>
        </w:rPr>
        <w:footnoteReference w:id="67"/>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по защите морской среды района Балтийского моря. Заключена 22 марта 1974 года в Хельсинки (Финляндия). Ратифицирована Советским Союзом в 1978 году, вступила в силу для Советского Союза в 1980 году, Россия участвует в порядке правопреемства</w:t>
      </w:r>
      <w:r>
        <w:rPr>
          <w:rStyle w:val="a3"/>
          <w:color w:val="000000"/>
          <w:sz w:val="24"/>
          <w:szCs w:val="24"/>
        </w:rPr>
        <w:footnoteReference w:id="68"/>
      </w:r>
      <w:r>
        <w:rPr>
          <w:color w:val="000000"/>
          <w:sz w:val="24"/>
          <w:szCs w:val="24"/>
        </w:rPr>
        <w:t xml:space="preserve">. Утрачивает в силу с момента вступления в силу Конвенции по защите морской среды района Балтийского моря 1992г. </w:t>
      </w:r>
    </w:p>
    <w:p w:rsidR="006D7064" w:rsidRDefault="006D7064">
      <w:pPr>
        <w:widowControl w:val="0"/>
        <w:spacing w:before="120"/>
        <w:ind w:firstLine="567"/>
        <w:jc w:val="both"/>
        <w:rPr>
          <w:color w:val="000000"/>
          <w:sz w:val="24"/>
          <w:szCs w:val="24"/>
        </w:rPr>
      </w:pPr>
      <w:r>
        <w:rPr>
          <w:color w:val="000000"/>
          <w:sz w:val="24"/>
          <w:szCs w:val="24"/>
        </w:rPr>
        <w:t>Конвенция по защите морской среды района Балтийского моря. Заключена 9 апреля 1992 года в Хельсинки (Финляндия)</w:t>
      </w:r>
      <w:r>
        <w:rPr>
          <w:rStyle w:val="a3"/>
          <w:color w:val="000000"/>
          <w:sz w:val="24"/>
          <w:szCs w:val="24"/>
        </w:rPr>
        <w:footnoteReference w:id="69"/>
      </w:r>
      <w:r>
        <w:rPr>
          <w:color w:val="000000"/>
          <w:sz w:val="24"/>
          <w:szCs w:val="24"/>
        </w:rPr>
        <w:t>. Одобрена Правительством РФ в 1998 году, в силу не вступила.</w:t>
      </w:r>
    </w:p>
    <w:p w:rsidR="006D7064" w:rsidRDefault="006D7064">
      <w:pPr>
        <w:widowControl w:val="0"/>
        <w:spacing w:before="120"/>
        <w:ind w:firstLine="567"/>
        <w:jc w:val="both"/>
        <w:rPr>
          <w:color w:val="000000"/>
          <w:sz w:val="24"/>
          <w:szCs w:val="24"/>
        </w:rPr>
      </w:pPr>
      <w:r>
        <w:rPr>
          <w:color w:val="000000"/>
          <w:sz w:val="24"/>
          <w:szCs w:val="24"/>
        </w:rPr>
        <w:t>Соглашение о спасении космонавтов, возвращении космонавтов и возвращении объектов, запущенных в космическое пространство. Заключено 22 апреля 1968 года, ратифицировано Советским Союзом и вступило в силу в 1968 году, Россия участвует в порядке правопреемства</w:t>
      </w:r>
      <w:r>
        <w:rPr>
          <w:rStyle w:val="a3"/>
          <w:color w:val="000000"/>
          <w:sz w:val="24"/>
          <w:szCs w:val="24"/>
        </w:rPr>
        <w:footnoteReference w:id="70"/>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Соглашение между Правительством Российской Федерации и Правительством Японии о некоторых вопросах сотрудничества в области промысла морских живых ресурсов. Заключено в Москве (Российская Федерация) 21 февраля 1998 года, вступило в силу 21 мая 1998 года</w:t>
      </w:r>
      <w:r>
        <w:rPr>
          <w:rStyle w:val="a3"/>
          <w:color w:val="000000"/>
          <w:sz w:val="24"/>
          <w:szCs w:val="24"/>
        </w:rPr>
        <w:footnoteReference w:id="71"/>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Соглашение между Правительством Российской Федерации и Правительством Канады о сотрудничестве по вопросам окружающей среды. Заключено в Москве (Российская Федерация) 8 мая 1993 года, вступило в силу 8 мая 1993 года</w:t>
      </w:r>
      <w:r>
        <w:rPr>
          <w:rStyle w:val="a3"/>
          <w:color w:val="000000"/>
          <w:sz w:val="24"/>
          <w:szCs w:val="24"/>
        </w:rPr>
        <w:footnoteReference w:id="72"/>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Соглашение о мерах по уменьшению опасности возникновения ядерной войны между Союзом Советских Социалистических Республик и Соединенными Штатами Америки. Заключено в Вашингтоне (Соединенные Штаты) 30 сентября 1971 года, вступило в силу с 30 сентября 1971 года, Россия участвует в порядке правопреемства</w:t>
      </w:r>
      <w:r>
        <w:rPr>
          <w:rStyle w:val="a3"/>
          <w:color w:val="000000"/>
          <w:sz w:val="24"/>
          <w:szCs w:val="24"/>
        </w:rPr>
        <w:footnoteReference w:id="73"/>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Соглашение между Союзом Советских Социалистических Республик и Соединенными Штатами Америки об уведомлениях о пусках межконтинентальных баллистических ракет и баллистических ракет подводных лодок. Заключено в Москве (Советский Союз) 31 мая 1988 года, вступило в силу с 31 мая 1988 года, Россия участвует в порядке правопреемства</w:t>
      </w:r>
      <w:r>
        <w:rPr>
          <w:rStyle w:val="a3"/>
          <w:color w:val="000000"/>
          <w:sz w:val="24"/>
          <w:szCs w:val="24"/>
        </w:rPr>
        <w:footnoteReference w:id="74"/>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Договор между Союзом Советских Социалистических Республик и Соединенными Штатами Америки о ликвидации их ракет средней дальности и меньшей дальности. Заключен в Вашингтоне (Соединенные Штаты) 8 декабря 1987 года, ратифицирован сторонами в 1988 году, вступил в силу с 1 июня 1988 года, Россия участвует в порядке правопреемства</w:t>
      </w:r>
      <w:r>
        <w:rPr>
          <w:rStyle w:val="a3"/>
          <w:color w:val="000000"/>
          <w:sz w:val="24"/>
          <w:szCs w:val="24"/>
        </w:rPr>
        <w:footnoteReference w:id="75"/>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Договор 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 Заключен в Москве (Советский Союз) 31 июля 1991 года, ратифицирован Россией в 1992 году и вступил в силу</w:t>
      </w:r>
      <w:r>
        <w:rPr>
          <w:rStyle w:val="a3"/>
          <w:color w:val="000000"/>
          <w:sz w:val="24"/>
          <w:szCs w:val="24"/>
        </w:rPr>
        <w:footnoteReference w:id="76"/>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Европейская конвенция о выдаче. Заключена 13 декабря 1957 года, ратифицирована Федеральным законом от 25 октября 1999 года №190-ФЗ "О ратификации Европейской конвенции о выдаче, Дополнительного протокола и Второго дополнительного протокола к ней"</w:t>
      </w:r>
      <w:r>
        <w:rPr>
          <w:rStyle w:val="a3"/>
          <w:color w:val="000000"/>
          <w:sz w:val="24"/>
          <w:szCs w:val="24"/>
        </w:rPr>
        <w:footnoteReference w:id="77"/>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Устав Международного института унификации частного права. Принят 15 марта 1940 года. Советский Союз присоединился с 1 января 1990 года, Россия участвует в порядке правопреемства</w:t>
      </w:r>
      <w:r>
        <w:rPr>
          <w:rStyle w:val="a3"/>
          <w:color w:val="000000"/>
          <w:sz w:val="24"/>
          <w:szCs w:val="24"/>
        </w:rPr>
        <w:footnoteReference w:id="78"/>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Устав Международной организации уголовной полиции Интерпола. Вступил в силу 13 июня 1956, впоследствии изменялся; Советский Союз (Россия) участвует в деятельности Интерпола с 1990 года</w:t>
      </w:r>
      <w:r>
        <w:rPr>
          <w:rStyle w:val="a3"/>
          <w:color w:val="000000"/>
          <w:sz w:val="24"/>
          <w:szCs w:val="24"/>
        </w:rPr>
        <w:footnoteReference w:id="79"/>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 правовой помощи и правовых отношениях по гражданским, семейным и уголовным делам. Подписана в Минске (Беларусь) 22 января 1993 года, вступила в силу 19 мая 1994 года</w:t>
      </w:r>
      <w:r>
        <w:rPr>
          <w:rStyle w:val="a3"/>
          <w:color w:val="000000"/>
          <w:sz w:val="24"/>
          <w:szCs w:val="24"/>
        </w:rPr>
        <w:footnoteReference w:id="80"/>
      </w:r>
      <w:r>
        <w:rPr>
          <w:color w:val="000000"/>
          <w:sz w:val="24"/>
          <w:szCs w:val="24"/>
        </w:rPr>
        <w:t>. Россия ратифицировала Федеральным законом от 4 августа 1994 года №16-ФЗ "О ратификации Конвенции о правовой помощи и правовых отношениях по гражданским, семейным и уголовным делам"</w:t>
      </w:r>
      <w:r>
        <w:rPr>
          <w:rStyle w:val="a3"/>
          <w:color w:val="000000"/>
          <w:sz w:val="24"/>
          <w:szCs w:val="24"/>
        </w:rPr>
        <w:footnoteReference w:id="81"/>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Конвенция о стандартах демократических выборов, избирательных прав и свобод в государствах-участниках СНГ. Заключена в Кишиневе (Молдова) 7 октября 2002 года</w:t>
      </w:r>
      <w:r>
        <w:rPr>
          <w:rStyle w:val="a3"/>
          <w:color w:val="000000"/>
          <w:sz w:val="24"/>
          <w:szCs w:val="24"/>
        </w:rPr>
        <w:footnoteReference w:id="82"/>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 xml:space="preserve">Конвенция Международной организации труда №169 о коренных народах и народах, ведущих племенной образ жизни в независимых странах. Принята Генеральной конференцией Международной организации труда 7 июня 1989 года в Женеве (Швейцария), вступила в силу 5 сентября 1991 года. </w:t>
      </w:r>
    </w:p>
    <w:p w:rsidR="006D7064" w:rsidRDefault="006D7064">
      <w:pPr>
        <w:widowControl w:val="0"/>
        <w:spacing w:before="120"/>
        <w:ind w:firstLine="567"/>
        <w:jc w:val="both"/>
        <w:rPr>
          <w:color w:val="000000"/>
          <w:sz w:val="24"/>
          <w:szCs w:val="24"/>
        </w:rPr>
      </w:pPr>
      <w:r>
        <w:rPr>
          <w:color w:val="000000"/>
          <w:sz w:val="24"/>
          <w:szCs w:val="24"/>
        </w:rPr>
        <w:t>Венская конвенция о праве договоров между государствами и международными организациями или между международными организациями. Заключена 21 марта 1986 года в Вене (Австрия)</w:t>
      </w:r>
      <w:r>
        <w:rPr>
          <w:rStyle w:val="a3"/>
          <w:color w:val="000000"/>
          <w:sz w:val="24"/>
          <w:szCs w:val="24"/>
        </w:rPr>
        <w:footnoteReference w:id="83"/>
      </w:r>
      <w:r>
        <w:rPr>
          <w:color w:val="000000"/>
          <w:sz w:val="24"/>
          <w:szCs w:val="24"/>
        </w:rPr>
        <w:t>. В силу не вступила. Россия не участвует.</w:t>
      </w:r>
    </w:p>
    <w:p w:rsidR="006D7064" w:rsidRDefault="006D7064">
      <w:pPr>
        <w:widowControl w:val="0"/>
        <w:spacing w:before="120"/>
        <w:ind w:firstLine="567"/>
        <w:jc w:val="both"/>
        <w:rPr>
          <w:color w:val="000000"/>
          <w:sz w:val="24"/>
          <w:szCs w:val="24"/>
        </w:rPr>
      </w:pPr>
      <w:r>
        <w:rPr>
          <w:color w:val="000000"/>
          <w:sz w:val="24"/>
          <w:szCs w:val="24"/>
        </w:rPr>
        <w:t>Конвенция о правах и обязанностях государств. Подписана 26 декабря 1933 года в Монтевидео (Уругвай).</w:t>
      </w:r>
    </w:p>
    <w:p w:rsidR="006D7064" w:rsidRDefault="006D7064">
      <w:pPr>
        <w:widowControl w:val="0"/>
        <w:spacing w:before="120"/>
        <w:ind w:firstLine="567"/>
        <w:jc w:val="both"/>
        <w:rPr>
          <w:color w:val="000000"/>
          <w:sz w:val="24"/>
          <w:szCs w:val="24"/>
        </w:rPr>
      </w:pPr>
      <w:r>
        <w:rPr>
          <w:color w:val="000000"/>
          <w:sz w:val="24"/>
          <w:szCs w:val="24"/>
        </w:rPr>
        <w:t>Основополагающий акт о взаимных отношениях, сотрудничестве и безопасности между Российской Федерацией и Организацией Североатлантического договора. Подписан 26 мая 1997 года в Париже (Франция).</w:t>
      </w:r>
    </w:p>
    <w:p w:rsidR="006D7064" w:rsidRDefault="006D7064">
      <w:pPr>
        <w:widowControl w:val="0"/>
        <w:spacing w:before="120"/>
        <w:ind w:firstLine="567"/>
        <w:jc w:val="both"/>
        <w:rPr>
          <w:color w:val="000000"/>
          <w:sz w:val="24"/>
          <w:szCs w:val="24"/>
        </w:rPr>
      </w:pPr>
      <w:r>
        <w:rPr>
          <w:color w:val="000000"/>
          <w:sz w:val="24"/>
          <w:szCs w:val="24"/>
        </w:rPr>
        <w:t>Всеобщая декларация прав человека. Принята и провозглашена Генеральной Ассамблеей ООН 10 декабря 1948 года</w:t>
      </w:r>
      <w:r>
        <w:rPr>
          <w:rStyle w:val="a3"/>
          <w:color w:val="000000"/>
          <w:sz w:val="24"/>
          <w:szCs w:val="24"/>
        </w:rPr>
        <w:footnoteReference w:id="84"/>
      </w:r>
      <w:r>
        <w:rPr>
          <w:color w:val="000000"/>
          <w:sz w:val="24"/>
          <w:szCs w:val="24"/>
        </w:rPr>
        <w:t xml:space="preserve"> на своей третьей сессии (</w:t>
      </w:r>
      <w:r>
        <w:rPr>
          <w:color w:val="000000"/>
          <w:sz w:val="24"/>
          <w:szCs w:val="24"/>
          <w:lang w:val="en-US"/>
        </w:rPr>
        <w:t>A</w:t>
      </w:r>
      <w:r>
        <w:rPr>
          <w:color w:val="000000"/>
          <w:sz w:val="24"/>
          <w:szCs w:val="24"/>
        </w:rPr>
        <w:t>/810).</w:t>
      </w:r>
    </w:p>
    <w:p w:rsidR="006D7064" w:rsidRDefault="006D7064">
      <w:pPr>
        <w:widowControl w:val="0"/>
        <w:spacing w:before="120"/>
        <w:ind w:firstLine="567"/>
        <w:jc w:val="both"/>
        <w:rPr>
          <w:color w:val="000000"/>
          <w:sz w:val="24"/>
          <w:szCs w:val="24"/>
        </w:rPr>
      </w:pPr>
      <w:r>
        <w:rPr>
          <w:color w:val="000000"/>
          <w:sz w:val="24"/>
          <w:szCs w:val="24"/>
        </w:rPr>
        <w:t>Декларация по окружающей среде и развитию, принята 14 июня 1992 года в Рио-де-Жанейро (Бразилия)</w:t>
      </w:r>
      <w:r>
        <w:rPr>
          <w:rStyle w:val="a3"/>
          <w:color w:val="000000"/>
          <w:sz w:val="24"/>
          <w:szCs w:val="24"/>
        </w:rPr>
        <w:footnoteReference w:id="85"/>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Санкт-Петербургская декларация о запрещении употребления разрывных пуль. Провозглашена 29 ноября (11 декабря) 1868 года в Санкт-Петербурге (Российская империя)</w:t>
      </w:r>
      <w:r>
        <w:rPr>
          <w:rStyle w:val="a3"/>
          <w:color w:val="000000"/>
          <w:sz w:val="24"/>
          <w:szCs w:val="24"/>
        </w:rPr>
        <w:footnoteReference w:id="86"/>
      </w:r>
      <w:r>
        <w:rPr>
          <w:color w:val="000000"/>
          <w:sz w:val="24"/>
          <w:szCs w:val="24"/>
        </w:rPr>
        <w:t xml:space="preserve">. </w:t>
      </w:r>
    </w:p>
    <w:p w:rsidR="006D7064" w:rsidRDefault="006D7064">
      <w:pPr>
        <w:widowControl w:val="0"/>
        <w:spacing w:before="120"/>
        <w:ind w:firstLine="567"/>
        <w:jc w:val="both"/>
        <w:rPr>
          <w:color w:val="000000"/>
          <w:sz w:val="24"/>
          <w:szCs w:val="24"/>
        </w:rPr>
      </w:pPr>
      <w:r>
        <w:rPr>
          <w:color w:val="000000"/>
          <w:sz w:val="24"/>
          <w:szCs w:val="24"/>
        </w:rPr>
        <w:t>Резолюция Генеральной Ассамблеи ООН 1514 (</w:t>
      </w:r>
      <w:r>
        <w:rPr>
          <w:color w:val="000000"/>
          <w:sz w:val="24"/>
          <w:szCs w:val="24"/>
          <w:lang w:val="en-US"/>
        </w:rPr>
        <w:t>XV</w:t>
      </w:r>
      <w:r>
        <w:rPr>
          <w:color w:val="000000"/>
          <w:sz w:val="24"/>
          <w:szCs w:val="24"/>
        </w:rPr>
        <w:t>) от 14 декабря 1960 года.</w:t>
      </w:r>
    </w:p>
    <w:p w:rsidR="006D7064" w:rsidRDefault="006D7064">
      <w:pPr>
        <w:widowControl w:val="0"/>
        <w:spacing w:before="120"/>
        <w:ind w:firstLine="567"/>
        <w:jc w:val="both"/>
        <w:rPr>
          <w:color w:val="000000"/>
          <w:sz w:val="24"/>
          <w:szCs w:val="24"/>
        </w:rPr>
      </w:pPr>
      <w:r>
        <w:rPr>
          <w:color w:val="000000"/>
          <w:sz w:val="24"/>
          <w:szCs w:val="24"/>
        </w:rPr>
        <w:t>Резолюция Генеральной Ассамблеи ООН 1962 (</w:t>
      </w:r>
      <w:r>
        <w:rPr>
          <w:color w:val="000000"/>
          <w:sz w:val="24"/>
          <w:szCs w:val="24"/>
          <w:lang w:val="en-US"/>
        </w:rPr>
        <w:t>XVIII</w:t>
      </w:r>
      <w:r>
        <w:rPr>
          <w:color w:val="000000"/>
          <w:sz w:val="24"/>
          <w:szCs w:val="24"/>
        </w:rPr>
        <w:t>) от 13 декабря 1963 года.</w:t>
      </w:r>
    </w:p>
    <w:p w:rsidR="006D7064" w:rsidRDefault="006D7064">
      <w:pPr>
        <w:widowControl w:val="0"/>
        <w:spacing w:before="120"/>
        <w:ind w:firstLine="567"/>
        <w:jc w:val="both"/>
        <w:rPr>
          <w:color w:val="000000"/>
          <w:sz w:val="24"/>
          <w:szCs w:val="24"/>
        </w:rPr>
      </w:pPr>
      <w:r>
        <w:rPr>
          <w:color w:val="000000"/>
          <w:sz w:val="24"/>
          <w:szCs w:val="24"/>
        </w:rPr>
        <w:t>Резолюция Генеральной Ассамблеи ООН 2312 (</w:t>
      </w:r>
      <w:r>
        <w:rPr>
          <w:color w:val="000000"/>
          <w:sz w:val="24"/>
          <w:szCs w:val="24"/>
          <w:lang w:val="en-US"/>
        </w:rPr>
        <w:t>XXII</w:t>
      </w:r>
      <w:r>
        <w:rPr>
          <w:color w:val="000000"/>
          <w:sz w:val="24"/>
          <w:szCs w:val="24"/>
        </w:rPr>
        <w:t>) от 14 декабря 1967 года</w:t>
      </w:r>
    </w:p>
    <w:p w:rsidR="006D7064" w:rsidRDefault="006D7064">
      <w:pPr>
        <w:widowControl w:val="0"/>
        <w:spacing w:before="120"/>
        <w:ind w:firstLine="567"/>
        <w:jc w:val="both"/>
        <w:rPr>
          <w:color w:val="000000"/>
          <w:sz w:val="24"/>
          <w:szCs w:val="24"/>
        </w:rPr>
      </w:pPr>
      <w:r>
        <w:rPr>
          <w:color w:val="000000"/>
          <w:sz w:val="24"/>
          <w:szCs w:val="24"/>
        </w:rPr>
        <w:t>Резолюция Генеральной Ассамблеи ООН 2625 (</w:t>
      </w:r>
      <w:r>
        <w:rPr>
          <w:color w:val="000000"/>
          <w:sz w:val="24"/>
          <w:szCs w:val="24"/>
          <w:lang w:val="en-US"/>
        </w:rPr>
        <w:t>XXV</w:t>
      </w:r>
      <w:r>
        <w:rPr>
          <w:color w:val="000000"/>
          <w:sz w:val="24"/>
          <w:szCs w:val="24"/>
        </w:rPr>
        <w:t>) от 24 октября 1970 года.</w:t>
      </w:r>
    </w:p>
    <w:p w:rsidR="006D7064" w:rsidRDefault="006D7064">
      <w:pPr>
        <w:widowControl w:val="0"/>
        <w:spacing w:before="120"/>
        <w:ind w:firstLine="567"/>
        <w:jc w:val="both"/>
        <w:rPr>
          <w:color w:val="000000"/>
          <w:sz w:val="24"/>
          <w:szCs w:val="24"/>
        </w:rPr>
      </w:pPr>
      <w:r>
        <w:rPr>
          <w:color w:val="000000"/>
          <w:sz w:val="24"/>
          <w:szCs w:val="24"/>
        </w:rPr>
        <w:t>Резолюция Генеральной Ассамблеи ООН 3281 (</w:t>
      </w:r>
      <w:r>
        <w:rPr>
          <w:color w:val="000000"/>
          <w:sz w:val="24"/>
          <w:szCs w:val="24"/>
          <w:lang w:val="en-US"/>
        </w:rPr>
        <w:t>XXIX</w:t>
      </w:r>
      <w:r>
        <w:rPr>
          <w:color w:val="000000"/>
          <w:sz w:val="24"/>
          <w:szCs w:val="24"/>
        </w:rPr>
        <w:t xml:space="preserve">) от 12 декабря 1974 года. </w:t>
      </w:r>
    </w:p>
    <w:p w:rsidR="006D7064" w:rsidRDefault="006D7064">
      <w:pPr>
        <w:widowControl w:val="0"/>
        <w:spacing w:before="120"/>
        <w:ind w:firstLine="567"/>
        <w:jc w:val="both"/>
        <w:rPr>
          <w:color w:val="000000"/>
          <w:sz w:val="24"/>
          <w:szCs w:val="24"/>
        </w:rPr>
      </w:pPr>
      <w:r>
        <w:rPr>
          <w:color w:val="000000"/>
          <w:sz w:val="24"/>
          <w:szCs w:val="24"/>
        </w:rPr>
        <w:t>Резолюция Генеральной Ассамблеи ООН 45/116 от 14 декабря 1990 года.</w:t>
      </w:r>
    </w:p>
    <w:p w:rsidR="006D7064" w:rsidRDefault="006D7064">
      <w:pPr>
        <w:widowControl w:val="0"/>
        <w:spacing w:before="120"/>
        <w:ind w:firstLine="567"/>
        <w:jc w:val="both"/>
        <w:rPr>
          <w:color w:val="000000"/>
          <w:sz w:val="24"/>
          <w:szCs w:val="24"/>
        </w:rPr>
      </w:pPr>
      <w:r>
        <w:rPr>
          <w:color w:val="000000"/>
          <w:sz w:val="24"/>
          <w:szCs w:val="24"/>
        </w:rPr>
        <w:t>Резолюция Генеральной Ассамблеи ООН 57/300 от 20 декабря 2002 года.</w:t>
      </w:r>
    </w:p>
    <w:p w:rsidR="006D7064" w:rsidRDefault="006D7064">
      <w:pPr>
        <w:widowControl w:val="0"/>
        <w:spacing w:before="120"/>
        <w:ind w:firstLine="567"/>
        <w:jc w:val="both"/>
        <w:rPr>
          <w:color w:val="000000"/>
          <w:sz w:val="24"/>
          <w:szCs w:val="24"/>
        </w:rPr>
      </w:pPr>
      <w:r>
        <w:rPr>
          <w:color w:val="000000"/>
          <w:sz w:val="24"/>
          <w:szCs w:val="24"/>
        </w:rPr>
        <w:t>Резолюция Совета Безопасности ООН 827 (1993) от 25 мая 1993 года.</w:t>
      </w:r>
    </w:p>
    <w:p w:rsidR="006D7064" w:rsidRDefault="006D7064">
      <w:pPr>
        <w:widowControl w:val="0"/>
        <w:spacing w:before="120"/>
        <w:ind w:firstLine="567"/>
        <w:jc w:val="both"/>
        <w:rPr>
          <w:color w:val="000000"/>
          <w:sz w:val="24"/>
          <w:szCs w:val="24"/>
        </w:rPr>
      </w:pPr>
      <w:r>
        <w:rPr>
          <w:color w:val="000000"/>
          <w:sz w:val="24"/>
          <w:szCs w:val="24"/>
        </w:rPr>
        <w:t>Резолюция Совета Безопасности ООН 1333 (2000) от 19 декабря 2000 года.</w:t>
      </w:r>
    </w:p>
    <w:p w:rsidR="006D7064" w:rsidRDefault="006D7064">
      <w:pPr>
        <w:widowControl w:val="0"/>
        <w:spacing w:before="120"/>
        <w:ind w:firstLine="567"/>
        <w:jc w:val="both"/>
        <w:rPr>
          <w:color w:val="000000"/>
          <w:sz w:val="24"/>
          <w:szCs w:val="24"/>
        </w:rPr>
      </w:pPr>
      <w:r>
        <w:rPr>
          <w:color w:val="000000"/>
          <w:sz w:val="24"/>
          <w:szCs w:val="24"/>
        </w:rPr>
        <w:t>Резолюция Совета Безопасности ООН 1373 (2001) от 28 сентября 2001 года.</w:t>
      </w:r>
    </w:p>
    <w:p w:rsidR="006D7064" w:rsidRDefault="006D7064">
      <w:pPr>
        <w:widowControl w:val="0"/>
        <w:spacing w:before="120"/>
        <w:ind w:firstLine="567"/>
        <w:jc w:val="both"/>
        <w:rPr>
          <w:color w:val="000000"/>
          <w:sz w:val="24"/>
          <w:szCs w:val="24"/>
        </w:rPr>
      </w:pPr>
      <w:r>
        <w:rPr>
          <w:color w:val="000000"/>
          <w:sz w:val="24"/>
          <w:szCs w:val="24"/>
        </w:rPr>
        <w:t>Регламент Межпарламентской Ассамблеи государств-участников СНГ. Принят Межпарламентской Ассамблеей государств-участников СНГ 15 сентября 1992 года и дополнен 29 декабря 1992 года.</w:t>
      </w:r>
    </w:p>
    <w:p w:rsidR="006D7064" w:rsidRDefault="006D7064">
      <w:pPr>
        <w:widowControl w:val="0"/>
        <w:spacing w:before="120"/>
        <w:ind w:firstLine="567"/>
        <w:jc w:val="both"/>
        <w:rPr>
          <w:color w:val="000000"/>
          <w:sz w:val="24"/>
          <w:szCs w:val="24"/>
        </w:rPr>
      </w:pPr>
      <w:r>
        <w:rPr>
          <w:color w:val="000000"/>
          <w:sz w:val="24"/>
          <w:szCs w:val="24"/>
        </w:rPr>
        <w:t>Заключительный акт Совещания по безопасности и сотрудничеству в Европе</w:t>
      </w:r>
      <w:r>
        <w:rPr>
          <w:rStyle w:val="a3"/>
          <w:color w:val="000000"/>
          <w:sz w:val="24"/>
          <w:szCs w:val="24"/>
        </w:rPr>
        <w:footnoteReference w:id="87"/>
      </w:r>
      <w:r>
        <w:rPr>
          <w:color w:val="000000"/>
          <w:sz w:val="24"/>
          <w:szCs w:val="24"/>
        </w:rPr>
        <w:t>, подписанный в Хельсинки (Финляндия) 1 августа 1975 года</w:t>
      </w:r>
      <w:r>
        <w:rPr>
          <w:rStyle w:val="a3"/>
          <w:color w:val="000000"/>
          <w:sz w:val="24"/>
          <w:szCs w:val="24"/>
        </w:rPr>
        <w:footnoteReference w:id="88"/>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Решение Международного Суда ООН от 15 декабря 1949 года по делу о канале Корфу (Великобритания против Албании).</w:t>
      </w:r>
    </w:p>
    <w:p w:rsidR="006D7064" w:rsidRDefault="006D7064">
      <w:pPr>
        <w:widowControl w:val="0"/>
        <w:spacing w:before="120"/>
        <w:ind w:firstLine="567"/>
        <w:jc w:val="both"/>
        <w:rPr>
          <w:color w:val="000000"/>
          <w:sz w:val="24"/>
          <w:szCs w:val="24"/>
        </w:rPr>
      </w:pPr>
      <w:r>
        <w:rPr>
          <w:color w:val="000000"/>
          <w:sz w:val="24"/>
          <w:szCs w:val="24"/>
        </w:rPr>
        <w:t>Решение Международного Суда ООН от 20 ноября 1950 года по делу об убежище (Колумбия против Перу).</w:t>
      </w:r>
    </w:p>
    <w:p w:rsidR="006D7064" w:rsidRDefault="006D7064">
      <w:pPr>
        <w:widowControl w:val="0"/>
        <w:spacing w:before="120"/>
        <w:ind w:firstLine="567"/>
        <w:jc w:val="both"/>
        <w:rPr>
          <w:color w:val="000000"/>
          <w:sz w:val="24"/>
          <w:szCs w:val="24"/>
        </w:rPr>
      </w:pPr>
      <w:r>
        <w:rPr>
          <w:color w:val="000000"/>
          <w:sz w:val="24"/>
          <w:szCs w:val="24"/>
        </w:rPr>
        <w:t>Решение Международного Суда ООН от 18 декабря 1951 года по делу о рыболовстве (Великобритания против Норвегии).</w:t>
      </w:r>
    </w:p>
    <w:p w:rsidR="006D7064" w:rsidRDefault="006D7064">
      <w:pPr>
        <w:widowControl w:val="0"/>
        <w:spacing w:before="120"/>
        <w:ind w:firstLine="567"/>
        <w:jc w:val="both"/>
        <w:rPr>
          <w:color w:val="000000"/>
          <w:sz w:val="24"/>
          <w:szCs w:val="24"/>
        </w:rPr>
      </w:pPr>
      <w:r>
        <w:rPr>
          <w:color w:val="000000"/>
          <w:sz w:val="24"/>
          <w:szCs w:val="24"/>
        </w:rPr>
        <w:t>Решение Международного Суда ООН от 20 февраля 1969 году по делу о континентальном шельфе Северного моря (Нидерланды и Дания против Германии).</w:t>
      </w:r>
    </w:p>
    <w:p w:rsidR="006D7064" w:rsidRDefault="006D7064">
      <w:pPr>
        <w:widowControl w:val="0"/>
        <w:spacing w:before="120"/>
        <w:ind w:firstLine="567"/>
        <w:jc w:val="both"/>
        <w:rPr>
          <w:color w:val="000000"/>
          <w:sz w:val="24"/>
          <w:szCs w:val="24"/>
        </w:rPr>
      </w:pPr>
      <w:r>
        <w:rPr>
          <w:color w:val="000000"/>
          <w:sz w:val="24"/>
          <w:szCs w:val="24"/>
        </w:rPr>
        <w:t>Консультативное заключение Международного Суда ООН от 11 апреля 1949 года.</w:t>
      </w:r>
    </w:p>
    <w:p w:rsidR="006D7064" w:rsidRDefault="006D7064">
      <w:pPr>
        <w:widowControl w:val="0"/>
        <w:spacing w:before="120"/>
        <w:ind w:firstLine="567"/>
        <w:jc w:val="both"/>
        <w:rPr>
          <w:color w:val="000000"/>
          <w:sz w:val="24"/>
          <w:szCs w:val="24"/>
        </w:rPr>
      </w:pPr>
      <w:r>
        <w:rPr>
          <w:color w:val="000000"/>
          <w:sz w:val="24"/>
          <w:szCs w:val="24"/>
        </w:rPr>
        <w:t>Консультативное заключение Международного Суда ООН от 3 марта 1950 года.</w:t>
      </w:r>
    </w:p>
    <w:p w:rsidR="006D7064" w:rsidRDefault="006D7064">
      <w:pPr>
        <w:widowControl w:val="0"/>
        <w:spacing w:before="120"/>
        <w:ind w:firstLine="567"/>
        <w:jc w:val="both"/>
        <w:rPr>
          <w:color w:val="000000"/>
          <w:sz w:val="24"/>
          <w:szCs w:val="24"/>
        </w:rPr>
      </w:pPr>
      <w:r>
        <w:rPr>
          <w:color w:val="000000"/>
          <w:sz w:val="24"/>
          <w:szCs w:val="24"/>
        </w:rPr>
        <w:t>Консультативное заключение Международного Суда ООН от 8 июля 1996 года.</w:t>
      </w:r>
    </w:p>
    <w:p w:rsidR="006D7064" w:rsidRDefault="006D7064">
      <w:pPr>
        <w:widowControl w:val="0"/>
        <w:spacing w:before="120"/>
        <w:ind w:firstLine="567"/>
        <w:jc w:val="both"/>
        <w:rPr>
          <w:color w:val="000000"/>
          <w:sz w:val="24"/>
          <w:szCs w:val="24"/>
        </w:rPr>
      </w:pPr>
      <w:r>
        <w:rPr>
          <w:color w:val="000000"/>
          <w:sz w:val="24"/>
          <w:szCs w:val="24"/>
        </w:rPr>
        <w:t>Проект статей об ответственности государств за международные правонарушения. Принят Комиссией международного права ООН в 2001 году и представлен Генеральной Ассамблее ООН (</w:t>
      </w:r>
      <w:r>
        <w:rPr>
          <w:color w:val="000000"/>
          <w:sz w:val="24"/>
          <w:szCs w:val="24"/>
          <w:lang w:val="en-US"/>
        </w:rPr>
        <w:t>A</w:t>
      </w:r>
      <w:r>
        <w:rPr>
          <w:color w:val="000000"/>
          <w:sz w:val="24"/>
          <w:szCs w:val="24"/>
        </w:rPr>
        <w:t>/56/10).</w:t>
      </w:r>
    </w:p>
    <w:p w:rsidR="006D7064" w:rsidRDefault="006D7064">
      <w:pPr>
        <w:widowControl w:val="0"/>
        <w:spacing w:before="120"/>
        <w:ind w:firstLine="567"/>
        <w:jc w:val="both"/>
        <w:rPr>
          <w:color w:val="000000"/>
          <w:sz w:val="24"/>
          <w:szCs w:val="24"/>
        </w:rPr>
      </w:pPr>
      <w:r>
        <w:rPr>
          <w:color w:val="000000"/>
          <w:sz w:val="24"/>
          <w:szCs w:val="24"/>
        </w:rPr>
        <w:t>Конституция Российской Федерации. Принята всенародным голосованием 12 декабря 1993 года.</w:t>
      </w:r>
    </w:p>
    <w:p w:rsidR="006D7064" w:rsidRDefault="006D7064">
      <w:pPr>
        <w:widowControl w:val="0"/>
        <w:spacing w:before="120"/>
        <w:ind w:firstLine="567"/>
        <w:jc w:val="both"/>
        <w:rPr>
          <w:color w:val="000000"/>
          <w:sz w:val="24"/>
          <w:szCs w:val="24"/>
        </w:rPr>
      </w:pPr>
      <w:r>
        <w:rPr>
          <w:color w:val="000000"/>
          <w:sz w:val="24"/>
          <w:szCs w:val="24"/>
        </w:rPr>
        <w:t>Федеральный закон от 15 июля 1995 года №101-ФЗ "О международных договорах Российской Федерации"</w:t>
      </w:r>
      <w:r>
        <w:rPr>
          <w:rStyle w:val="a3"/>
          <w:color w:val="000000"/>
          <w:sz w:val="24"/>
          <w:szCs w:val="24"/>
        </w:rPr>
        <w:footnoteReference w:id="89"/>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Указ Президента РФ от 12 мая 1993 года №661 "О признании Эритреи".</w:t>
      </w:r>
    </w:p>
    <w:p w:rsidR="006D7064" w:rsidRDefault="006D7064">
      <w:pPr>
        <w:widowControl w:val="0"/>
        <w:spacing w:before="120"/>
        <w:ind w:firstLine="567"/>
        <w:jc w:val="both"/>
        <w:rPr>
          <w:color w:val="000000"/>
          <w:sz w:val="24"/>
          <w:szCs w:val="24"/>
        </w:rPr>
      </w:pPr>
      <w:r>
        <w:rPr>
          <w:color w:val="000000"/>
          <w:sz w:val="24"/>
          <w:szCs w:val="24"/>
        </w:rPr>
        <w:t>Постановление Конституционного Суда РФ от 13 марта 1992 года по делу о проверке конституционности Декларации о государственном суверенитете Татарской ССР от 30 августа 1990 года, Закона Татарской ССР от 18 апреля 1991 года "Об изменениях и дополнениях Конституции (Основного закона) Татарской ССР", Закона Татарской ССР от 29 ноября 1991 года "О референдуме Татарской ССР", постановления Верховного Совета Республики Татарстан от 21 февраля 1992 года "О проведении референдума Республики Татарстан по вопросу о государственном статусе Республики Татарстан"</w:t>
      </w:r>
      <w:r>
        <w:rPr>
          <w:rStyle w:val="a3"/>
          <w:color w:val="000000"/>
          <w:sz w:val="24"/>
          <w:szCs w:val="24"/>
        </w:rPr>
        <w:footnoteReference w:id="90"/>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Постановление Конституционного Суда РФ от 7 июня 2000 года №10-П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РФ"</w:t>
      </w:r>
      <w:r>
        <w:rPr>
          <w:rStyle w:val="a3"/>
          <w:color w:val="000000"/>
          <w:sz w:val="24"/>
          <w:szCs w:val="24"/>
        </w:rPr>
        <w:footnoteReference w:id="91"/>
      </w:r>
      <w:r>
        <w:rPr>
          <w:color w:val="000000"/>
          <w:sz w:val="24"/>
          <w:szCs w:val="24"/>
        </w:rPr>
        <w:t>.</w:t>
      </w:r>
    </w:p>
    <w:p w:rsidR="006D7064" w:rsidRDefault="006D7064">
      <w:pPr>
        <w:widowControl w:val="0"/>
        <w:spacing w:before="120"/>
        <w:ind w:firstLine="567"/>
        <w:jc w:val="both"/>
        <w:rPr>
          <w:color w:val="000000"/>
          <w:sz w:val="24"/>
          <w:szCs w:val="24"/>
        </w:rPr>
      </w:pPr>
      <w:r>
        <w:rPr>
          <w:color w:val="000000"/>
          <w:sz w:val="24"/>
          <w:szCs w:val="24"/>
        </w:rPr>
        <w:t>Постановление Пленума Верховного Суда РФ от 19 декабря 2003 года №23 "О судебном решении"</w:t>
      </w:r>
      <w:r>
        <w:rPr>
          <w:rStyle w:val="a3"/>
          <w:color w:val="000000"/>
          <w:sz w:val="24"/>
          <w:szCs w:val="24"/>
        </w:rPr>
        <w:footnoteReference w:id="92"/>
      </w:r>
      <w:r>
        <w:rPr>
          <w:color w:val="000000"/>
          <w:sz w:val="24"/>
          <w:szCs w:val="24"/>
        </w:rPr>
        <w:t>.</w:t>
      </w:r>
    </w:p>
    <w:p w:rsidR="006D7064" w:rsidRDefault="006D7064">
      <w:pPr>
        <w:widowControl w:val="0"/>
        <w:spacing w:before="120"/>
        <w:jc w:val="center"/>
        <w:rPr>
          <w:b/>
          <w:bCs/>
          <w:color w:val="000000"/>
          <w:sz w:val="28"/>
          <w:szCs w:val="28"/>
        </w:rPr>
      </w:pPr>
      <w:r>
        <w:rPr>
          <w:b/>
          <w:bCs/>
          <w:color w:val="000000"/>
          <w:sz w:val="28"/>
          <w:szCs w:val="28"/>
        </w:rPr>
        <w:t>Список литературы</w:t>
      </w:r>
    </w:p>
    <w:p w:rsidR="006D7064" w:rsidRDefault="006D7064">
      <w:pPr>
        <w:widowControl w:val="0"/>
        <w:spacing w:before="120"/>
        <w:ind w:firstLine="567"/>
        <w:jc w:val="both"/>
        <w:rPr>
          <w:color w:val="000000"/>
          <w:sz w:val="24"/>
          <w:szCs w:val="24"/>
        </w:rPr>
      </w:pPr>
      <w:r>
        <w:rPr>
          <w:color w:val="000000"/>
          <w:sz w:val="24"/>
          <w:szCs w:val="24"/>
        </w:rPr>
        <w:t xml:space="preserve">Международное право: Учебник для вузов. – 2-е изд., изм. и доп. / Отв. ред. проф. Г.В. </w:t>
      </w:r>
    </w:p>
    <w:p w:rsidR="006D7064" w:rsidRDefault="006D7064">
      <w:pPr>
        <w:widowControl w:val="0"/>
        <w:spacing w:before="120"/>
        <w:ind w:firstLine="567"/>
        <w:jc w:val="both"/>
        <w:rPr>
          <w:color w:val="000000"/>
          <w:sz w:val="24"/>
          <w:szCs w:val="24"/>
          <w:lang w:val="en-US"/>
        </w:rPr>
      </w:pPr>
      <w:r>
        <w:rPr>
          <w:color w:val="000000"/>
          <w:sz w:val="24"/>
          <w:szCs w:val="24"/>
        </w:rPr>
        <w:t>Броунли Я. Международное право. Книга Первая (пер. С</w:t>
      </w:r>
      <w:r>
        <w:rPr>
          <w:color w:val="000000"/>
          <w:sz w:val="24"/>
          <w:szCs w:val="24"/>
          <w:lang w:val="en-US"/>
        </w:rPr>
        <w:t>.</w:t>
      </w:r>
      <w:r>
        <w:rPr>
          <w:color w:val="000000"/>
          <w:sz w:val="24"/>
          <w:szCs w:val="24"/>
        </w:rPr>
        <w:t>Н</w:t>
      </w:r>
      <w:r>
        <w:rPr>
          <w:color w:val="000000"/>
          <w:sz w:val="24"/>
          <w:szCs w:val="24"/>
          <w:lang w:val="en-US"/>
        </w:rPr>
        <w:t xml:space="preserve">. </w:t>
      </w:r>
      <w:r>
        <w:rPr>
          <w:color w:val="000000"/>
          <w:sz w:val="24"/>
          <w:szCs w:val="24"/>
        </w:rPr>
        <w:t>Андрианова</w:t>
      </w:r>
      <w:r>
        <w:rPr>
          <w:color w:val="000000"/>
          <w:sz w:val="24"/>
          <w:szCs w:val="24"/>
          <w:lang w:val="en-US"/>
        </w:rPr>
        <w:t xml:space="preserve">, </w:t>
      </w:r>
      <w:r>
        <w:rPr>
          <w:color w:val="000000"/>
          <w:sz w:val="24"/>
          <w:szCs w:val="24"/>
        </w:rPr>
        <w:t>ред</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вступительная</w:t>
      </w:r>
      <w:r>
        <w:rPr>
          <w:color w:val="000000"/>
          <w:sz w:val="24"/>
          <w:szCs w:val="24"/>
          <w:lang w:val="en-US"/>
        </w:rPr>
        <w:t xml:space="preserve"> </w:t>
      </w:r>
      <w:r>
        <w:rPr>
          <w:color w:val="000000"/>
          <w:sz w:val="24"/>
          <w:szCs w:val="24"/>
        </w:rPr>
        <w:t>статья</w:t>
      </w:r>
      <w:r>
        <w:rPr>
          <w:color w:val="000000"/>
          <w:sz w:val="24"/>
          <w:szCs w:val="24"/>
          <w:lang w:val="en-US"/>
        </w:rPr>
        <w:t xml:space="preserve"> </w:t>
      </w:r>
      <w:r>
        <w:rPr>
          <w:color w:val="000000"/>
          <w:sz w:val="24"/>
          <w:szCs w:val="24"/>
        </w:rPr>
        <w:t>Г</w:t>
      </w:r>
      <w:r>
        <w:rPr>
          <w:color w:val="000000"/>
          <w:sz w:val="24"/>
          <w:szCs w:val="24"/>
          <w:lang w:val="en-US"/>
        </w:rPr>
        <w:t>.</w:t>
      </w:r>
      <w:r>
        <w:rPr>
          <w:color w:val="000000"/>
          <w:sz w:val="24"/>
          <w:szCs w:val="24"/>
        </w:rPr>
        <w:t>И</w:t>
      </w:r>
      <w:r>
        <w:rPr>
          <w:color w:val="000000"/>
          <w:sz w:val="24"/>
          <w:szCs w:val="24"/>
          <w:lang w:val="en-US"/>
        </w:rPr>
        <w:t xml:space="preserve">. </w:t>
      </w:r>
      <w:r>
        <w:rPr>
          <w:color w:val="000000"/>
          <w:sz w:val="24"/>
          <w:szCs w:val="24"/>
        </w:rPr>
        <w:t>Тункина</w:t>
      </w:r>
      <w:r>
        <w:rPr>
          <w:color w:val="000000"/>
          <w:sz w:val="24"/>
          <w:szCs w:val="24"/>
          <w:lang w:val="en-US"/>
        </w:rPr>
        <w:t xml:space="preserve">) </w:t>
      </w:r>
      <w:r>
        <w:rPr>
          <w:color w:val="000000"/>
          <w:sz w:val="24"/>
          <w:szCs w:val="24"/>
        </w:rPr>
        <w:t>М</w:t>
      </w:r>
      <w:r>
        <w:rPr>
          <w:color w:val="000000"/>
          <w:sz w:val="24"/>
          <w:szCs w:val="24"/>
          <w:lang w:val="en-US"/>
        </w:rPr>
        <w:t>., 1977 (first published: Brownlie J. Principles of Public International Law. Second Edition. Oxford, 1973).</w:t>
      </w:r>
    </w:p>
    <w:p w:rsidR="006D7064" w:rsidRDefault="006D7064">
      <w:pPr>
        <w:widowControl w:val="0"/>
        <w:spacing w:before="120"/>
        <w:ind w:firstLine="567"/>
        <w:jc w:val="both"/>
        <w:rPr>
          <w:color w:val="000000"/>
          <w:sz w:val="24"/>
          <w:szCs w:val="24"/>
        </w:rPr>
      </w:pPr>
      <w:bookmarkStart w:id="0" w:name="_GoBack"/>
      <w:bookmarkEnd w:id="0"/>
    </w:p>
    <w:sectPr w:rsidR="006D7064">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064" w:rsidRDefault="006D7064">
      <w:r>
        <w:separator/>
      </w:r>
    </w:p>
  </w:endnote>
  <w:endnote w:type="continuationSeparator" w:id="0">
    <w:p w:rsidR="006D7064" w:rsidRDefault="006D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64" w:rsidRDefault="006D7064">
      <w:r>
        <w:separator/>
      </w:r>
    </w:p>
  </w:footnote>
  <w:footnote w:type="continuationSeparator" w:id="0">
    <w:p w:rsidR="006D7064" w:rsidRDefault="006D7064">
      <w:r>
        <w:continuationSeparator/>
      </w:r>
    </w:p>
  </w:footnote>
  <w:footnote w:id="1">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XII</w:t>
      </w:r>
      <w:r>
        <w:t>. 1956.</w:t>
      </w:r>
    </w:p>
  </w:footnote>
  <w:footnote w:id="2">
    <w:p w:rsidR="006D7064" w:rsidRDefault="006D7064">
      <w:pPr>
        <w:pStyle w:val="a5"/>
      </w:pPr>
      <w:r>
        <w:rPr>
          <w:rStyle w:val="a3"/>
        </w:rPr>
        <w:footnoteRef/>
      </w:r>
      <w:r>
        <w:t xml:space="preserve"> См.: Вестник Высшего Арбитражного Суда РФ. 1999. Специальное приложение к №3.</w:t>
      </w:r>
    </w:p>
  </w:footnote>
  <w:footnote w:id="3">
    <w:p w:rsidR="006D7064" w:rsidRDefault="006D7064">
      <w:pPr>
        <w:pStyle w:val="a5"/>
      </w:pPr>
      <w:r>
        <w:rPr>
          <w:rStyle w:val="a3"/>
        </w:rPr>
        <w:footnoteRef/>
      </w:r>
      <w:r>
        <w:t xml:space="preserve"> См.: Ведомости Верховного Совета СССР. 1964. №18.</w:t>
      </w:r>
    </w:p>
  </w:footnote>
  <w:footnote w:id="4">
    <w:p w:rsidR="006D7064" w:rsidRDefault="006D7064">
      <w:pPr>
        <w:pStyle w:val="a5"/>
      </w:pPr>
      <w:r>
        <w:rPr>
          <w:rStyle w:val="a3"/>
        </w:rPr>
        <w:footnoteRef/>
      </w:r>
      <w:r>
        <w:t xml:space="preserve"> См.: Действующее международное право. М., 1996. Том 1.</w:t>
      </w:r>
    </w:p>
  </w:footnote>
  <w:footnote w:id="5">
    <w:p w:rsidR="006D7064" w:rsidRDefault="006D7064">
      <w:pPr>
        <w:pStyle w:val="a5"/>
      </w:pPr>
      <w:r>
        <w:rPr>
          <w:rStyle w:val="a3"/>
        </w:rPr>
        <w:footnoteRef/>
      </w:r>
      <w:r>
        <w:t xml:space="preserve"> См.: Действующее международное право. М., 1996. Том 1.</w:t>
      </w:r>
    </w:p>
  </w:footnote>
  <w:footnote w:id="6">
    <w:p w:rsidR="006D7064" w:rsidRDefault="006D7064">
      <w:pPr>
        <w:pStyle w:val="a5"/>
      </w:pPr>
      <w:r>
        <w:rPr>
          <w:rStyle w:val="a3"/>
        </w:rPr>
        <w:footnoteRef/>
      </w:r>
      <w:r>
        <w:t xml:space="preserve"> См.: Международные документы по правам человека. СПб., 1997.</w:t>
      </w:r>
    </w:p>
  </w:footnote>
  <w:footnote w:id="7">
    <w:p w:rsidR="006D7064" w:rsidRDefault="006D7064">
      <w:pPr>
        <w:pStyle w:val="a5"/>
      </w:pPr>
      <w:r>
        <w:rPr>
          <w:rStyle w:val="a3"/>
        </w:rPr>
        <w:footnoteRef/>
      </w:r>
      <w:r>
        <w:t xml:space="preserve"> См.: Действующее международное право. М., 1996. Том 2.</w:t>
      </w:r>
    </w:p>
  </w:footnote>
  <w:footnote w:id="8">
    <w:p w:rsidR="006D7064" w:rsidRDefault="006D7064">
      <w:pPr>
        <w:pStyle w:val="a5"/>
      </w:pPr>
      <w:r>
        <w:rPr>
          <w:rStyle w:val="a3"/>
        </w:rPr>
        <w:footnoteRef/>
      </w:r>
      <w:r>
        <w:t xml:space="preserve"> См.: Международные документы по правам человека. СПб., 1997.</w:t>
      </w:r>
    </w:p>
  </w:footnote>
  <w:footnote w:id="9">
    <w:p w:rsidR="006D7064" w:rsidRDefault="006D7064">
      <w:pPr>
        <w:pStyle w:val="a5"/>
      </w:pPr>
      <w:r>
        <w:rPr>
          <w:rStyle w:val="a3"/>
        </w:rPr>
        <w:footnoteRef/>
      </w:r>
      <w:r>
        <w:t xml:space="preserve"> См.: Бюллетень международных договоров. №1. январь 1998 года.</w:t>
      </w:r>
    </w:p>
  </w:footnote>
  <w:footnote w:id="10">
    <w:p w:rsidR="006D7064" w:rsidRDefault="006D7064">
      <w:pPr>
        <w:pStyle w:val="a5"/>
      </w:pPr>
      <w:r>
        <w:rPr>
          <w:rStyle w:val="a3"/>
        </w:rPr>
        <w:footnoteRef/>
      </w:r>
      <w:r>
        <w:t xml:space="preserve"> См.: Ведомости Верховного Совета СССР. 1967. №44.</w:t>
      </w:r>
    </w:p>
  </w:footnote>
  <w:footnote w:id="11">
    <w:p w:rsidR="006D7064" w:rsidRDefault="006D7064">
      <w:pPr>
        <w:pStyle w:val="a5"/>
      </w:pPr>
      <w:r>
        <w:rPr>
          <w:rStyle w:val="a3"/>
        </w:rPr>
        <w:footnoteRef/>
      </w:r>
      <w:r>
        <w:t xml:space="preserve"> См.: Ведомости Верховного Совета СССР. 1954. №12. 22 июня.</w:t>
      </w:r>
    </w:p>
  </w:footnote>
  <w:footnote w:id="12">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XV</w:t>
      </w:r>
      <w:r>
        <w:t>. 1957.</w:t>
      </w:r>
    </w:p>
  </w:footnote>
  <w:footnote w:id="13">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XVI</w:t>
      </w:r>
      <w:r>
        <w:t>. 1957.</w:t>
      </w:r>
    </w:p>
  </w:footnote>
  <w:footnote w:id="14">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XVI</w:t>
      </w:r>
      <w:r>
        <w:t>. 1957.</w:t>
      </w:r>
    </w:p>
  </w:footnote>
  <w:footnote w:id="15">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XVI</w:t>
      </w:r>
      <w:r>
        <w:t>. 1957.</w:t>
      </w:r>
    </w:p>
  </w:footnote>
  <w:footnote w:id="16">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XVI</w:t>
      </w:r>
      <w:r>
        <w:t>. 1957.</w:t>
      </w:r>
    </w:p>
  </w:footnote>
  <w:footnote w:id="17">
    <w:p w:rsidR="006D7064" w:rsidRDefault="006D7064">
      <w:pPr>
        <w:pStyle w:val="a5"/>
      </w:pPr>
      <w:r>
        <w:rPr>
          <w:rStyle w:val="a3"/>
        </w:rPr>
        <w:footnoteRef/>
      </w:r>
      <w:r>
        <w:t xml:space="preserve"> См.: Международная защита прав и свобод человека. М., 1990. </w:t>
      </w:r>
    </w:p>
  </w:footnote>
  <w:footnote w:id="18">
    <w:p w:rsidR="006D7064" w:rsidRDefault="006D7064">
      <w:pPr>
        <w:pStyle w:val="a5"/>
      </w:pPr>
      <w:r>
        <w:rPr>
          <w:rStyle w:val="a3"/>
        </w:rPr>
        <w:footnoteRef/>
      </w:r>
      <w:r>
        <w:t xml:space="preserve"> См.: Международные акты о правах человека. М., 1998.</w:t>
      </w:r>
    </w:p>
  </w:footnote>
  <w:footnote w:id="19">
    <w:p w:rsidR="006D7064" w:rsidRDefault="006D7064">
      <w:pPr>
        <w:pStyle w:val="a5"/>
      </w:pPr>
      <w:r>
        <w:rPr>
          <w:rStyle w:val="a3"/>
        </w:rPr>
        <w:footnoteRef/>
      </w:r>
      <w:r>
        <w:t xml:space="preserve"> См.: </w:t>
      </w:r>
      <w:r>
        <w:rPr>
          <w:lang w:val="en-US"/>
        </w:rPr>
        <w:t>II</w:t>
      </w:r>
      <w:r>
        <w:t xml:space="preserve"> конференция мира 1907г. СПб., 1908.</w:t>
      </w:r>
    </w:p>
  </w:footnote>
  <w:footnote w:id="20">
    <w:p w:rsidR="006D7064" w:rsidRDefault="006D7064">
      <w:pPr>
        <w:pStyle w:val="a5"/>
      </w:pPr>
      <w:r>
        <w:rPr>
          <w:rStyle w:val="a3"/>
        </w:rPr>
        <w:footnoteRef/>
      </w:r>
      <w:r>
        <w:t xml:space="preserve"> См.: Международное гуманитарное право в документах. М., 1996.</w:t>
      </w:r>
    </w:p>
  </w:footnote>
  <w:footnote w:id="21">
    <w:p w:rsidR="006D7064" w:rsidRDefault="006D7064">
      <w:pPr>
        <w:pStyle w:val="a5"/>
      </w:pPr>
      <w:r>
        <w:rPr>
          <w:rStyle w:val="a3"/>
        </w:rPr>
        <w:footnoteRef/>
      </w:r>
      <w:r>
        <w:t xml:space="preserve"> См.: Международное публичное право. М., 1996. Том 2.</w:t>
      </w:r>
    </w:p>
  </w:footnote>
  <w:footnote w:id="22">
    <w:p w:rsidR="006D7064" w:rsidRDefault="006D7064">
      <w:pPr>
        <w:pStyle w:val="a5"/>
      </w:pPr>
      <w:r>
        <w:rPr>
          <w:rStyle w:val="a3"/>
        </w:rPr>
        <w:footnoteRef/>
      </w:r>
      <w:r>
        <w:t xml:space="preserve"> См.: Собрание законодательства РФ. 2002. №6. 11 февраля.</w:t>
      </w:r>
    </w:p>
  </w:footnote>
  <w:footnote w:id="23">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XXIX</w:t>
      </w:r>
      <w:r>
        <w:t>.</w:t>
      </w:r>
    </w:p>
  </w:footnote>
  <w:footnote w:id="24">
    <w:p w:rsidR="006D7064" w:rsidRDefault="006D7064">
      <w:pPr>
        <w:pStyle w:val="a5"/>
      </w:pPr>
      <w:r>
        <w:rPr>
          <w:rStyle w:val="a3"/>
        </w:rPr>
        <w:footnoteRef/>
      </w:r>
      <w:r>
        <w:t xml:space="preserve"> См.: Бюллетень международных договоров РФ. 2001. №11. Ноябрь.</w:t>
      </w:r>
    </w:p>
  </w:footnote>
  <w:footnote w:id="25">
    <w:p w:rsidR="006D7064" w:rsidRDefault="006D7064">
      <w:pPr>
        <w:pStyle w:val="a5"/>
      </w:pPr>
      <w:r>
        <w:rPr>
          <w:rStyle w:val="a3"/>
        </w:rPr>
        <w:footnoteRef/>
      </w:r>
      <w:r>
        <w:t xml:space="preserve"> См.: Собрание законодательства РФ. 2001. №8. 19 февраля.</w:t>
      </w:r>
    </w:p>
  </w:footnote>
  <w:footnote w:id="26">
    <w:p w:rsidR="006D7064" w:rsidRDefault="006D7064">
      <w:pPr>
        <w:pStyle w:val="a5"/>
      </w:pPr>
      <w:r>
        <w:rPr>
          <w:rStyle w:val="a3"/>
        </w:rPr>
        <w:footnoteRef/>
      </w:r>
      <w:r>
        <w:t xml:space="preserve"> См.: Московский журнал международного права. 2001. №1.</w:t>
      </w:r>
    </w:p>
  </w:footnote>
  <w:footnote w:id="27">
    <w:p w:rsidR="006D7064" w:rsidRDefault="006D7064">
      <w:pPr>
        <w:pStyle w:val="a5"/>
      </w:pPr>
      <w:r>
        <w:rPr>
          <w:rStyle w:val="a3"/>
        </w:rPr>
        <w:footnoteRef/>
      </w:r>
      <w:r>
        <w:t xml:space="preserve"> См.: Российская газета. 2002. №127. 13 июля.</w:t>
      </w:r>
    </w:p>
  </w:footnote>
  <w:footnote w:id="28">
    <w:p w:rsidR="006D7064" w:rsidRDefault="006D7064">
      <w:pPr>
        <w:pStyle w:val="a5"/>
      </w:pPr>
      <w:r>
        <w:rPr>
          <w:rStyle w:val="a3"/>
        </w:rPr>
        <w:footnoteRef/>
      </w:r>
      <w:r>
        <w:t xml:space="preserve"> См.: Действующее международное право. М., 1996. Том 2.</w:t>
      </w:r>
    </w:p>
  </w:footnote>
  <w:footnote w:id="29">
    <w:p w:rsidR="006D7064" w:rsidRDefault="006D7064">
      <w:pPr>
        <w:pStyle w:val="a5"/>
      </w:pPr>
      <w:r>
        <w:rPr>
          <w:rStyle w:val="a3"/>
        </w:rPr>
        <w:footnoteRef/>
      </w:r>
      <w:r>
        <w:t xml:space="preserve"> См.: Сборник международных договоров СССР. Выпуск </w:t>
      </w:r>
      <w:r>
        <w:rPr>
          <w:lang w:val="en-US"/>
        </w:rPr>
        <w:t>XXXIX</w:t>
      </w:r>
      <w:r>
        <w:t>.</w:t>
      </w:r>
    </w:p>
  </w:footnote>
  <w:footnote w:id="30">
    <w:p w:rsidR="006D7064" w:rsidRDefault="006D7064">
      <w:pPr>
        <w:pStyle w:val="a5"/>
      </w:pPr>
      <w:r>
        <w:rPr>
          <w:rStyle w:val="a3"/>
        </w:rPr>
        <w:footnoteRef/>
      </w:r>
      <w:r>
        <w:t xml:space="preserve"> См.: Действующее международное право. М., 1996. Том 1.</w:t>
      </w:r>
    </w:p>
  </w:footnote>
  <w:footnote w:id="31">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XXXIV</w:t>
      </w:r>
      <w:r>
        <w:t xml:space="preserve">. </w:t>
      </w:r>
    </w:p>
  </w:footnote>
  <w:footnote w:id="32">
    <w:p w:rsidR="006D7064" w:rsidRDefault="006D7064">
      <w:pPr>
        <w:pStyle w:val="a5"/>
      </w:pPr>
      <w:r>
        <w:rPr>
          <w:rStyle w:val="a3"/>
        </w:rPr>
        <w:footnoteRef/>
      </w:r>
      <w:r>
        <w:t xml:space="preserve"> См.: Международное право в документах. М., 1997.</w:t>
      </w:r>
    </w:p>
  </w:footnote>
  <w:footnote w:id="33">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XXXII</w:t>
      </w:r>
      <w:r>
        <w:t>. 1979.</w:t>
      </w:r>
    </w:p>
  </w:footnote>
  <w:footnote w:id="34">
    <w:p w:rsidR="006D7064" w:rsidRDefault="006D7064">
      <w:pPr>
        <w:pStyle w:val="a5"/>
      </w:pPr>
      <w:r>
        <w:rPr>
          <w:rStyle w:val="a3"/>
        </w:rPr>
        <w:footnoteRef/>
      </w:r>
      <w:r>
        <w:t xml:space="preserve"> См.: Вестник Высшего Арбитражного Суда РФ. 1994. №14.</w:t>
      </w:r>
    </w:p>
  </w:footnote>
  <w:footnote w:id="35">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XVI</w:t>
      </w:r>
      <w:r>
        <w:t>. 1957.</w:t>
      </w:r>
    </w:p>
  </w:footnote>
  <w:footnote w:id="36">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XXIII</w:t>
      </w:r>
      <w:r>
        <w:t>. 1970.</w:t>
      </w:r>
    </w:p>
  </w:footnote>
  <w:footnote w:id="37">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XVI</w:t>
      </w:r>
      <w:r>
        <w:t>. 1957.</w:t>
      </w:r>
    </w:p>
  </w:footnote>
  <w:footnote w:id="38">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XIX</w:t>
      </w:r>
      <w:r>
        <w:t>. 1960.</w:t>
      </w:r>
    </w:p>
  </w:footnote>
  <w:footnote w:id="39">
    <w:p w:rsidR="006D7064" w:rsidRDefault="006D7064">
      <w:pPr>
        <w:pStyle w:val="a5"/>
      </w:pPr>
      <w:r>
        <w:rPr>
          <w:rStyle w:val="a3"/>
        </w:rPr>
        <w:footnoteRef/>
      </w:r>
      <w:r>
        <w:t xml:space="preserve"> См.: Международное частное право в документах. Т.1. Финансы. Валюта. Налоги. М., 1996.</w:t>
      </w:r>
    </w:p>
  </w:footnote>
  <w:footnote w:id="40">
    <w:p w:rsidR="006D7064" w:rsidRDefault="006D7064">
      <w:pPr>
        <w:pStyle w:val="a5"/>
      </w:pPr>
      <w:r>
        <w:rPr>
          <w:rStyle w:val="a3"/>
        </w:rPr>
        <w:footnoteRef/>
      </w:r>
      <w:r>
        <w:t xml:space="preserve"> См.: Ведомости Съезда народных депутатов РФ и Верховного Совета РФ. 1992. №22.</w:t>
      </w:r>
    </w:p>
  </w:footnote>
  <w:footnote w:id="41">
    <w:p w:rsidR="006D7064" w:rsidRDefault="006D7064">
      <w:pPr>
        <w:pStyle w:val="a5"/>
      </w:pPr>
      <w:r>
        <w:rPr>
          <w:rStyle w:val="a3"/>
        </w:rPr>
        <w:footnoteRef/>
      </w:r>
      <w:r>
        <w:t xml:space="preserve"> См.: Бюллетень международных договоров. 1997. №5. Май.</w:t>
      </w:r>
    </w:p>
  </w:footnote>
  <w:footnote w:id="42">
    <w:p w:rsidR="006D7064" w:rsidRDefault="006D7064">
      <w:pPr>
        <w:pStyle w:val="a5"/>
      </w:pPr>
      <w:r>
        <w:rPr>
          <w:rStyle w:val="a3"/>
        </w:rPr>
        <w:footnoteRef/>
      </w:r>
      <w:r>
        <w:t xml:space="preserve"> См.: Собрание законодательства РФ. 1996. №9. 26 февраля. </w:t>
      </w:r>
    </w:p>
  </w:footnote>
  <w:footnote w:id="43">
    <w:p w:rsidR="006D7064" w:rsidRDefault="006D7064">
      <w:pPr>
        <w:pStyle w:val="a5"/>
      </w:pPr>
      <w:r>
        <w:rPr>
          <w:rStyle w:val="a3"/>
        </w:rPr>
        <w:footnoteRef/>
      </w:r>
      <w:r>
        <w:t xml:space="preserve"> См.: Бюллетень международных договоров. 1997. №5. Май.</w:t>
      </w:r>
    </w:p>
  </w:footnote>
  <w:footnote w:id="44">
    <w:p w:rsidR="006D7064" w:rsidRDefault="006D7064">
      <w:pPr>
        <w:pStyle w:val="a5"/>
      </w:pPr>
      <w:r>
        <w:rPr>
          <w:rStyle w:val="a3"/>
        </w:rPr>
        <w:footnoteRef/>
      </w:r>
      <w:r>
        <w:t xml:space="preserve"> См.: Собрание законодательства РФ. 1996. №9. 26 февраля.</w:t>
      </w:r>
    </w:p>
  </w:footnote>
  <w:footnote w:id="45">
    <w:p w:rsidR="006D7064" w:rsidRDefault="006D7064">
      <w:pPr>
        <w:pStyle w:val="a5"/>
      </w:pPr>
      <w:r>
        <w:rPr>
          <w:rStyle w:val="a3"/>
        </w:rPr>
        <w:footnoteRef/>
      </w:r>
      <w:r>
        <w:t xml:space="preserve"> См.: Собрание законодательства РФ. 2001. №2. 8 января.</w:t>
      </w:r>
    </w:p>
  </w:footnote>
  <w:footnote w:id="46">
    <w:p w:rsidR="006D7064" w:rsidRDefault="006D7064">
      <w:pPr>
        <w:pStyle w:val="a5"/>
      </w:pPr>
      <w:r>
        <w:rPr>
          <w:rStyle w:val="a3"/>
        </w:rPr>
        <w:footnoteRef/>
      </w:r>
      <w:r>
        <w:t xml:space="preserve"> См.: Документы Европейского союза. М., 1994.</w:t>
      </w:r>
    </w:p>
  </w:footnote>
  <w:footnote w:id="47">
    <w:p w:rsidR="006D7064" w:rsidRDefault="006D7064">
      <w:pPr>
        <w:pStyle w:val="a5"/>
      </w:pPr>
      <w:r>
        <w:rPr>
          <w:rStyle w:val="a3"/>
        </w:rPr>
        <w:footnoteRef/>
      </w:r>
      <w:r>
        <w:t xml:space="preserve"> См.: Ведомости Съезда народных депутатов РФ и Верховного Совета РФ. 1991. №51. 19 декабря.</w:t>
      </w:r>
    </w:p>
  </w:footnote>
  <w:footnote w:id="48">
    <w:p w:rsidR="006D7064" w:rsidRDefault="006D7064">
      <w:pPr>
        <w:pStyle w:val="a5"/>
      </w:pPr>
      <w:r>
        <w:rPr>
          <w:rStyle w:val="a3"/>
        </w:rPr>
        <w:footnoteRef/>
      </w:r>
      <w:r>
        <w:t xml:space="preserve"> См.: Ведомости Съезда народных депутатов РФ и Верховного Совета РФ. 1991. №51. 19 декабря.</w:t>
      </w:r>
    </w:p>
  </w:footnote>
  <w:footnote w:id="49">
    <w:p w:rsidR="006D7064" w:rsidRDefault="006D7064">
      <w:pPr>
        <w:pStyle w:val="a5"/>
      </w:pPr>
      <w:r>
        <w:rPr>
          <w:rStyle w:val="a3"/>
        </w:rPr>
        <w:footnoteRef/>
      </w:r>
      <w:r>
        <w:t xml:space="preserve"> См.: Бюллетень международных договоров. 1994. №1.</w:t>
      </w:r>
    </w:p>
  </w:footnote>
  <w:footnote w:id="50">
    <w:p w:rsidR="006D7064" w:rsidRDefault="006D7064">
      <w:pPr>
        <w:pStyle w:val="a5"/>
      </w:pPr>
      <w:r>
        <w:rPr>
          <w:rStyle w:val="a3"/>
        </w:rPr>
        <w:footnoteRef/>
      </w:r>
      <w:r>
        <w:t xml:space="preserve"> См.: Ведомости Съезда народных депутатов РФ и Верховного Совета РФ. 1993. №17.</w:t>
      </w:r>
    </w:p>
  </w:footnote>
  <w:footnote w:id="51">
    <w:p w:rsidR="006D7064" w:rsidRDefault="006D7064">
      <w:pPr>
        <w:pStyle w:val="a5"/>
      </w:pPr>
      <w:r>
        <w:rPr>
          <w:rStyle w:val="a3"/>
        </w:rPr>
        <w:footnoteRef/>
      </w:r>
      <w:r>
        <w:t xml:space="preserve"> См.: Бюллетень международных договоров. 2000. №12. Декабрь.</w:t>
      </w:r>
    </w:p>
  </w:footnote>
  <w:footnote w:id="52">
    <w:p w:rsidR="006D7064" w:rsidRDefault="006D7064">
      <w:pPr>
        <w:pStyle w:val="a5"/>
      </w:pPr>
      <w:r>
        <w:rPr>
          <w:rStyle w:val="a3"/>
        </w:rPr>
        <w:footnoteRef/>
      </w:r>
      <w:r>
        <w:t xml:space="preserve"> См.: Действующее международное право. М., 1996. Том 1. </w:t>
      </w:r>
    </w:p>
  </w:footnote>
  <w:footnote w:id="53">
    <w:p w:rsidR="006D7064" w:rsidRDefault="006D7064">
      <w:pPr>
        <w:pStyle w:val="a5"/>
      </w:pPr>
      <w:r>
        <w:rPr>
          <w:rStyle w:val="a3"/>
        </w:rPr>
        <w:footnoteRef/>
      </w:r>
      <w:r>
        <w:t xml:space="preserve"> См.: Действующее международное право. М., 1996. Том 1.</w:t>
      </w:r>
    </w:p>
  </w:footnote>
  <w:footnote w:id="54">
    <w:p w:rsidR="006D7064" w:rsidRDefault="006D7064">
      <w:pPr>
        <w:pStyle w:val="a5"/>
      </w:pPr>
      <w:r>
        <w:rPr>
          <w:rStyle w:val="a3"/>
        </w:rPr>
        <w:footnoteRef/>
      </w:r>
      <w:r>
        <w:t xml:space="preserve"> См.: Московский журнал международного права. 1999. №4.</w:t>
      </w:r>
    </w:p>
  </w:footnote>
  <w:footnote w:id="55">
    <w:p w:rsidR="006D7064" w:rsidRDefault="006D7064">
      <w:pPr>
        <w:pStyle w:val="a5"/>
      </w:pPr>
      <w:r>
        <w:rPr>
          <w:rStyle w:val="a3"/>
        </w:rPr>
        <w:footnoteRef/>
      </w:r>
      <w:r>
        <w:t xml:space="preserve"> См.: Распоряжение Президента РФ от 8 сентября 2003 года №394-рп "О подписании Римского статута Международного уголовного суда".</w:t>
      </w:r>
    </w:p>
  </w:footnote>
  <w:footnote w:id="56">
    <w:p w:rsidR="006D7064" w:rsidRDefault="006D7064">
      <w:pPr>
        <w:pStyle w:val="a5"/>
      </w:pPr>
      <w:r>
        <w:rPr>
          <w:rStyle w:val="a3"/>
        </w:rPr>
        <w:footnoteRef/>
      </w:r>
      <w:r>
        <w:t xml:space="preserve"> См.: Международная перевозка грузов. М., 1996.</w:t>
      </w:r>
    </w:p>
  </w:footnote>
  <w:footnote w:id="57">
    <w:p w:rsidR="006D7064" w:rsidRDefault="006D7064">
      <w:pPr>
        <w:pStyle w:val="a5"/>
      </w:pPr>
      <w:r>
        <w:rPr>
          <w:rStyle w:val="a3"/>
        </w:rPr>
        <w:footnoteRef/>
      </w:r>
      <w:r>
        <w:t xml:space="preserve"> См.: Бюллетень международных договоров РФ. 1999. №6. Июнь. </w:t>
      </w:r>
    </w:p>
  </w:footnote>
  <w:footnote w:id="58">
    <w:p w:rsidR="006D7064" w:rsidRDefault="006D7064">
      <w:pPr>
        <w:pStyle w:val="a5"/>
      </w:pPr>
      <w:r>
        <w:rPr>
          <w:rStyle w:val="a3"/>
        </w:rPr>
        <w:footnoteRef/>
      </w:r>
      <w:r>
        <w:t xml:space="preserve"> См.: Ведомости Верховного Совета СССР. 1970. №14.</w:t>
      </w:r>
    </w:p>
  </w:footnote>
  <w:footnote w:id="59">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XXIII</w:t>
      </w:r>
      <w:r>
        <w:t>. 1974.</w:t>
      </w:r>
    </w:p>
  </w:footnote>
  <w:footnote w:id="60">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XXIII</w:t>
      </w:r>
      <w:r>
        <w:t>. 1974.</w:t>
      </w:r>
    </w:p>
  </w:footnote>
  <w:footnote w:id="61">
    <w:p w:rsidR="006D7064" w:rsidRDefault="006D7064">
      <w:pPr>
        <w:pStyle w:val="a5"/>
      </w:pPr>
      <w:r>
        <w:rPr>
          <w:rStyle w:val="a3"/>
        </w:rPr>
        <w:footnoteRef/>
      </w:r>
      <w:r>
        <w:t xml:space="preserve"> См.: Действующее международное право. М., 1996. Том 2.</w:t>
      </w:r>
    </w:p>
  </w:footnote>
  <w:footnote w:id="62">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XXXI</w:t>
      </w:r>
      <w:r>
        <w:t xml:space="preserve">. 1977. </w:t>
      </w:r>
    </w:p>
  </w:footnote>
  <w:footnote w:id="63">
    <w:p w:rsidR="006D7064" w:rsidRDefault="006D7064">
      <w:pPr>
        <w:pStyle w:val="a5"/>
      </w:pPr>
      <w:r>
        <w:rPr>
          <w:rStyle w:val="a3"/>
        </w:rPr>
        <w:footnoteRef/>
      </w:r>
      <w:r>
        <w:t xml:space="preserve"> См.: Бюллетень международных договоров РФ. 1998. №4. Апрель.</w:t>
      </w:r>
    </w:p>
  </w:footnote>
  <w:footnote w:id="64">
    <w:p w:rsidR="006D7064" w:rsidRDefault="006D7064">
      <w:pPr>
        <w:pStyle w:val="a5"/>
      </w:pPr>
      <w:r>
        <w:rPr>
          <w:rStyle w:val="a3"/>
        </w:rPr>
        <w:footnoteRef/>
      </w:r>
      <w:r>
        <w:t xml:space="preserve"> См.: Действующее международное право. М., 1996. Том 1.</w:t>
      </w:r>
    </w:p>
  </w:footnote>
  <w:footnote w:id="65">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XIX</w:t>
      </w:r>
      <w:r>
        <w:t>. 1961.</w:t>
      </w:r>
    </w:p>
  </w:footnote>
  <w:footnote w:id="66">
    <w:p w:rsidR="006D7064" w:rsidRDefault="006D7064">
      <w:pPr>
        <w:pStyle w:val="a5"/>
      </w:pPr>
      <w:r>
        <w:rPr>
          <w:rStyle w:val="a3"/>
        </w:rPr>
        <w:footnoteRef/>
      </w:r>
      <w:r>
        <w:t xml:space="preserve"> См.: Действующее международное право. М., 1996. Том 1.</w:t>
      </w:r>
    </w:p>
  </w:footnote>
  <w:footnote w:id="67">
    <w:p w:rsidR="006D7064" w:rsidRDefault="006D7064">
      <w:pPr>
        <w:pStyle w:val="a5"/>
      </w:pPr>
      <w:r>
        <w:rPr>
          <w:rStyle w:val="a3"/>
        </w:rPr>
        <w:footnoteRef/>
      </w:r>
      <w:r>
        <w:t xml:space="preserve"> См.: Бюллетень международных договоров РФ. 1993. №7. Сентябрь.</w:t>
      </w:r>
    </w:p>
  </w:footnote>
  <w:footnote w:id="68">
    <w:p w:rsidR="006D7064" w:rsidRDefault="006D7064">
      <w:pPr>
        <w:pStyle w:val="a5"/>
      </w:pPr>
      <w:r>
        <w:rPr>
          <w:rStyle w:val="a3"/>
        </w:rPr>
        <w:footnoteRef/>
      </w:r>
      <w:r>
        <w:t xml:space="preserve"> См.: Материалы по морскому праву и международному торговому мореплаванию. М., 1980.</w:t>
      </w:r>
    </w:p>
  </w:footnote>
  <w:footnote w:id="69">
    <w:p w:rsidR="006D7064" w:rsidRDefault="006D7064">
      <w:pPr>
        <w:pStyle w:val="a5"/>
      </w:pPr>
      <w:r>
        <w:rPr>
          <w:rStyle w:val="a3"/>
        </w:rPr>
        <w:footnoteRef/>
      </w:r>
      <w:r>
        <w:t xml:space="preserve"> См.: Охрана окружающей среды. Международно-правовые акты. СПб., 1994.</w:t>
      </w:r>
    </w:p>
  </w:footnote>
  <w:footnote w:id="70">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XXV</w:t>
      </w:r>
      <w:r>
        <w:t>. 1972.</w:t>
      </w:r>
    </w:p>
  </w:footnote>
  <w:footnote w:id="71">
    <w:p w:rsidR="006D7064" w:rsidRDefault="006D7064">
      <w:pPr>
        <w:pStyle w:val="a5"/>
      </w:pPr>
      <w:r>
        <w:rPr>
          <w:rStyle w:val="a3"/>
        </w:rPr>
        <w:footnoteRef/>
      </w:r>
      <w:r>
        <w:t xml:space="preserve"> См.: Бюллетень международных договоров РФ. 1999. №2. Февраль.</w:t>
      </w:r>
    </w:p>
  </w:footnote>
  <w:footnote w:id="72">
    <w:p w:rsidR="006D7064" w:rsidRDefault="006D7064">
      <w:pPr>
        <w:pStyle w:val="a5"/>
      </w:pPr>
      <w:r>
        <w:rPr>
          <w:rStyle w:val="a3"/>
        </w:rPr>
        <w:footnoteRef/>
      </w:r>
      <w:r>
        <w:t xml:space="preserve"> См.: Бюллетень международных договоров РФ. 1993. №7. Сентябрь.</w:t>
      </w:r>
    </w:p>
  </w:footnote>
  <w:footnote w:id="73">
    <w:p w:rsidR="006D7064" w:rsidRDefault="006D7064">
      <w:pPr>
        <w:pStyle w:val="a5"/>
      </w:pPr>
      <w:r>
        <w:rPr>
          <w:rStyle w:val="a3"/>
        </w:rPr>
        <w:footnoteRef/>
      </w:r>
      <w:r>
        <w:t xml:space="preserve"> См.: Сборник действующих договоров, соглашений и конвенций, заключенных СССР. Выпуск </w:t>
      </w:r>
      <w:r>
        <w:rPr>
          <w:lang w:val="en-US"/>
        </w:rPr>
        <w:t>XXVII</w:t>
      </w:r>
      <w:r>
        <w:t>. 1974.</w:t>
      </w:r>
    </w:p>
  </w:footnote>
  <w:footnote w:id="74">
    <w:p w:rsidR="006D7064" w:rsidRDefault="006D7064">
      <w:pPr>
        <w:pStyle w:val="a5"/>
      </w:pPr>
      <w:r>
        <w:rPr>
          <w:rStyle w:val="a3"/>
        </w:rPr>
        <w:footnoteRef/>
      </w:r>
      <w:r>
        <w:t xml:space="preserve"> См.: Сборник международных договоров СССР. Выпуск </w:t>
      </w:r>
      <w:r>
        <w:rPr>
          <w:lang w:val="en-US"/>
        </w:rPr>
        <w:t>XLIV</w:t>
      </w:r>
      <w:r>
        <w:t>. 1990.</w:t>
      </w:r>
    </w:p>
  </w:footnote>
  <w:footnote w:id="75">
    <w:p w:rsidR="006D7064" w:rsidRDefault="006D7064">
      <w:pPr>
        <w:pStyle w:val="a5"/>
      </w:pPr>
      <w:r>
        <w:rPr>
          <w:rStyle w:val="a3"/>
        </w:rPr>
        <w:footnoteRef/>
      </w:r>
      <w:r>
        <w:t xml:space="preserve"> См.: Ведомости Верховного Совета СССР. 1988. №28. Приложение. 13 июля.</w:t>
      </w:r>
    </w:p>
  </w:footnote>
  <w:footnote w:id="76">
    <w:p w:rsidR="006D7064" w:rsidRDefault="006D7064">
      <w:pPr>
        <w:pStyle w:val="a5"/>
      </w:pPr>
      <w:r>
        <w:rPr>
          <w:rStyle w:val="a3"/>
        </w:rPr>
        <w:footnoteRef/>
      </w:r>
      <w:r>
        <w:t xml:space="preserve"> См.: Действующее международное право. М., 1997. Том 2.</w:t>
      </w:r>
    </w:p>
  </w:footnote>
  <w:footnote w:id="77">
    <w:p w:rsidR="006D7064" w:rsidRDefault="006D7064">
      <w:pPr>
        <w:pStyle w:val="a5"/>
      </w:pPr>
      <w:r>
        <w:rPr>
          <w:rStyle w:val="a3"/>
        </w:rPr>
        <w:footnoteRef/>
      </w:r>
      <w:r>
        <w:t xml:space="preserve"> См.: Бюллетень международных договоров РФ. 1999. №12. Декабрь.</w:t>
      </w:r>
    </w:p>
  </w:footnote>
  <w:footnote w:id="78">
    <w:p w:rsidR="006D7064" w:rsidRDefault="006D7064">
      <w:pPr>
        <w:pStyle w:val="a5"/>
      </w:pPr>
      <w:r>
        <w:rPr>
          <w:rStyle w:val="a3"/>
        </w:rPr>
        <w:footnoteRef/>
      </w:r>
      <w:r>
        <w:t xml:space="preserve"> См.: Сборник международных договоров СССР и РФ. Выпуск 46. М., 1993.</w:t>
      </w:r>
    </w:p>
  </w:footnote>
  <w:footnote w:id="79">
    <w:p w:rsidR="006D7064" w:rsidRDefault="006D7064">
      <w:pPr>
        <w:pStyle w:val="a5"/>
      </w:pPr>
      <w:r>
        <w:rPr>
          <w:rStyle w:val="a3"/>
        </w:rPr>
        <w:footnoteRef/>
      </w:r>
      <w:r>
        <w:t xml:space="preserve"> См.: Международное публичное право. М., 1996. Том 2.</w:t>
      </w:r>
    </w:p>
  </w:footnote>
  <w:footnote w:id="80">
    <w:p w:rsidR="006D7064" w:rsidRDefault="006D7064">
      <w:pPr>
        <w:pStyle w:val="a5"/>
      </w:pPr>
      <w:r>
        <w:rPr>
          <w:rStyle w:val="a3"/>
        </w:rPr>
        <w:footnoteRef/>
      </w:r>
      <w:r>
        <w:t xml:space="preserve"> См.: Собрание законодательства РФ. 1995. №17. 24 апреля.</w:t>
      </w:r>
    </w:p>
  </w:footnote>
  <w:footnote w:id="81">
    <w:p w:rsidR="006D7064" w:rsidRDefault="006D7064">
      <w:pPr>
        <w:pStyle w:val="a5"/>
      </w:pPr>
      <w:r>
        <w:rPr>
          <w:rStyle w:val="a3"/>
        </w:rPr>
        <w:footnoteRef/>
      </w:r>
      <w:r>
        <w:t xml:space="preserve"> См.: Собрание законодательства РФ. 1994. №15. 8 августа.</w:t>
      </w:r>
    </w:p>
  </w:footnote>
  <w:footnote w:id="82">
    <w:p w:rsidR="006D7064" w:rsidRDefault="006D7064">
      <w:pPr>
        <w:pStyle w:val="a5"/>
      </w:pPr>
      <w:r>
        <w:rPr>
          <w:rStyle w:val="a3"/>
        </w:rPr>
        <w:footnoteRef/>
      </w:r>
      <w:r>
        <w:t xml:space="preserve"> См.: Вестник Межпарламентской Ассамблеи. 2002. №3 (34).</w:t>
      </w:r>
    </w:p>
  </w:footnote>
  <w:footnote w:id="83">
    <w:p w:rsidR="006D7064" w:rsidRDefault="006D7064">
      <w:pPr>
        <w:pStyle w:val="a5"/>
      </w:pPr>
      <w:r>
        <w:rPr>
          <w:rStyle w:val="a3"/>
        </w:rPr>
        <w:footnoteRef/>
      </w:r>
      <w:r>
        <w:t xml:space="preserve"> См.: Международное публичное право: сборник документов. М., 1996. Том 1.</w:t>
      </w:r>
    </w:p>
  </w:footnote>
  <w:footnote w:id="84">
    <w:p w:rsidR="006D7064" w:rsidRDefault="006D7064">
      <w:pPr>
        <w:pStyle w:val="a5"/>
      </w:pPr>
      <w:r>
        <w:rPr>
          <w:rStyle w:val="a3"/>
        </w:rPr>
        <w:footnoteRef/>
      </w:r>
      <w:r>
        <w:t xml:space="preserve"> См.: Российская газета. 1998. №235. 10 декабря. </w:t>
      </w:r>
    </w:p>
  </w:footnote>
  <w:footnote w:id="85">
    <w:p w:rsidR="006D7064" w:rsidRDefault="006D7064">
      <w:pPr>
        <w:pStyle w:val="a5"/>
      </w:pPr>
      <w:r>
        <w:rPr>
          <w:rStyle w:val="a3"/>
        </w:rPr>
        <w:footnoteRef/>
      </w:r>
      <w:r>
        <w:t xml:space="preserve"> См.: Действующее международное право. М., 1996. Том 3.</w:t>
      </w:r>
    </w:p>
  </w:footnote>
  <w:footnote w:id="86">
    <w:p w:rsidR="006D7064" w:rsidRDefault="006D7064">
      <w:pPr>
        <w:pStyle w:val="a5"/>
      </w:pPr>
      <w:r>
        <w:rPr>
          <w:rStyle w:val="a3"/>
        </w:rPr>
        <w:footnoteRef/>
      </w:r>
      <w:r>
        <w:t xml:space="preserve"> См.: Собрание трактатов и конвенций, заключенных Россией с иностранными державами. СПб., 1878.</w:t>
      </w:r>
    </w:p>
  </w:footnote>
  <w:footnote w:id="87">
    <w:p w:rsidR="006D7064" w:rsidRDefault="006D7064">
      <w:pPr>
        <w:pStyle w:val="a5"/>
      </w:pPr>
      <w:r>
        <w:rPr>
          <w:rStyle w:val="a3"/>
        </w:rPr>
        <w:footnoteRef/>
      </w:r>
      <w:r>
        <w:t xml:space="preserve"> Совещание состоялось в июле-сентябре 1973 года в Хельсинки (Финляндия), сентябре 1973 года – июле 1975 года в Женеве (Швейцария), июле – августе 1975 года в Хельсинки (Финляндия).</w:t>
      </w:r>
    </w:p>
  </w:footnote>
  <w:footnote w:id="88">
    <w:p w:rsidR="006D7064" w:rsidRDefault="006D7064">
      <w:pPr>
        <w:pStyle w:val="a5"/>
      </w:pPr>
      <w:r>
        <w:rPr>
          <w:rStyle w:val="a3"/>
        </w:rPr>
        <w:footnoteRef/>
      </w:r>
      <w:r>
        <w:t xml:space="preserve"> См.: Ведомости Верховного Совета СССР. 1975. №33.</w:t>
      </w:r>
    </w:p>
  </w:footnote>
  <w:footnote w:id="89">
    <w:p w:rsidR="006D7064" w:rsidRDefault="006D7064">
      <w:pPr>
        <w:pStyle w:val="a5"/>
      </w:pPr>
      <w:r>
        <w:rPr>
          <w:rStyle w:val="a3"/>
        </w:rPr>
        <w:footnoteRef/>
      </w:r>
      <w:r>
        <w:t xml:space="preserve"> См.: Российская газета. 1995. №140. 21 июля.</w:t>
      </w:r>
    </w:p>
  </w:footnote>
  <w:footnote w:id="90">
    <w:p w:rsidR="006D7064" w:rsidRDefault="006D7064">
      <w:pPr>
        <w:pStyle w:val="a5"/>
      </w:pPr>
      <w:r>
        <w:rPr>
          <w:rStyle w:val="a3"/>
        </w:rPr>
        <w:footnoteRef/>
      </w:r>
      <w:r>
        <w:t xml:space="preserve"> См.: Вестник Конституционного Суда РФ. 1993. №1.</w:t>
      </w:r>
    </w:p>
  </w:footnote>
  <w:footnote w:id="91">
    <w:p w:rsidR="006D7064" w:rsidRDefault="006D7064">
      <w:pPr>
        <w:pStyle w:val="a5"/>
      </w:pPr>
      <w:r>
        <w:rPr>
          <w:rStyle w:val="a3"/>
        </w:rPr>
        <w:footnoteRef/>
      </w:r>
      <w:r>
        <w:t xml:space="preserve"> См.: Собрание законодательства РФ. 2000. №25. 19 июня.</w:t>
      </w:r>
    </w:p>
  </w:footnote>
  <w:footnote w:id="92">
    <w:p w:rsidR="006D7064" w:rsidRDefault="006D7064">
      <w:pPr>
        <w:pStyle w:val="a5"/>
      </w:pPr>
      <w:r>
        <w:rPr>
          <w:rStyle w:val="a3"/>
        </w:rPr>
        <w:footnoteRef/>
      </w:r>
      <w:r>
        <w:t xml:space="preserve"> См.: http://www.supcourt.ru/solution/current.php?id=116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C8F"/>
    <w:multiLevelType w:val="multilevel"/>
    <w:tmpl w:val="D67862CA"/>
    <w:lvl w:ilvl="0">
      <w:start w:val="1"/>
      <w:numFmt w:val="decimal"/>
      <w:lvlText w:val="%1."/>
      <w:lvlJc w:val="left"/>
      <w:pPr>
        <w:tabs>
          <w:tab w:val="num" w:pos="1665"/>
        </w:tabs>
        <w:ind w:left="1665" w:hanging="945"/>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nsid w:val="025B1163"/>
    <w:multiLevelType w:val="hybridMultilevel"/>
    <w:tmpl w:val="A73AF0E6"/>
    <w:lvl w:ilvl="0" w:tplc="F32EC25A">
      <w:start w:val="1"/>
      <w:numFmt w:val="decimal"/>
      <w:lvlText w:val="%1."/>
      <w:lvlJc w:val="left"/>
      <w:pPr>
        <w:tabs>
          <w:tab w:val="num" w:pos="1680"/>
        </w:tabs>
        <w:ind w:left="1680" w:hanging="9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4D21BF4"/>
    <w:multiLevelType w:val="multilevel"/>
    <w:tmpl w:val="47BED00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53868ED"/>
    <w:multiLevelType w:val="hybridMultilevel"/>
    <w:tmpl w:val="9F0E6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4D5B8E"/>
    <w:multiLevelType w:val="hybridMultilevel"/>
    <w:tmpl w:val="3822EBA4"/>
    <w:lvl w:ilvl="0" w:tplc="A7CCBC1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071427FF"/>
    <w:multiLevelType w:val="hybridMultilevel"/>
    <w:tmpl w:val="54440970"/>
    <w:lvl w:ilvl="0" w:tplc="55F863D0">
      <w:numFmt w:val="none"/>
      <w:lvlText w:val=""/>
      <w:lvlJc w:val="left"/>
      <w:pPr>
        <w:tabs>
          <w:tab w:val="num" w:pos="360"/>
        </w:tabs>
      </w:pPr>
    </w:lvl>
    <w:lvl w:ilvl="1" w:tplc="7AA69584">
      <w:start w:val="1"/>
      <w:numFmt w:val="lowerLetter"/>
      <w:lvlText w:val="%2."/>
      <w:lvlJc w:val="left"/>
      <w:pPr>
        <w:tabs>
          <w:tab w:val="num" w:pos="1800"/>
        </w:tabs>
        <w:ind w:left="1800" w:hanging="360"/>
      </w:pPr>
    </w:lvl>
    <w:lvl w:ilvl="2" w:tplc="805CC4B6">
      <w:start w:val="1"/>
      <w:numFmt w:val="lowerRoman"/>
      <w:lvlText w:val="%3."/>
      <w:lvlJc w:val="right"/>
      <w:pPr>
        <w:tabs>
          <w:tab w:val="num" w:pos="2520"/>
        </w:tabs>
        <w:ind w:left="2520" w:hanging="180"/>
      </w:pPr>
    </w:lvl>
    <w:lvl w:ilvl="3" w:tplc="12C8C0E4">
      <w:start w:val="1"/>
      <w:numFmt w:val="decimal"/>
      <w:lvlText w:val="%4."/>
      <w:lvlJc w:val="left"/>
      <w:pPr>
        <w:tabs>
          <w:tab w:val="num" w:pos="3240"/>
        </w:tabs>
        <w:ind w:left="3240" w:hanging="360"/>
      </w:pPr>
    </w:lvl>
    <w:lvl w:ilvl="4" w:tplc="95C2BDDA">
      <w:start w:val="1"/>
      <w:numFmt w:val="lowerLetter"/>
      <w:lvlText w:val="%5."/>
      <w:lvlJc w:val="left"/>
      <w:pPr>
        <w:tabs>
          <w:tab w:val="num" w:pos="3960"/>
        </w:tabs>
        <w:ind w:left="3960" w:hanging="360"/>
      </w:pPr>
    </w:lvl>
    <w:lvl w:ilvl="5" w:tplc="E50CC40E">
      <w:start w:val="1"/>
      <w:numFmt w:val="lowerRoman"/>
      <w:lvlText w:val="%6."/>
      <w:lvlJc w:val="right"/>
      <w:pPr>
        <w:tabs>
          <w:tab w:val="num" w:pos="4680"/>
        </w:tabs>
        <w:ind w:left="4680" w:hanging="180"/>
      </w:pPr>
    </w:lvl>
    <w:lvl w:ilvl="6" w:tplc="CBF2B60A">
      <w:start w:val="1"/>
      <w:numFmt w:val="decimal"/>
      <w:lvlText w:val="%7."/>
      <w:lvlJc w:val="left"/>
      <w:pPr>
        <w:tabs>
          <w:tab w:val="num" w:pos="5400"/>
        </w:tabs>
        <w:ind w:left="5400" w:hanging="360"/>
      </w:pPr>
    </w:lvl>
    <w:lvl w:ilvl="7" w:tplc="28942394">
      <w:start w:val="1"/>
      <w:numFmt w:val="lowerLetter"/>
      <w:lvlText w:val="%8."/>
      <w:lvlJc w:val="left"/>
      <w:pPr>
        <w:tabs>
          <w:tab w:val="num" w:pos="6120"/>
        </w:tabs>
        <w:ind w:left="6120" w:hanging="360"/>
      </w:pPr>
    </w:lvl>
    <w:lvl w:ilvl="8" w:tplc="31EA58E8">
      <w:start w:val="1"/>
      <w:numFmt w:val="lowerRoman"/>
      <w:lvlText w:val="%9."/>
      <w:lvlJc w:val="right"/>
      <w:pPr>
        <w:tabs>
          <w:tab w:val="num" w:pos="6840"/>
        </w:tabs>
        <w:ind w:left="6840" w:hanging="180"/>
      </w:pPr>
    </w:lvl>
  </w:abstractNum>
  <w:abstractNum w:abstractNumId="6">
    <w:nsid w:val="07CA02C6"/>
    <w:multiLevelType w:val="hybridMultilevel"/>
    <w:tmpl w:val="29E0CBE4"/>
    <w:lvl w:ilvl="0" w:tplc="C8B2FEB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08403F80"/>
    <w:multiLevelType w:val="hybridMultilevel"/>
    <w:tmpl w:val="BA944020"/>
    <w:lvl w:ilvl="0" w:tplc="434892C2">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0C344787"/>
    <w:multiLevelType w:val="hybridMultilevel"/>
    <w:tmpl w:val="A94C7A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C926AEC"/>
    <w:multiLevelType w:val="hybridMultilevel"/>
    <w:tmpl w:val="7F901EF8"/>
    <w:lvl w:ilvl="0" w:tplc="7D2A298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0E877B81"/>
    <w:multiLevelType w:val="hybridMultilevel"/>
    <w:tmpl w:val="BC8A88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FD63C3E"/>
    <w:multiLevelType w:val="hybridMultilevel"/>
    <w:tmpl w:val="199A7182"/>
    <w:lvl w:ilvl="0" w:tplc="AD66B6D2">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8385BE6"/>
    <w:multiLevelType w:val="hybridMultilevel"/>
    <w:tmpl w:val="EC0C4E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9173FBF"/>
    <w:multiLevelType w:val="multilevel"/>
    <w:tmpl w:val="0F767BF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4">
    <w:nsid w:val="1B93181E"/>
    <w:multiLevelType w:val="hybridMultilevel"/>
    <w:tmpl w:val="A9E2CC04"/>
    <w:lvl w:ilvl="0" w:tplc="220C9DE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1C2A231B"/>
    <w:multiLevelType w:val="hybridMultilevel"/>
    <w:tmpl w:val="55726DA0"/>
    <w:lvl w:ilvl="0" w:tplc="A6C0AE54">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20B320D6"/>
    <w:multiLevelType w:val="hybridMultilevel"/>
    <w:tmpl w:val="9788CA32"/>
    <w:lvl w:ilvl="0" w:tplc="4FCA852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252B100B"/>
    <w:multiLevelType w:val="hybridMultilevel"/>
    <w:tmpl w:val="AC9C47C6"/>
    <w:lvl w:ilvl="0" w:tplc="5A1A0ACC">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2599152C"/>
    <w:multiLevelType w:val="hybridMultilevel"/>
    <w:tmpl w:val="F800BD52"/>
    <w:lvl w:ilvl="0" w:tplc="20C449E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2A3A1E88"/>
    <w:multiLevelType w:val="multilevel"/>
    <w:tmpl w:val="479E023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nsid w:val="376448DC"/>
    <w:multiLevelType w:val="hybridMultilevel"/>
    <w:tmpl w:val="091EFCCA"/>
    <w:lvl w:ilvl="0" w:tplc="4EEE810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38DC0C3B"/>
    <w:multiLevelType w:val="hybridMultilevel"/>
    <w:tmpl w:val="210ACE02"/>
    <w:lvl w:ilvl="0" w:tplc="48E0474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9EC40F5"/>
    <w:multiLevelType w:val="hybridMultilevel"/>
    <w:tmpl w:val="9FE0C7E4"/>
    <w:lvl w:ilvl="0" w:tplc="D7AED024">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3AF04953"/>
    <w:multiLevelType w:val="hybridMultilevel"/>
    <w:tmpl w:val="F16426DE"/>
    <w:lvl w:ilvl="0" w:tplc="A80A072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3C956F9B"/>
    <w:multiLevelType w:val="hybridMultilevel"/>
    <w:tmpl w:val="FC6456B2"/>
    <w:lvl w:ilvl="0" w:tplc="550AB8B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3EE50951"/>
    <w:multiLevelType w:val="hybridMultilevel"/>
    <w:tmpl w:val="E90E6656"/>
    <w:lvl w:ilvl="0" w:tplc="FF342AA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0D27159"/>
    <w:multiLevelType w:val="hybridMultilevel"/>
    <w:tmpl w:val="8C8EAB52"/>
    <w:lvl w:ilvl="0" w:tplc="A7E2309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42021245"/>
    <w:multiLevelType w:val="hybridMultilevel"/>
    <w:tmpl w:val="414EA4EA"/>
    <w:lvl w:ilvl="0" w:tplc="A8822F1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44BA4E46"/>
    <w:multiLevelType w:val="hybridMultilevel"/>
    <w:tmpl w:val="2242B6CE"/>
    <w:lvl w:ilvl="0" w:tplc="3418E95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46F57016"/>
    <w:multiLevelType w:val="hybridMultilevel"/>
    <w:tmpl w:val="0FF463A6"/>
    <w:lvl w:ilvl="0" w:tplc="2B90AFD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4B960D3B"/>
    <w:multiLevelType w:val="hybridMultilevel"/>
    <w:tmpl w:val="A90CB3D4"/>
    <w:lvl w:ilvl="0" w:tplc="EA66CDD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513062C6"/>
    <w:multiLevelType w:val="hybridMultilevel"/>
    <w:tmpl w:val="BE3A6496"/>
    <w:lvl w:ilvl="0" w:tplc="5A22328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4B6094F"/>
    <w:multiLevelType w:val="hybridMultilevel"/>
    <w:tmpl w:val="B4C6B662"/>
    <w:lvl w:ilvl="0" w:tplc="4970BC4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604F0213"/>
    <w:multiLevelType w:val="hybridMultilevel"/>
    <w:tmpl w:val="933A935A"/>
    <w:lvl w:ilvl="0" w:tplc="023E4D8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62E64A64"/>
    <w:multiLevelType w:val="hybridMultilevel"/>
    <w:tmpl w:val="C5F6191A"/>
    <w:lvl w:ilvl="0" w:tplc="09E030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8154500"/>
    <w:multiLevelType w:val="hybridMultilevel"/>
    <w:tmpl w:val="51B62A42"/>
    <w:lvl w:ilvl="0" w:tplc="093A44D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6A6D2146"/>
    <w:multiLevelType w:val="multilevel"/>
    <w:tmpl w:val="951CEB2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7">
    <w:nsid w:val="6E6B3C99"/>
    <w:multiLevelType w:val="multilevel"/>
    <w:tmpl w:val="7AB4E83A"/>
    <w:lvl w:ilvl="0">
      <w:start w:val="1"/>
      <w:numFmt w:val="decimal"/>
      <w:lvlText w:val="%1."/>
      <w:lvlJc w:val="left"/>
      <w:pPr>
        <w:tabs>
          <w:tab w:val="num" w:pos="1665"/>
        </w:tabs>
        <w:ind w:left="1665" w:hanging="945"/>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8">
    <w:nsid w:val="6F3F0C26"/>
    <w:multiLevelType w:val="hybridMultilevel"/>
    <w:tmpl w:val="46C68D0C"/>
    <w:lvl w:ilvl="0" w:tplc="59B4D6CE">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76126168"/>
    <w:multiLevelType w:val="hybridMultilevel"/>
    <w:tmpl w:val="A87652D4"/>
    <w:lvl w:ilvl="0" w:tplc="CE148CC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714104B"/>
    <w:multiLevelType w:val="multilevel"/>
    <w:tmpl w:val="9B96660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1">
    <w:nsid w:val="78EF3E5F"/>
    <w:multiLevelType w:val="hybridMultilevel"/>
    <w:tmpl w:val="9536A456"/>
    <w:lvl w:ilvl="0" w:tplc="7A78C88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2">
    <w:nsid w:val="799938E1"/>
    <w:multiLevelType w:val="multilevel"/>
    <w:tmpl w:val="963AC4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6"/>
  </w:num>
  <w:num w:numId="2">
    <w:abstractNumId w:val="10"/>
  </w:num>
  <w:num w:numId="3">
    <w:abstractNumId w:val="33"/>
  </w:num>
  <w:num w:numId="4">
    <w:abstractNumId w:val="8"/>
  </w:num>
  <w:num w:numId="5">
    <w:abstractNumId w:val="12"/>
  </w:num>
  <w:num w:numId="6">
    <w:abstractNumId w:val="3"/>
  </w:num>
  <w:num w:numId="7">
    <w:abstractNumId w:val="24"/>
  </w:num>
  <w:num w:numId="8">
    <w:abstractNumId w:val="32"/>
  </w:num>
  <w:num w:numId="9">
    <w:abstractNumId w:val="11"/>
  </w:num>
  <w:num w:numId="10">
    <w:abstractNumId w:val="1"/>
  </w:num>
  <w:num w:numId="11">
    <w:abstractNumId w:val="5"/>
  </w:num>
  <w:num w:numId="12">
    <w:abstractNumId w:val="37"/>
  </w:num>
  <w:num w:numId="13">
    <w:abstractNumId w:val="21"/>
  </w:num>
  <w:num w:numId="14">
    <w:abstractNumId w:val="0"/>
  </w:num>
  <w:num w:numId="15">
    <w:abstractNumId w:val="14"/>
  </w:num>
  <w:num w:numId="16">
    <w:abstractNumId w:val="22"/>
  </w:num>
  <w:num w:numId="17">
    <w:abstractNumId w:val="20"/>
  </w:num>
  <w:num w:numId="18">
    <w:abstractNumId w:val="26"/>
  </w:num>
  <w:num w:numId="19">
    <w:abstractNumId w:val="9"/>
  </w:num>
  <w:num w:numId="20">
    <w:abstractNumId w:val="15"/>
  </w:num>
  <w:num w:numId="21">
    <w:abstractNumId w:val="39"/>
  </w:num>
  <w:num w:numId="22">
    <w:abstractNumId w:val="34"/>
  </w:num>
  <w:num w:numId="23">
    <w:abstractNumId w:val="6"/>
  </w:num>
  <w:num w:numId="24">
    <w:abstractNumId w:val="16"/>
  </w:num>
  <w:num w:numId="25">
    <w:abstractNumId w:val="40"/>
  </w:num>
  <w:num w:numId="26">
    <w:abstractNumId w:val="42"/>
  </w:num>
  <w:num w:numId="27">
    <w:abstractNumId w:val="18"/>
  </w:num>
  <w:num w:numId="28">
    <w:abstractNumId w:val="23"/>
  </w:num>
  <w:num w:numId="29">
    <w:abstractNumId w:val="13"/>
  </w:num>
  <w:num w:numId="30">
    <w:abstractNumId w:val="4"/>
  </w:num>
  <w:num w:numId="31">
    <w:abstractNumId w:val="29"/>
  </w:num>
  <w:num w:numId="32">
    <w:abstractNumId w:val="31"/>
  </w:num>
  <w:num w:numId="33">
    <w:abstractNumId w:val="19"/>
  </w:num>
  <w:num w:numId="34">
    <w:abstractNumId w:val="35"/>
  </w:num>
  <w:num w:numId="35">
    <w:abstractNumId w:val="27"/>
  </w:num>
  <w:num w:numId="36">
    <w:abstractNumId w:val="30"/>
  </w:num>
  <w:num w:numId="37">
    <w:abstractNumId w:val="25"/>
  </w:num>
  <w:num w:numId="38">
    <w:abstractNumId w:val="7"/>
  </w:num>
  <w:num w:numId="39">
    <w:abstractNumId w:val="2"/>
  </w:num>
  <w:num w:numId="40">
    <w:abstractNumId w:val="28"/>
  </w:num>
  <w:num w:numId="41">
    <w:abstractNumId w:val="17"/>
  </w:num>
  <w:num w:numId="42">
    <w:abstractNumId w:val="4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0C3"/>
    <w:rsid w:val="00140B67"/>
    <w:rsid w:val="006D7064"/>
    <w:rsid w:val="00B562E5"/>
    <w:rsid w:val="00F70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11B68C-2EDD-40F0-82FE-07934BD1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character" w:styleId="a4">
    <w:name w:val="Hyperlink"/>
    <w:uiPriority w:val="99"/>
    <w:rPr>
      <w:color w:val="0000FF"/>
      <w:u w:val="single"/>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677"/>
        <w:tab w:val="right" w:pos="9355"/>
      </w:tabs>
    </w:pPr>
    <w:rPr>
      <w:sz w:val="24"/>
      <w:szCs w:val="24"/>
    </w:r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15594</Words>
  <Characters>8890</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Перечень источников международного права:</vt:lpstr>
    </vt:vector>
  </TitlesOfParts>
  <Company>PERSONAL COMPUTERS</Company>
  <LinksUpToDate>false</LinksUpToDate>
  <CharactersWithSpaces>24436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источников международного права:</dc:title>
  <dc:subject/>
  <dc:creator>USER</dc:creator>
  <cp:keywords/>
  <dc:description/>
  <cp:lastModifiedBy>admin</cp:lastModifiedBy>
  <cp:revision>2</cp:revision>
  <dcterms:created xsi:type="dcterms:W3CDTF">2014-01-26T07:00:00Z</dcterms:created>
  <dcterms:modified xsi:type="dcterms:W3CDTF">2014-01-26T07:00:00Z</dcterms:modified>
</cp:coreProperties>
</file>