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CF" w:rsidRDefault="004325CF">
      <w:pPr>
        <w:pStyle w:val="a5"/>
      </w:pPr>
      <w:r>
        <w:t>Сексуальные меньшинства и общество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исследования.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часть. Проблемная ситуация.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нашей стране, как и во всем мире, , имеет место понятие “сексуальные меньшинства”. Всё чаще и чаще по телевидению и радио, а также в печатных изданиях можно услышать, увидеть, прочитать “откровения” из уст известных людей о своей нетрадиционной сексуальной ориентации. Многие из них даже не пытаются скрывать свои гомосексуальные наклонности и таким образом заявляют всему обществу о себе.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человек имеет свое собственное мнение по отношению к секс меньшинствам , которое сформировалось и зависит от многих факторов, в частности: места проживания ( город, село и т.д.), возраста индивидуума, работы и круга его общения и естественно методов воспитания в семье – ячейки нашего общества.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времена “перестройки”, развития гласности и открытости, а именно в то время когда некая особа на программе “Телемост СССР-США” заявила, что секса у нас в стране нет, всё же было распространено мнение, что люди, как пожилые, так и молодые, относятся к представителям сексуальных меньшинств более чем презрительно. Но в данное время действительно “всё смешалось в доме Облонских) , появляются на свет и открываются для обывателя, не измученного данной проблемой, все новые и новые факты говорящие о том, что секс меньшинства не так уж и мало. Открываются целые клубы по интересам, рекламные газеты прямо заполнены сообщениями типа “Он ищет Его” или “Он ждет его”.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сейчас наибольшие споры вызывает сегодняшнее отношение граждан России, причем всех возрастов, к сексуальным меньшинствам. Нас может заинтересовать даже мнение пожилых людей несмотря на то, что в нашей стране долгое время не уделялось никакого внимания этому вопросу — он не освещался в прессе, на телевидении, не издавалось книг, посвященных этой проблеме. В связи с этим граждане Советского Союза не могли сформировать личное мнение, им навязывалось мнение государства, которое вообще отрицало факт существования сексуальных меньшинств на своей территории.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данная проблема осложнена тяжелой экономической ситуацией в стране. Люди не удовлетворены своими доходами и часто неадекватно реагируют на попытки помочь им сформировать мнение относительно сексуальных меньшинств.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Вышеупомянутые факты требуют тщательного анализа. Необходимо исследовать, как граждане относятся к сексуальным меньшинствам. Необходимо установить от чего зависит то или иное отношение к сексуальным меньшинствам.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зависимость между социальными факторами и отношением к сексуальным меньшинствам и определить группы людей, относящихся к сексуальным меньшинствам наиболее доброжелательно или наоборот, считающих, что они способствуют моральному разложению общества.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России в возрасте от 15 до 70 лет. В анкете выделены периоды с 15 до 18 лет, с 18 до 25, с 25 до 35, с 35- до 50, с 50 и выше. Это позволит нам более точно выявить отношение у групп населения по возрастам к данной проблеме.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граждан всех возрастов к сексуальным меньшинствам и их представителям, влияние социальных факторов на их отношение к сексуальным меньшинствам.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исследования.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закономерностей отношения граждан к людям с нестандартной сексуальной ориентацией.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причин позитивного или негативного отношения к сексуальным меньшинствам.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обосновать или опровергнуть гипотезу, утверждающую, что по мнению большинства людей некоторый процент людей с нестандартной сексуальной ориентацией – вполне естественное явление.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4)Найти зависимость между социальным статусом человека и его отношением к сексуальным меньшинствам.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Гипотезы.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1.Отношение людей к сексуальным меньшинствам напрямую зависит от их социального статуса и возраста.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2.Большинство молодых людей придерживается мнения, что сексуальные меньшинства вполне могут существовать, если их представители не затрагивают людей с нормальной сексуальной ориентацией.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3.Большинство считает, что некоторый процент людей с нестандартной сексуальной ориентацией – вполне естественное явление.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4.Негативное отношение некоторых людей к сексуальным меньшинствам основано на том, что по данным статистики основными разносчиками венерических заболеваний являются гомосексуалисты.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5.Негативное отношение к гомосексуалистам есть норма в поведении людей старшего возраста.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7855883"/>
      <w:r>
        <w:rPr>
          <w:rFonts w:ascii="Times New Roman" w:hAnsi="Times New Roman" w:cs="Times New Roman"/>
          <w:sz w:val="24"/>
          <w:szCs w:val="24"/>
        </w:rPr>
        <w:t>2. МЕТОДИЧЕСКАЯ ЧАСТЬ</w:t>
      </w:r>
      <w:bookmarkEnd w:id="0"/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07855884"/>
      <w:r>
        <w:rPr>
          <w:rFonts w:ascii="Times New Roman" w:hAnsi="Times New Roman" w:cs="Times New Roman"/>
          <w:sz w:val="24"/>
          <w:szCs w:val="24"/>
        </w:rPr>
        <w:t>Методы сбора информации</w:t>
      </w:r>
      <w:bookmarkEnd w:id="1"/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социологическое исследование имеет не сплошной, а выборочный характер, так как быстро исследовать всю совокупность жителей Иркутска, на мой взгляд, практически невозможно. Имеет смысл опросить по 100-150 человек из различных социальных групп в течении месяца, чтобы получить общее, развернутое представление об отношении иркутян к вышеуказанной проблеме. Возможно это и повлечет за собой много других проблем, финансовых, организационных или например отказ респондента отвечать на поставленные вопросы, и поэтому данные по опросу в этом случае придется собирать достаточно долгое время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07855885"/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Выборка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Генеральная совокупность - жители Москвы - это примерно 400 тысяч человек.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Выборочная совокупность - 2000 человек, из них 1000 человек женщины и 1000 - мужчины.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респондентов от 16 до 70-80 лет.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осуществляется методом </w:t>
      </w:r>
      <w:bookmarkStart w:id="3" w:name="OCRUncertain036"/>
      <w:r>
        <w:rPr>
          <w:rFonts w:ascii="Times New Roman" w:hAnsi="Times New Roman" w:cs="Times New Roman"/>
          <w:sz w:val="24"/>
          <w:szCs w:val="24"/>
        </w:rPr>
        <w:t>квотной</w:t>
      </w:r>
      <w:bookmarkStart w:id="4" w:name="OCRUncertain037"/>
      <w:bookmarkEnd w:id="3"/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</w:t>
      </w:r>
      <w:bookmarkStart w:id="5" w:name="OCRUncertain038"/>
      <w:r>
        <w:rPr>
          <w:rFonts w:ascii="Times New Roman" w:hAnsi="Times New Roman" w:cs="Times New Roman"/>
          <w:sz w:val="24"/>
          <w:szCs w:val="24"/>
        </w:rPr>
        <w:t>у</w:t>
      </w:r>
      <w:bookmarkEnd w:id="5"/>
      <w:r>
        <w:rPr>
          <w:rFonts w:ascii="Times New Roman" w:hAnsi="Times New Roman" w:cs="Times New Roman"/>
          <w:sz w:val="24"/>
          <w:szCs w:val="24"/>
        </w:rPr>
        <w:t>ментарий опроса.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формы обработки информации - машинная обработка.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людей к сексуальным меньшинствам.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Вам ответить на несколько вопросов о Вашем отношении к сексуальным меньшинствам. Во всех вопросах даны варианты ответов и Вам нужно просто отметить тот вариант, который наиболее близок к Вашему личному мнению.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заполнения анкеты : подчеркнуть или поставит “галочку” с ответом.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благодарим Вас за участие в опросе!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Ваш пол: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мужской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женский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Ваш возраст: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 15 до 18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 18 до 25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от 25 до 35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от 35 до 50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более 50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Ваше семейное положение: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 (äîïèøèòå)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место учебы \ работы (если работаете, укажите профессию или должность):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колледж, гимназия, лицей , средняя школа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ПТУ, техникум, училище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ВУЗ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д)_____________________________ (другое)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Вашему мнению , уровень доходов вашей семьи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низкий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средний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высокий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 из семьи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интеллигентов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рабочих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другое ( укажите )__________________________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6.Знаете ли Вы о существовании сексуальных меньшинств ?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7.Знаете ли Вы о том , что в вашем городе есть люди с нестандартной сексуальной ориентацией ?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9.Есть ли среди Ваших знакомых представители сексуальных меньшинств ?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знаю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 Вашему мнению: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сексуальные меньшинства в нашей стране были всегда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появление сексуальных меньшинств связано с наличием литературы и западной видеопродукции, заполнившей наш рынок в последние годы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другое ( укажите что) _______________________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Доверяете ли Вы правительству ?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скорее да, чем нет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Скорее нет , чем да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Затрудняюсь ответить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10.Вы считаете, что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сексуальные меньшинства воздействуют на общество крайне отрицательно и необходимо бороться с ними всеми возможными способами, включая насильственные.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б)сексуальные меньшинства – вполне естественное явление, Вы свободно общаетесь (общались бы) с их представителями.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нестандартная сексуальная ориентация – явление противоестественное, но если представители сексуальных меньшинств не затрагивают лично Вас, Вы не считаете нужным бороться с ними.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ничего плохого в нестандартной сексуальной ориентации нет, но Вы избегаете общения с представителями сексуальных меньшинств, в частности с гомосексуалистами, так как по данным статистики они являются основными переносчиками венерических заболеваний.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11.Как Вы считаете, должно ли общество морально поддерживать сексуальные меньшинства?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б)нет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в)затрудняюсь ответить.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12.Должно ли государство как-либо изолировать сексуальные меньшинства (например построить город, в котором будут проживать только их представители).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б)нет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CF" w:rsidRDefault="00432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за оказанную помощь в проведении данного социологического исследования!</w:t>
      </w:r>
      <w:bookmarkStart w:id="6" w:name="_GoBack"/>
      <w:bookmarkEnd w:id="6"/>
    </w:p>
    <w:sectPr w:rsidR="004325CF">
      <w:pgSz w:w="11907" w:h="16840"/>
      <w:pgMar w:top="1135" w:right="850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0B1784F"/>
    <w:multiLevelType w:val="singleLevel"/>
    <w:tmpl w:val="92E03AF2"/>
    <w:lvl w:ilvl="0">
      <w:start w:val="1"/>
      <w:numFmt w:val="decimal"/>
      <w:lvlText w:val="%1)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>
    <w:nsid w:val="187E5400"/>
    <w:multiLevelType w:val="singleLevel"/>
    <w:tmpl w:val="8AF202D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C081D46"/>
    <w:multiLevelType w:val="singleLevel"/>
    <w:tmpl w:val="5D2484CC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bCs/>
        <w:i/>
        <w:iCs/>
        <w:sz w:val="36"/>
        <w:szCs w:val="36"/>
        <w:u w:val="none"/>
      </w:rPr>
    </w:lvl>
  </w:abstractNum>
  <w:abstractNum w:abstractNumId="4">
    <w:nsid w:val="27CF6261"/>
    <w:multiLevelType w:val="singleLevel"/>
    <w:tmpl w:val="C9706E7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1B"/>
    <w:rsid w:val="00353D55"/>
    <w:rsid w:val="004325CF"/>
    <w:rsid w:val="0049379C"/>
    <w:rsid w:val="007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88A16F-54FB-4F4C-8F1F-4F0A36F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Times New Roman" w:hAnsi="Times New Roman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  <w:numId w:val="1"/>
      </w:numPr>
      <w:spacing w:after="120"/>
      <w:outlineLvl w:val="2"/>
    </w:pPr>
    <w:rPr>
      <w:b/>
      <w:bCs/>
      <w:noProof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pPr>
      <w:numPr>
        <w:ilvl w:val="12"/>
      </w:numPr>
      <w:ind w:firstLine="283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uiPriority w:val="99"/>
    <w:pPr>
      <w:numPr>
        <w:ilvl w:val="12"/>
      </w:numPr>
      <w:ind w:firstLine="283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8"/>
      <w:szCs w:val="28"/>
    </w:rPr>
  </w:style>
  <w:style w:type="paragraph" w:styleId="a5">
    <w:name w:val="Title"/>
    <w:basedOn w:val="a"/>
    <w:link w:val="a6"/>
    <w:uiPriority w:val="99"/>
    <w:qFormat/>
    <w:pPr>
      <w:ind w:firstLine="567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5150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_______x000d_ _____x000d_ </vt:lpstr>
    </vt:vector>
  </TitlesOfParts>
  <Company>Private Enterprise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_______x000d_ _____x000d_ </dc:title>
  <dc:subject>__x000d____x000d_ _</dc:subject>
  <dc:creator>_x000d___ _</dc:creator>
  <cp:keywords/>
  <dc:description/>
  <cp:lastModifiedBy>admin</cp:lastModifiedBy>
  <cp:revision>2</cp:revision>
  <dcterms:created xsi:type="dcterms:W3CDTF">2014-01-27T22:18:00Z</dcterms:created>
  <dcterms:modified xsi:type="dcterms:W3CDTF">2014-01-27T22:18:00Z</dcterms:modified>
</cp:coreProperties>
</file>