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7B0" w:rsidRDefault="001807B0" w:rsidP="00203C0A">
      <w:pPr>
        <w:jc w:val="center"/>
        <w:rPr>
          <w:rFonts w:ascii="Times New Roman" w:hAnsi="Times New Roman"/>
          <w:b/>
          <w:sz w:val="32"/>
          <w:szCs w:val="32"/>
        </w:rPr>
      </w:pPr>
    </w:p>
    <w:p w:rsidR="000C0D8F" w:rsidRDefault="000C0D8F" w:rsidP="00203C0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Ответы на вопросы по дисциплине СТАТИСТИКА.</w:t>
      </w:r>
    </w:p>
    <w:p w:rsidR="000C0D8F" w:rsidRPr="006A6BD4" w:rsidRDefault="000C0D8F" w:rsidP="006A6BD4">
      <w:pPr>
        <w:pStyle w:val="1"/>
        <w:numPr>
          <w:ilvl w:val="0"/>
          <w:numId w:val="1"/>
        </w:numPr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>Предмет изучения статистики. Основные разделы статистики. Понятия статистической совокупности,статистического показателя,признака.</w:t>
      </w:r>
    </w:p>
    <w:p w:rsidR="000C0D8F" w:rsidRPr="006A6BD4" w:rsidRDefault="000C0D8F" w:rsidP="006A6BD4">
      <w:pPr>
        <w:pStyle w:val="1"/>
        <w:ind w:left="360"/>
        <w:rPr>
          <w:rFonts w:ascii="Times New Roman" w:hAnsi="Times New Roman"/>
          <w:sz w:val="28"/>
          <w:szCs w:val="28"/>
        </w:rPr>
      </w:pPr>
    </w:p>
    <w:p w:rsidR="000C0D8F" w:rsidRDefault="000C0D8F" w:rsidP="006A6BD4">
      <w:pPr>
        <w:pStyle w:val="1"/>
        <w:ind w:left="360" w:firstLine="349"/>
        <w:rPr>
          <w:rFonts w:ascii="Times New Roman" w:hAnsi="Times New Roman"/>
          <w:sz w:val="28"/>
          <w:szCs w:val="28"/>
        </w:rPr>
      </w:pPr>
      <w:r w:rsidRPr="006A6BD4">
        <w:rPr>
          <w:rFonts w:ascii="Times New Roman" w:hAnsi="Times New Roman"/>
          <w:b/>
          <w:sz w:val="28"/>
          <w:szCs w:val="28"/>
        </w:rPr>
        <w:t>Статистика</w:t>
      </w:r>
      <w:r w:rsidRPr="006A6BD4">
        <w:rPr>
          <w:rFonts w:ascii="Times New Roman" w:hAnsi="Times New Roman"/>
          <w:sz w:val="28"/>
          <w:szCs w:val="28"/>
        </w:rPr>
        <w:t xml:space="preserve"> – это общественная наука, изучающая явления и процессы общественной жизни, она раскрывает законы возникновения и развития этих явлений и их взаимосвязи. </w:t>
      </w:r>
    </w:p>
    <w:p w:rsidR="000C0D8F" w:rsidRPr="006A6BD4" w:rsidRDefault="000C0D8F" w:rsidP="006A6BD4">
      <w:pPr>
        <w:pStyle w:val="1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6A6BD4">
        <w:rPr>
          <w:rFonts w:ascii="Times New Roman" w:hAnsi="Times New Roman"/>
          <w:sz w:val="28"/>
          <w:szCs w:val="28"/>
        </w:rPr>
        <w:t>Предметом статистической науки являются:</w:t>
      </w:r>
    </w:p>
    <w:p w:rsidR="000C0D8F" w:rsidRPr="006A6BD4" w:rsidRDefault="000C0D8F" w:rsidP="006A6BD4">
      <w:pPr>
        <w:pStyle w:val="1"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6A6BD4">
        <w:rPr>
          <w:rFonts w:ascii="Times New Roman" w:hAnsi="Times New Roman"/>
          <w:sz w:val="28"/>
          <w:szCs w:val="28"/>
        </w:rPr>
        <w:t>1) массовые социаль</w:t>
      </w:r>
      <w:r>
        <w:rPr>
          <w:rFonts w:ascii="Times New Roman" w:hAnsi="Times New Roman"/>
          <w:sz w:val="28"/>
          <w:szCs w:val="28"/>
        </w:rPr>
        <w:t>но-экономические явления жизни;</w:t>
      </w:r>
    </w:p>
    <w:p w:rsidR="000C0D8F" w:rsidRPr="006A6BD4" w:rsidRDefault="000C0D8F" w:rsidP="006A6BD4">
      <w:pPr>
        <w:pStyle w:val="1"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6A6BD4">
        <w:rPr>
          <w:rFonts w:ascii="Times New Roman" w:hAnsi="Times New Roman"/>
          <w:sz w:val="28"/>
          <w:szCs w:val="28"/>
        </w:rPr>
        <w:t>2) количественная сторона этих явлений в конкретных условиях места и времени.</w:t>
      </w:r>
    </w:p>
    <w:p w:rsidR="000C0D8F" w:rsidRDefault="000C0D8F" w:rsidP="006A6BD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A6BD4">
        <w:rPr>
          <w:rFonts w:ascii="Times New Roman" w:hAnsi="Times New Roman"/>
          <w:sz w:val="28"/>
          <w:szCs w:val="28"/>
        </w:rPr>
        <w:t>Статистическая</w:t>
      </w:r>
      <w:r>
        <w:rPr>
          <w:rFonts w:ascii="Times New Roman" w:hAnsi="Times New Roman"/>
          <w:sz w:val="28"/>
          <w:szCs w:val="28"/>
        </w:rPr>
        <w:t xml:space="preserve"> совокупность </w:t>
      </w:r>
      <w:r w:rsidRPr="006A6BD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это </w:t>
      </w:r>
      <w:r w:rsidRPr="006A6BD4">
        <w:rPr>
          <w:rFonts w:ascii="Times New Roman" w:hAnsi="Times New Roman"/>
          <w:sz w:val="28"/>
          <w:szCs w:val="28"/>
        </w:rPr>
        <w:t>совокупность объектов или явленийобщественной жизни, характеризующаяся наличием некоторых общих признаков.</w:t>
      </w:r>
    </w:p>
    <w:p w:rsidR="000C0D8F" w:rsidRDefault="000C0D8F" w:rsidP="006A6BD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A6BD4">
        <w:rPr>
          <w:rFonts w:ascii="Times New Roman" w:hAnsi="Times New Roman"/>
          <w:b/>
          <w:sz w:val="28"/>
          <w:szCs w:val="28"/>
        </w:rPr>
        <w:t>Показатель Статистический</w:t>
      </w:r>
      <w:r w:rsidRPr="006A6BD4">
        <w:rPr>
          <w:rFonts w:ascii="Times New Roman" w:hAnsi="Times New Roman"/>
          <w:sz w:val="28"/>
          <w:szCs w:val="28"/>
        </w:rPr>
        <w:t xml:space="preserve"> - показатель, характеризующий социально-экономические явления и процессы в обществе, разделяемые по следующим признакам: 1) по сущности изучаемых показателей - объемные, качественные, типичные свойства изучаемых совокупностей; 2) по степени агрегирования явлений - индивидуальные и обобщающие; 3) по зависимости от характера изучаемых явлений - интервальные (временные) и моментные (на определенную дату).</w:t>
      </w:r>
    </w:p>
    <w:p w:rsidR="000C0D8F" w:rsidRDefault="000C0D8F" w:rsidP="006A6BD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A6BD4">
        <w:rPr>
          <w:rFonts w:ascii="Times New Roman" w:hAnsi="Times New Roman"/>
          <w:b/>
          <w:sz w:val="28"/>
          <w:szCs w:val="28"/>
        </w:rPr>
        <w:t>Признак</w:t>
      </w:r>
      <w:r w:rsidRPr="006A6BD4">
        <w:rPr>
          <w:rFonts w:ascii="Times New Roman" w:hAnsi="Times New Roman"/>
          <w:sz w:val="28"/>
          <w:szCs w:val="28"/>
        </w:rPr>
        <w:t xml:space="preserve"> – характерная черта или свойство исследуемого объекта.</w:t>
      </w:r>
    </w:p>
    <w:p w:rsidR="000C0D8F" w:rsidRDefault="000C0D8F" w:rsidP="006A6BD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C0D8F" w:rsidRPr="006A6BD4" w:rsidRDefault="000C0D8F" w:rsidP="006A6BD4">
      <w:pPr>
        <w:pStyle w:val="1"/>
        <w:numPr>
          <w:ilvl w:val="0"/>
          <w:numId w:val="1"/>
        </w:numPr>
        <w:spacing w:after="0" w:line="36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>Статистическое наболюдение : программно-методологические вопросы, формы организации и виды.</w:t>
      </w:r>
    </w:p>
    <w:p w:rsidR="000C0D8F" w:rsidRDefault="000C0D8F" w:rsidP="001B2929">
      <w:pPr>
        <w:pStyle w:val="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B2929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B2929">
        <w:rPr>
          <w:rFonts w:ascii="Times New Roman" w:hAnsi="Times New Roman"/>
          <w:b/>
          <w:sz w:val="28"/>
          <w:szCs w:val="28"/>
        </w:rPr>
        <w:t>Статистическое наблюдение</w:t>
      </w:r>
      <w:r w:rsidRPr="001B2929">
        <w:rPr>
          <w:rFonts w:ascii="Times New Roman" w:hAnsi="Times New Roman"/>
          <w:sz w:val="28"/>
          <w:szCs w:val="28"/>
        </w:rPr>
        <w:t xml:space="preserve"> - это первая стадия всякого статистического исследования, представляющая собой научно организованный по единой программе учет фактов, характеризующих явления и процессы общественной жизни, и сбор полученных на основе этого учета массовых данных.</w:t>
      </w:r>
    </w:p>
    <w:p w:rsidR="000C0D8F" w:rsidRPr="001B2929" w:rsidRDefault="000C0D8F" w:rsidP="001B292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929">
        <w:rPr>
          <w:rFonts w:ascii="Times New Roman" w:hAnsi="Times New Roman"/>
          <w:sz w:val="28"/>
          <w:szCs w:val="28"/>
        </w:rPr>
        <w:t xml:space="preserve">Любое статистическое исследование необходимо начинать с точной формулировки его цели и конкретных задач, а тем самым и тех сведений, которые могут быть получены в процессе наблюдения. После этого определяются объект и единица наблюдения, разрабатывается программа, выбираются вид и способ наблюдения. </w:t>
      </w:r>
    </w:p>
    <w:p w:rsidR="000C0D8F" w:rsidRDefault="000C0D8F" w:rsidP="001B2929">
      <w:pPr>
        <w:pStyle w:val="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B2929">
        <w:rPr>
          <w:rFonts w:ascii="Times New Roman" w:hAnsi="Times New Roman"/>
          <w:sz w:val="28"/>
          <w:szCs w:val="28"/>
        </w:rPr>
        <w:t>Объект наблюдения - совокупность социально-правовых явлений и процессов, которые подлежат исследованию, или точные границы, в пределах которых будут регистрироваться статистические сведения.</w:t>
      </w:r>
    </w:p>
    <w:p w:rsidR="000C0D8F" w:rsidRPr="001B2929" w:rsidRDefault="000C0D8F" w:rsidP="001B29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929">
        <w:rPr>
          <w:rFonts w:ascii="Times New Roman" w:hAnsi="Times New Roman"/>
          <w:sz w:val="28"/>
          <w:szCs w:val="28"/>
        </w:rPr>
        <w:t>Определяя объект наблюдения, необходимо точно указать единицу наблюдения. Единицей наблюдения называется составная часть объекта наблюдения, которая служит основой счёта и обладает признаками, подлежащими регистрации при наблюдении.</w:t>
      </w:r>
    </w:p>
    <w:p w:rsidR="000C0D8F" w:rsidRDefault="000C0D8F" w:rsidP="001B29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929">
        <w:rPr>
          <w:rFonts w:ascii="Times New Roman" w:hAnsi="Times New Roman"/>
          <w:sz w:val="28"/>
          <w:szCs w:val="28"/>
        </w:rPr>
        <w:t xml:space="preserve">Программа наблюдения - это перечень вопросов, по которым собираются сведения, либо перечень признаков и показателей, подлежащих регистрации. Программа наблюдения оформляется в виде бланка (анкеты, формуляра), в который заносятся первичные сведения. Необходимым дополнением к бланку является инструкция (или указания на самих формулярах), разъясняющая смысл вопроса. Состав и содержание вопросов программы наблюдения зависят от задач исследования и от особенностей изучаемого общественного явления. </w:t>
      </w:r>
    </w:p>
    <w:p w:rsidR="000C0D8F" w:rsidRPr="001B2929" w:rsidRDefault="000C0D8F" w:rsidP="001B29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B2929">
        <w:rPr>
          <w:rFonts w:ascii="Times New Roman" w:hAnsi="Times New Roman"/>
          <w:sz w:val="28"/>
          <w:szCs w:val="28"/>
        </w:rPr>
        <w:t>сновные</w:t>
      </w:r>
      <w:r>
        <w:rPr>
          <w:rFonts w:ascii="Times New Roman" w:hAnsi="Times New Roman"/>
          <w:sz w:val="28"/>
          <w:szCs w:val="28"/>
        </w:rPr>
        <w:t xml:space="preserve"> принципы составления программы:</w:t>
      </w:r>
    </w:p>
    <w:p w:rsidR="000C0D8F" w:rsidRPr="001B2929" w:rsidRDefault="000C0D8F" w:rsidP="001B29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929">
        <w:rPr>
          <w:rFonts w:ascii="Times New Roman" w:hAnsi="Times New Roman"/>
          <w:sz w:val="28"/>
          <w:szCs w:val="28"/>
        </w:rPr>
        <w:t>1. Программа должна содержать только такие вопросы, которые безусловно необходимы для данного статистического исследования. Не следует загромождать программу излишними деталями. Чем обширнее проводимое исследование, тем короче должна быть программа.</w:t>
      </w:r>
    </w:p>
    <w:p w:rsidR="000C0D8F" w:rsidRPr="001B2929" w:rsidRDefault="000C0D8F" w:rsidP="001B29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929">
        <w:rPr>
          <w:rFonts w:ascii="Times New Roman" w:hAnsi="Times New Roman"/>
          <w:sz w:val="28"/>
          <w:szCs w:val="28"/>
        </w:rPr>
        <w:t>2. В программу следует включать лишь те вопросы, на которые можно получить точные ответы. Часто для того, чтобы обеспечить единообразное толкование, пояснить вопрос отвечающему, дают подсказку.</w:t>
      </w:r>
    </w:p>
    <w:p w:rsidR="000C0D8F" w:rsidRPr="001B2929" w:rsidRDefault="000C0D8F" w:rsidP="001B29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929">
        <w:rPr>
          <w:rFonts w:ascii="Times New Roman" w:hAnsi="Times New Roman"/>
          <w:sz w:val="28"/>
          <w:szCs w:val="28"/>
        </w:rPr>
        <w:t>3. Нельзя включать в программу вопросы, способные вызвать подозрение, что ответы на них могут быть использованы во вред опрашиваемым.</w:t>
      </w:r>
    </w:p>
    <w:p w:rsidR="000C0D8F" w:rsidRPr="001B2929" w:rsidRDefault="000C0D8F" w:rsidP="001B29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929">
        <w:rPr>
          <w:rFonts w:ascii="Times New Roman" w:hAnsi="Times New Roman"/>
          <w:sz w:val="28"/>
          <w:szCs w:val="28"/>
        </w:rPr>
        <w:t>4. Программу наблюдения целесообразно строить так, чтобы ответами на одни вопросы можно было контролировать ответы на другие.</w:t>
      </w:r>
    </w:p>
    <w:p w:rsidR="000C0D8F" w:rsidRPr="001B2929" w:rsidRDefault="000C0D8F" w:rsidP="001B29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929">
        <w:rPr>
          <w:rFonts w:ascii="Times New Roman" w:hAnsi="Times New Roman"/>
          <w:sz w:val="28"/>
          <w:szCs w:val="28"/>
        </w:rPr>
        <w:t>Организационные вопросы статистического наблюдения включают в себя определение субъекта, места, времени, формы и способа наблюдения.</w:t>
      </w:r>
    </w:p>
    <w:p w:rsidR="000C0D8F" w:rsidRDefault="000C0D8F" w:rsidP="001B292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929">
        <w:rPr>
          <w:rFonts w:ascii="Times New Roman" w:hAnsi="Times New Roman"/>
          <w:sz w:val="28"/>
          <w:szCs w:val="28"/>
        </w:rPr>
        <w:t>Определение субъекта наблюдения сводится к тому, какой орган будет осуществлять наблюдение. Это могут быть органы статистики со своими кадровыми работниками, но в некоторых случаях для статистического наблюдения могут привлекаться и другие специалисты.</w:t>
      </w:r>
    </w:p>
    <w:p w:rsidR="000C0D8F" w:rsidRDefault="000C0D8F" w:rsidP="001B29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1B2929">
        <w:rPr>
          <w:rFonts w:ascii="Times New Roman" w:hAnsi="Times New Roman"/>
          <w:sz w:val="28"/>
          <w:szCs w:val="28"/>
        </w:rPr>
        <w:t xml:space="preserve">В статистической практике используются две </w:t>
      </w:r>
      <w:r w:rsidRPr="00796978">
        <w:rPr>
          <w:rFonts w:ascii="Times New Roman" w:hAnsi="Times New Roman"/>
          <w:b/>
          <w:sz w:val="28"/>
          <w:szCs w:val="28"/>
        </w:rPr>
        <w:t>организационные формы</w:t>
      </w:r>
      <w:r w:rsidRPr="001B2929">
        <w:rPr>
          <w:rFonts w:ascii="Times New Roman" w:hAnsi="Times New Roman"/>
          <w:sz w:val="28"/>
          <w:szCs w:val="28"/>
        </w:rPr>
        <w:t xml:space="preserve"> наблюдения</w:t>
      </w:r>
      <w:r>
        <w:rPr>
          <w:rFonts w:ascii="Times New Roman" w:hAnsi="Times New Roman"/>
          <w:sz w:val="28"/>
          <w:szCs w:val="28"/>
        </w:rPr>
        <w:t>:</w:t>
      </w:r>
    </w:p>
    <w:p w:rsidR="000C0D8F" w:rsidRDefault="000C0D8F" w:rsidP="001B29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929">
        <w:rPr>
          <w:rFonts w:ascii="Times New Roman" w:hAnsi="Times New Roman"/>
          <w:sz w:val="28"/>
          <w:szCs w:val="28"/>
        </w:rPr>
        <w:t xml:space="preserve"> - отчетность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B2929">
        <w:rPr>
          <w:rFonts w:ascii="Times New Roman" w:hAnsi="Times New Roman"/>
          <w:sz w:val="28"/>
          <w:szCs w:val="28"/>
        </w:rPr>
        <w:t xml:space="preserve"> это такая организационная форма, при которой единицы наблюдения представляют сведения о своей деятельности в виде формуляр</w:t>
      </w:r>
      <w:r>
        <w:rPr>
          <w:rFonts w:ascii="Times New Roman" w:hAnsi="Times New Roman"/>
          <w:sz w:val="28"/>
          <w:szCs w:val="28"/>
        </w:rPr>
        <w:t>ов регламентированного образца. (</w:t>
      </w:r>
      <w:r w:rsidRPr="001B2929">
        <w:rPr>
          <w:rFonts w:ascii="Times New Roman" w:hAnsi="Times New Roman"/>
          <w:sz w:val="28"/>
          <w:szCs w:val="28"/>
        </w:rPr>
        <w:t>Особенность отчетности состоит в том, что она обязательна, документально обоснована и юридически подтверждена подписью руководителя</w:t>
      </w:r>
      <w:r>
        <w:rPr>
          <w:rFonts w:ascii="Times New Roman" w:hAnsi="Times New Roman"/>
          <w:sz w:val="28"/>
          <w:szCs w:val="28"/>
        </w:rPr>
        <w:t>);</w:t>
      </w:r>
    </w:p>
    <w:p w:rsidR="000C0D8F" w:rsidRDefault="000C0D8F" w:rsidP="001B29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2929">
        <w:rPr>
          <w:rFonts w:ascii="Times New Roman" w:hAnsi="Times New Roman"/>
          <w:sz w:val="28"/>
          <w:szCs w:val="28"/>
        </w:rPr>
        <w:t>специаль</w:t>
      </w:r>
      <w:r>
        <w:rPr>
          <w:rFonts w:ascii="Times New Roman" w:hAnsi="Times New Roman"/>
          <w:sz w:val="28"/>
          <w:szCs w:val="28"/>
        </w:rPr>
        <w:t xml:space="preserve">ное статистическое обследование (примером </w:t>
      </w:r>
      <w:r w:rsidRPr="001B2929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проведение переписей населения).</w:t>
      </w:r>
    </w:p>
    <w:p w:rsidR="000C0D8F" w:rsidRPr="00796978" w:rsidRDefault="000C0D8F" w:rsidP="007969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796978">
        <w:rPr>
          <w:rFonts w:ascii="Times New Roman" w:hAnsi="Times New Roman"/>
          <w:sz w:val="28"/>
          <w:szCs w:val="28"/>
        </w:rPr>
        <w:t xml:space="preserve">Статистические наблюдения подразделяются на </w:t>
      </w:r>
      <w:r w:rsidRPr="00796978">
        <w:rPr>
          <w:rFonts w:ascii="Times New Roman" w:hAnsi="Times New Roman"/>
          <w:b/>
          <w:sz w:val="28"/>
          <w:szCs w:val="28"/>
        </w:rPr>
        <w:t>виды</w:t>
      </w:r>
      <w:r w:rsidRPr="00796978">
        <w:rPr>
          <w:rFonts w:ascii="Times New Roman" w:hAnsi="Times New Roman"/>
          <w:sz w:val="28"/>
          <w:szCs w:val="28"/>
        </w:rPr>
        <w:t xml:space="preserve"> по следующим признакам:</w:t>
      </w:r>
    </w:p>
    <w:p w:rsidR="000C0D8F" w:rsidRDefault="000C0D8F" w:rsidP="007969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времени регистрации данных:</w:t>
      </w:r>
    </w:p>
    <w:p w:rsidR="000C0D8F" w:rsidRPr="00796978" w:rsidRDefault="000C0D8F" w:rsidP="00796978">
      <w:pPr>
        <w:pStyle w:val="1"/>
        <w:numPr>
          <w:ilvl w:val="0"/>
          <w:numId w:val="2"/>
        </w:numPr>
        <w:spacing w:after="0"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796978">
        <w:rPr>
          <w:rFonts w:ascii="Times New Roman" w:hAnsi="Times New Roman"/>
          <w:sz w:val="28"/>
          <w:szCs w:val="28"/>
        </w:rPr>
        <w:t>Текущее (непрерывное) наблюдение - проводится для изучения текущих явлений и процессов. Регистрация фактов осуществляется по мере их свершения. (регистрация семейных браков и разводов)</w:t>
      </w:r>
    </w:p>
    <w:p w:rsidR="000C0D8F" w:rsidRPr="00796978" w:rsidRDefault="000C0D8F" w:rsidP="00796978">
      <w:pPr>
        <w:pStyle w:val="1"/>
        <w:numPr>
          <w:ilvl w:val="0"/>
          <w:numId w:val="2"/>
        </w:numPr>
        <w:spacing w:after="0"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796978">
        <w:rPr>
          <w:rFonts w:ascii="Times New Roman" w:hAnsi="Times New Roman"/>
          <w:sz w:val="28"/>
          <w:szCs w:val="28"/>
        </w:rPr>
        <w:t>Прерывное наблюдение — проводится по мере необходимости, при этом допускаются временные разрывы в регистрации данных:</w:t>
      </w:r>
    </w:p>
    <w:p w:rsidR="000C0D8F" w:rsidRPr="00796978" w:rsidRDefault="000C0D8F" w:rsidP="00796978">
      <w:pPr>
        <w:pStyle w:val="1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796978">
        <w:rPr>
          <w:rFonts w:ascii="Times New Roman" w:hAnsi="Times New Roman"/>
          <w:sz w:val="28"/>
          <w:szCs w:val="28"/>
        </w:rPr>
        <w:t>Периодическое наблюдение — проводится через сравнительно равные интервалы времени (перепись населения).</w:t>
      </w:r>
    </w:p>
    <w:p w:rsidR="000C0D8F" w:rsidRPr="00796978" w:rsidRDefault="000C0D8F" w:rsidP="00796978">
      <w:pPr>
        <w:pStyle w:val="1"/>
        <w:spacing w:after="0" w:line="360" w:lineRule="auto"/>
        <w:ind w:left="1069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 </w:t>
      </w:r>
      <w:r w:rsidRPr="00796978">
        <w:rPr>
          <w:rFonts w:ascii="Times New Roman" w:hAnsi="Times New Roman"/>
          <w:sz w:val="28"/>
          <w:szCs w:val="28"/>
        </w:rPr>
        <w:t>Единовременное наблюдение — осуществляется без соблюдения строгой периодичности его проведения.</w:t>
      </w:r>
    </w:p>
    <w:p w:rsidR="000C0D8F" w:rsidRDefault="000C0D8F" w:rsidP="007969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6978">
        <w:rPr>
          <w:rFonts w:ascii="Times New Roman" w:hAnsi="Times New Roman"/>
          <w:sz w:val="28"/>
          <w:szCs w:val="28"/>
        </w:rPr>
        <w:t>по пол</w:t>
      </w:r>
      <w:r>
        <w:rPr>
          <w:rFonts w:ascii="Times New Roman" w:hAnsi="Times New Roman"/>
          <w:sz w:val="28"/>
          <w:szCs w:val="28"/>
        </w:rPr>
        <w:t>ноте охвата единиц совокупности:</w:t>
      </w:r>
    </w:p>
    <w:p w:rsidR="000C0D8F" w:rsidRPr="00796978" w:rsidRDefault="000C0D8F" w:rsidP="00796978">
      <w:pPr>
        <w:pStyle w:val="1"/>
        <w:numPr>
          <w:ilvl w:val="0"/>
          <w:numId w:val="3"/>
        </w:numPr>
        <w:spacing w:after="0"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796978">
        <w:rPr>
          <w:rFonts w:ascii="Times New Roman" w:hAnsi="Times New Roman"/>
          <w:sz w:val="28"/>
          <w:szCs w:val="28"/>
        </w:rPr>
        <w:t>Сплошное наблюдение — представляет собой сбор и получение информации обо всех единицах изучаемой совокупности. Характеризуется высокими материальными и трудовыми затратами, недостаточной оперативностью информации. Применяется при переписи населения, при сборе данных в форме отчетности, охватывающей крупные и средние предприятия разных форм собственности.</w:t>
      </w:r>
    </w:p>
    <w:p w:rsidR="000C0D8F" w:rsidRPr="00796978" w:rsidRDefault="000C0D8F" w:rsidP="00796978">
      <w:pPr>
        <w:pStyle w:val="1"/>
        <w:numPr>
          <w:ilvl w:val="0"/>
          <w:numId w:val="3"/>
        </w:numPr>
        <w:spacing w:after="0"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796978">
        <w:rPr>
          <w:rFonts w:ascii="Times New Roman" w:hAnsi="Times New Roman"/>
          <w:sz w:val="28"/>
          <w:szCs w:val="28"/>
        </w:rPr>
        <w:t>Несплошное наблюдение — основано на принципе случайного отбора единиц изучаемой совокупности, при этом в выборочной совокупности должны быть представлены все типы единиц, имеющихся в совокупности. Имеет ряд преимущств перед сплошным наблюдением: сокращение временных и денежных затрат.</w:t>
      </w:r>
    </w:p>
    <w:p w:rsidR="000C0D8F" w:rsidRPr="00796978" w:rsidRDefault="000C0D8F" w:rsidP="007969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978">
        <w:rPr>
          <w:rFonts w:ascii="Times New Roman" w:hAnsi="Times New Roman"/>
          <w:sz w:val="28"/>
          <w:szCs w:val="28"/>
        </w:rPr>
        <w:t>Несплошное наблюдение подразделяется на:</w:t>
      </w:r>
    </w:p>
    <w:p w:rsidR="000C0D8F" w:rsidRPr="00796978" w:rsidRDefault="000C0D8F" w:rsidP="007969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796978">
        <w:rPr>
          <w:rFonts w:ascii="Times New Roman" w:hAnsi="Times New Roman"/>
          <w:sz w:val="28"/>
          <w:szCs w:val="28"/>
        </w:rPr>
        <w:t>Выборочное наблюдение - основано на случайном отборе единиц, которые подвергаются наблюдению.</w:t>
      </w:r>
    </w:p>
    <w:p w:rsidR="000C0D8F" w:rsidRPr="00796978" w:rsidRDefault="000C0D8F" w:rsidP="007969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796978">
        <w:rPr>
          <w:rFonts w:ascii="Times New Roman" w:hAnsi="Times New Roman"/>
          <w:sz w:val="28"/>
          <w:szCs w:val="28"/>
        </w:rPr>
        <w:t>Монографическое наблюдение — заключается в обследовании отдельных единиц совокупности, характеризующихся редкими качественными свойствами. Пример монографического наблюдения: характеристика работы отдельных предприятий, для выявления недостатков в работе или тенденций развития.</w:t>
      </w:r>
    </w:p>
    <w:p w:rsidR="000C0D8F" w:rsidRPr="00796978" w:rsidRDefault="000C0D8F" w:rsidP="007969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796978">
        <w:rPr>
          <w:rFonts w:ascii="Times New Roman" w:hAnsi="Times New Roman"/>
          <w:sz w:val="28"/>
          <w:szCs w:val="28"/>
        </w:rPr>
        <w:t>Метод основного массива — состоит в изучении самых существенных, наиболее крупных единиц совокупности, имеющих по основному признаку наибольший удельный вес в изучаемой совокупности.</w:t>
      </w:r>
    </w:p>
    <w:p w:rsidR="000C0D8F" w:rsidRDefault="000C0D8F" w:rsidP="007969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796978">
        <w:rPr>
          <w:rFonts w:ascii="Times New Roman" w:hAnsi="Times New Roman"/>
          <w:sz w:val="28"/>
          <w:szCs w:val="28"/>
        </w:rPr>
        <w:t>Метод моментных наблюдений — заключается в проведении наблюдений через случайные или постоянные интервалы времени с отметками о состоянии исследуемого объекта в тот или иной момент времени.</w:t>
      </w:r>
    </w:p>
    <w:p w:rsidR="000C0D8F" w:rsidRPr="00796978" w:rsidRDefault="000C0D8F" w:rsidP="00796978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>Сводка и группировка статистических данных</w:t>
      </w:r>
    </w:p>
    <w:p w:rsidR="000C0D8F" w:rsidRPr="00796978" w:rsidRDefault="000C0D8F" w:rsidP="00796978">
      <w:pPr>
        <w:pStyle w:val="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96978">
        <w:rPr>
          <w:rFonts w:ascii="Times New Roman" w:hAnsi="Times New Roman"/>
          <w:sz w:val="28"/>
          <w:szCs w:val="28"/>
        </w:rPr>
        <w:t xml:space="preserve">В результате первой стадии статистического исследования (статистического наблюдения) получают </w:t>
      </w:r>
      <w:r w:rsidRPr="00796978">
        <w:rPr>
          <w:rFonts w:ascii="Times New Roman" w:hAnsi="Times New Roman"/>
          <w:i/>
          <w:sz w:val="28"/>
          <w:szCs w:val="28"/>
        </w:rPr>
        <w:t>статистическую информацию</w:t>
      </w:r>
      <w:r w:rsidRPr="00796978">
        <w:rPr>
          <w:rFonts w:ascii="Times New Roman" w:hAnsi="Times New Roman"/>
          <w:sz w:val="28"/>
          <w:szCs w:val="28"/>
        </w:rPr>
        <w:t>, представляющую собой большое количество первичных, разрозненных сведений об отдельных единицах объекта исследо-вания (записи о каждом гражданине страны при переписи насе-ления: пол, национальность, возраст, образование, род занятий и многие другие признаки). Дал</w:t>
      </w:r>
      <w:r>
        <w:rPr>
          <w:rFonts w:ascii="Times New Roman" w:hAnsi="Times New Roman"/>
          <w:sz w:val="28"/>
          <w:szCs w:val="28"/>
        </w:rPr>
        <w:t>ьнейшая задача статистики заклю</w:t>
      </w:r>
      <w:r w:rsidRPr="00796978">
        <w:rPr>
          <w:rFonts w:ascii="Times New Roman" w:hAnsi="Times New Roman"/>
          <w:sz w:val="28"/>
          <w:szCs w:val="28"/>
        </w:rPr>
        <w:t>чается в том, чтобы привести эти материалы в определен</w:t>
      </w:r>
      <w:r>
        <w:rPr>
          <w:rFonts w:ascii="Times New Roman" w:hAnsi="Times New Roman"/>
          <w:sz w:val="28"/>
          <w:szCs w:val="28"/>
        </w:rPr>
        <w:t>ный по</w:t>
      </w:r>
      <w:r w:rsidRPr="00796978">
        <w:rPr>
          <w:rFonts w:ascii="Times New Roman" w:hAnsi="Times New Roman"/>
          <w:sz w:val="28"/>
          <w:szCs w:val="28"/>
        </w:rPr>
        <w:t>рядок, систематизировать и на этой основе дать сводную характе-ристику всей совокупности фактов при помощи обобщающих статистических показателей, отражающих сущность социально-экономических явлений и опр</w:t>
      </w:r>
      <w:r>
        <w:rPr>
          <w:rFonts w:ascii="Times New Roman" w:hAnsi="Times New Roman"/>
          <w:sz w:val="28"/>
          <w:szCs w:val="28"/>
        </w:rPr>
        <w:t>еделенные статистические законо</w:t>
      </w:r>
      <w:r w:rsidRPr="00796978">
        <w:rPr>
          <w:rFonts w:ascii="Times New Roman" w:hAnsi="Times New Roman"/>
          <w:sz w:val="28"/>
          <w:szCs w:val="28"/>
        </w:rPr>
        <w:t>мерности. Это дос</w:t>
      </w:r>
      <w:r>
        <w:rPr>
          <w:rFonts w:ascii="Times New Roman" w:hAnsi="Times New Roman"/>
          <w:sz w:val="28"/>
          <w:szCs w:val="28"/>
        </w:rPr>
        <w:t xml:space="preserve">тигается в результате </w:t>
      </w:r>
      <w:r w:rsidRPr="00796978">
        <w:rPr>
          <w:rFonts w:ascii="Times New Roman" w:hAnsi="Times New Roman"/>
          <w:i/>
          <w:sz w:val="28"/>
          <w:szCs w:val="28"/>
        </w:rPr>
        <w:t>сводки</w:t>
      </w:r>
      <w:r>
        <w:rPr>
          <w:rFonts w:ascii="Times New Roman" w:hAnsi="Times New Roman"/>
          <w:sz w:val="28"/>
          <w:szCs w:val="28"/>
        </w:rPr>
        <w:t xml:space="preserve"> -</w:t>
      </w:r>
      <w:r w:rsidRPr="00796978">
        <w:rPr>
          <w:rFonts w:ascii="Times New Roman" w:hAnsi="Times New Roman"/>
          <w:sz w:val="28"/>
          <w:szCs w:val="28"/>
        </w:rPr>
        <w:t>второй стадии статистического исследования.</w:t>
      </w:r>
    </w:p>
    <w:p w:rsidR="000C0D8F" w:rsidRPr="00796978" w:rsidRDefault="000C0D8F" w:rsidP="00796978">
      <w:pPr>
        <w:pStyle w:val="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96978">
        <w:rPr>
          <w:rFonts w:ascii="Times New Roman" w:hAnsi="Times New Roman"/>
          <w:b/>
          <w:sz w:val="28"/>
          <w:szCs w:val="28"/>
        </w:rPr>
        <w:t>Статистическая сводка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796978">
        <w:rPr>
          <w:rFonts w:ascii="Times New Roman" w:hAnsi="Times New Roman"/>
          <w:sz w:val="28"/>
          <w:szCs w:val="28"/>
        </w:rPr>
        <w:t xml:space="preserve"> это научно организованная обработка материалов наблюдения, включающая в себя систематиза-цию, группировку данных, составление таблиц, подсчет групповых и общих итогов, расчет производных показателей (средних, относительных величин). </w:t>
      </w:r>
      <w:r>
        <w:rPr>
          <w:rFonts w:ascii="Times New Roman" w:hAnsi="Times New Roman"/>
          <w:sz w:val="28"/>
          <w:szCs w:val="28"/>
        </w:rPr>
        <w:t>Она позволяет перейти к обобщаю</w:t>
      </w:r>
      <w:r w:rsidRPr="00796978">
        <w:rPr>
          <w:rFonts w:ascii="Times New Roman" w:hAnsi="Times New Roman"/>
          <w:sz w:val="28"/>
          <w:szCs w:val="28"/>
        </w:rPr>
        <w:t>щим показателям совокупности в целом и отдельных ее частей, осуществлять анализ и прогнозирование изучаемых процессов.</w:t>
      </w:r>
    </w:p>
    <w:p w:rsidR="000C0D8F" w:rsidRPr="00796978" w:rsidRDefault="000C0D8F" w:rsidP="00796978">
      <w:pPr>
        <w:pStyle w:val="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96978">
        <w:rPr>
          <w:rFonts w:ascii="Times New Roman" w:hAnsi="Times New Roman"/>
          <w:sz w:val="28"/>
          <w:szCs w:val="28"/>
        </w:rPr>
        <w:t>Статистическая сводка</w:t>
      </w:r>
      <w:r>
        <w:rPr>
          <w:rFonts w:ascii="Times New Roman" w:hAnsi="Times New Roman"/>
          <w:sz w:val="28"/>
          <w:szCs w:val="28"/>
        </w:rPr>
        <w:t xml:space="preserve"> проводится по определенной про</w:t>
      </w:r>
      <w:r w:rsidRPr="00796978">
        <w:rPr>
          <w:rFonts w:ascii="Times New Roman" w:hAnsi="Times New Roman"/>
          <w:sz w:val="28"/>
          <w:szCs w:val="28"/>
        </w:rPr>
        <w:t>грамме и плану.</w:t>
      </w:r>
    </w:p>
    <w:p w:rsidR="000C0D8F" w:rsidRPr="00796978" w:rsidRDefault="000C0D8F" w:rsidP="00796978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6978">
        <w:rPr>
          <w:rFonts w:ascii="Times New Roman" w:hAnsi="Times New Roman"/>
          <w:sz w:val="28"/>
          <w:szCs w:val="28"/>
        </w:rPr>
        <w:t>Программа статистической сводки устанавливае</w:t>
      </w:r>
      <w:r>
        <w:rPr>
          <w:rFonts w:ascii="Times New Roman" w:hAnsi="Times New Roman"/>
          <w:sz w:val="28"/>
          <w:szCs w:val="28"/>
        </w:rPr>
        <w:t>т следую</w:t>
      </w:r>
      <w:r w:rsidRPr="00796978">
        <w:rPr>
          <w:rFonts w:ascii="Times New Roman" w:hAnsi="Times New Roman"/>
          <w:sz w:val="28"/>
          <w:szCs w:val="28"/>
        </w:rPr>
        <w:t>щие этапы:</w:t>
      </w:r>
    </w:p>
    <w:p w:rsidR="000C0D8F" w:rsidRPr="00796978" w:rsidRDefault="000C0D8F" w:rsidP="00796978">
      <w:pPr>
        <w:pStyle w:val="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6978">
        <w:rPr>
          <w:rFonts w:ascii="Times New Roman" w:hAnsi="Times New Roman"/>
          <w:sz w:val="28"/>
          <w:szCs w:val="28"/>
        </w:rPr>
        <w:t>выбор группировочных признаков;</w:t>
      </w:r>
    </w:p>
    <w:p w:rsidR="000C0D8F" w:rsidRPr="00796978" w:rsidRDefault="000C0D8F" w:rsidP="00796978">
      <w:pPr>
        <w:pStyle w:val="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6978">
        <w:rPr>
          <w:rFonts w:ascii="Times New Roman" w:hAnsi="Times New Roman"/>
          <w:sz w:val="28"/>
          <w:szCs w:val="28"/>
        </w:rPr>
        <w:t>определение порядка формирования групп;</w:t>
      </w:r>
    </w:p>
    <w:p w:rsidR="000C0D8F" w:rsidRPr="00796978" w:rsidRDefault="000C0D8F" w:rsidP="00796978">
      <w:pPr>
        <w:pStyle w:val="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6978">
        <w:rPr>
          <w:rFonts w:ascii="Times New Roman" w:hAnsi="Times New Roman"/>
          <w:sz w:val="28"/>
          <w:szCs w:val="28"/>
        </w:rPr>
        <w:t>разработка системы ст</w:t>
      </w:r>
      <w:r>
        <w:rPr>
          <w:rFonts w:ascii="Times New Roman" w:hAnsi="Times New Roman"/>
          <w:sz w:val="28"/>
          <w:szCs w:val="28"/>
        </w:rPr>
        <w:t>атистических показателей для ха</w:t>
      </w:r>
      <w:r w:rsidRPr="00796978">
        <w:rPr>
          <w:rFonts w:ascii="Times New Roman" w:hAnsi="Times New Roman"/>
          <w:sz w:val="28"/>
          <w:szCs w:val="28"/>
        </w:rPr>
        <w:t>рактеристики групп и объекта в целом;</w:t>
      </w:r>
    </w:p>
    <w:p w:rsidR="000C0D8F" w:rsidRPr="00796978" w:rsidRDefault="000C0D8F" w:rsidP="00796978">
      <w:pPr>
        <w:pStyle w:val="1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96978">
        <w:rPr>
          <w:rFonts w:ascii="Times New Roman" w:hAnsi="Times New Roman"/>
          <w:sz w:val="28"/>
          <w:szCs w:val="28"/>
        </w:rPr>
        <w:t>разработка макетов статистических таблиц для представления результатов сводки.</w:t>
      </w:r>
    </w:p>
    <w:p w:rsidR="000C0D8F" w:rsidRPr="00796978" w:rsidRDefault="000C0D8F" w:rsidP="00796978">
      <w:pPr>
        <w:pStyle w:val="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96978">
        <w:rPr>
          <w:rFonts w:ascii="Times New Roman" w:hAnsi="Times New Roman"/>
          <w:sz w:val="28"/>
          <w:szCs w:val="28"/>
        </w:rPr>
        <w:t>План статистической сводки содержит указания о последовательности и сроках выполнения отдельных частей сводки, ее ис-полнителях и о порядке изложения и представления результатов.</w:t>
      </w:r>
    </w:p>
    <w:p w:rsidR="000C0D8F" w:rsidRPr="00796978" w:rsidRDefault="000C0D8F" w:rsidP="00796978">
      <w:pPr>
        <w:pStyle w:val="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96978">
        <w:rPr>
          <w:rFonts w:ascii="Times New Roman" w:hAnsi="Times New Roman"/>
          <w:sz w:val="28"/>
          <w:szCs w:val="28"/>
        </w:rPr>
        <w:t xml:space="preserve">В сводке статистического </w:t>
      </w:r>
      <w:r>
        <w:rPr>
          <w:rFonts w:ascii="Times New Roman" w:hAnsi="Times New Roman"/>
          <w:sz w:val="28"/>
          <w:szCs w:val="28"/>
        </w:rPr>
        <w:t>материала отдельные единицы ста</w:t>
      </w:r>
      <w:r w:rsidRPr="00796978">
        <w:rPr>
          <w:rFonts w:ascii="Times New Roman" w:hAnsi="Times New Roman"/>
          <w:sz w:val="28"/>
          <w:szCs w:val="28"/>
        </w:rPr>
        <w:t>тистической совокупности объединяются в группы при помощи метода группировок.</w:t>
      </w:r>
    </w:p>
    <w:p w:rsidR="000C0D8F" w:rsidRPr="00796978" w:rsidRDefault="000C0D8F" w:rsidP="00796978">
      <w:pPr>
        <w:pStyle w:val="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96978">
        <w:rPr>
          <w:rFonts w:ascii="Times New Roman" w:hAnsi="Times New Roman"/>
          <w:b/>
          <w:sz w:val="28"/>
          <w:szCs w:val="28"/>
        </w:rPr>
        <w:t>Статистическая группировка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796978">
        <w:rPr>
          <w:rFonts w:ascii="Times New Roman" w:hAnsi="Times New Roman"/>
          <w:sz w:val="28"/>
          <w:szCs w:val="28"/>
        </w:rPr>
        <w:t>это процесс образования однородных групп на основе расчленения статистической сово-купности на части или объе</w:t>
      </w:r>
      <w:r>
        <w:rPr>
          <w:rFonts w:ascii="Times New Roman" w:hAnsi="Times New Roman"/>
          <w:sz w:val="28"/>
          <w:szCs w:val="28"/>
        </w:rPr>
        <w:t>динения изучаемых единиц в част</w:t>
      </w:r>
      <w:r w:rsidRPr="00796978">
        <w:rPr>
          <w:rFonts w:ascii="Times New Roman" w:hAnsi="Times New Roman"/>
          <w:sz w:val="28"/>
          <w:szCs w:val="28"/>
        </w:rPr>
        <w:t>ные совокупности по существенным для них признакам, каждая из которых характеризуется с</w:t>
      </w:r>
      <w:r>
        <w:rPr>
          <w:rFonts w:ascii="Times New Roman" w:hAnsi="Times New Roman"/>
          <w:sz w:val="28"/>
          <w:szCs w:val="28"/>
        </w:rPr>
        <w:t>истемой статистических показате</w:t>
      </w:r>
      <w:r w:rsidRPr="00796978">
        <w:rPr>
          <w:rFonts w:ascii="Times New Roman" w:hAnsi="Times New Roman"/>
          <w:sz w:val="28"/>
          <w:szCs w:val="28"/>
        </w:rPr>
        <w:t>лей. Например, группировка промышленных предприятий по формам собственности, группировка населения по размеру среднедушевого дохода, группировка коммерческих банков по сумме активов баланса и т.д.</w:t>
      </w:r>
    </w:p>
    <w:p w:rsidR="000C0D8F" w:rsidRPr="00796978" w:rsidRDefault="000C0D8F" w:rsidP="00796978">
      <w:pPr>
        <w:pStyle w:val="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96978">
        <w:rPr>
          <w:rFonts w:ascii="Times New Roman" w:hAnsi="Times New Roman"/>
          <w:sz w:val="28"/>
          <w:szCs w:val="28"/>
        </w:rPr>
        <w:t>Особым видом группировок я</w:t>
      </w:r>
      <w:r>
        <w:rPr>
          <w:rFonts w:ascii="Times New Roman" w:hAnsi="Times New Roman"/>
          <w:sz w:val="28"/>
          <w:szCs w:val="28"/>
        </w:rPr>
        <w:t>вляется классификация, представ</w:t>
      </w:r>
      <w:r w:rsidRPr="00796978">
        <w:rPr>
          <w:rFonts w:ascii="Times New Roman" w:hAnsi="Times New Roman"/>
          <w:sz w:val="28"/>
          <w:szCs w:val="28"/>
        </w:rPr>
        <w:t>ляющая собой устойчивую ном</w:t>
      </w:r>
      <w:r>
        <w:rPr>
          <w:rFonts w:ascii="Times New Roman" w:hAnsi="Times New Roman"/>
          <w:sz w:val="28"/>
          <w:szCs w:val="28"/>
        </w:rPr>
        <w:t>енклатуру классов и групп, обра</w:t>
      </w:r>
      <w:r w:rsidRPr="00796978">
        <w:rPr>
          <w:rFonts w:ascii="Times New Roman" w:hAnsi="Times New Roman"/>
          <w:sz w:val="28"/>
          <w:szCs w:val="28"/>
        </w:rPr>
        <w:t>зованных на основе сходства и</w:t>
      </w:r>
      <w:r>
        <w:rPr>
          <w:rFonts w:ascii="Times New Roman" w:hAnsi="Times New Roman"/>
          <w:sz w:val="28"/>
          <w:szCs w:val="28"/>
        </w:rPr>
        <w:t xml:space="preserve"> различия единиц изучаемого объ</w:t>
      </w:r>
      <w:r w:rsidRPr="00796978">
        <w:rPr>
          <w:rFonts w:ascii="Times New Roman" w:hAnsi="Times New Roman"/>
          <w:sz w:val="28"/>
          <w:szCs w:val="28"/>
        </w:rPr>
        <w:t>екта</w:t>
      </w:r>
    </w:p>
    <w:p w:rsidR="000C0D8F" w:rsidRPr="00796978" w:rsidRDefault="000C0D8F" w:rsidP="00796978">
      <w:pPr>
        <w:pStyle w:val="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96978">
        <w:rPr>
          <w:rFonts w:ascii="Times New Roman" w:hAnsi="Times New Roman"/>
          <w:sz w:val="28"/>
          <w:szCs w:val="28"/>
        </w:rPr>
        <w:t>Метод статистических группировок позволяет разрабатывать первичный статистический материал. На основе группировки рассчитываются сводные показатели по группам, появляется возмож-ность их сравнения, анализа причин различий между группами, изучения взаимосвязей между признаками. Расчет сводных показа-телей в целом по совокупности позволяет изучить ее структуру.</w:t>
      </w:r>
    </w:p>
    <w:p w:rsidR="000C0D8F" w:rsidRPr="00796978" w:rsidRDefault="000C0D8F" w:rsidP="00796978">
      <w:pPr>
        <w:pStyle w:val="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96978">
        <w:rPr>
          <w:rFonts w:ascii="Times New Roman" w:hAnsi="Times New Roman"/>
          <w:sz w:val="28"/>
          <w:szCs w:val="28"/>
        </w:rPr>
        <w:t>Кроме того, группировка создает основу для последующей сводки и анализа данных. Этим определяется роль группировок как научной основы сводки.</w:t>
      </w:r>
    </w:p>
    <w:p w:rsidR="000C0D8F" w:rsidRPr="00796978" w:rsidRDefault="000C0D8F" w:rsidP="00796978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>Ряды распределения: элементы, виды.</w:t>
      </w:r>
    </w:p>
    <w:p w:rsidR="000C0D8F" w:rsidRPr="001456D4" w:rsidRDefault="000C0D8F" w:rsidP="001456D4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1456D4">
        <w:rPr>
          <w:rFonts w:ascii="Times New Roman" w:hAnsi="Times New Roman"/>
          <w:b/>
          <w:sz w:val="28"/>
          <w:szCs w:val="28"/>
        </w:rPr>
        <w:t>Статистические ряды распределения</w:t>
      </w:r>
      <w:r w:rsidRPr="001456D4">
        <w:rPr>
          <w:rFonts w:ascii="Times New Roman" w:hAnsi="Times New Roman"/>
          <w:sz w:val="28"/>
          <w:szCs w:val="28"/>
        </w:rPr>
        <w:t xml:space="preserve"> – это упорядоченное расположение единиц изучаемой совокупности на группы по группировочному признаку.</w:t>
      </w:r>
    </w:p>
    <w:p w:rsidR="000C0D8F" w:rsidRPr="001456D4" w:rsidRDefault="000C0D8F" w:rsidP="001456D4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 w:rsidRPr="001456D4">
        <w:rPr>
          <w:rFonts w:ascii="Times New Roman" w:hAnsi="Times New Roman"/>
          <w:sz w:val="28"/>
          <w:szCs w:val="28"/>
        </w:rPr>
        <w:t>Любой статистический ряд распределения состоит из двух элементов:</w:t>
      </w:r>
    </w:p>
    <w:p w:rsidR="000C0D8F" w:rsidRPr="001456D4" w:rsidRDefault="000C0D8F" w:rsidP="001456D4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 w:rsidRPr="001456D4">
        <w:rPr>
          <w:rFonts w:ascii="Times New Roman" w:hAnsi="Times New Roman"/>
          <w:sz w:val="28"/>
          <w:szCs w:val="28"/>
        </w:rPr>
        <w:t>А) из упорядоченных значений признака или вариантов;</w:t>
      </w:r>
    </w:p>
    <w:p w:rsidR="000C0D8F" w:rsidRDefault="000C0D8F" w:rsidP="001456D4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1456D4">
        <w:rPr>
          <w:rFonts w:ascii="Times New Roman" w:hAnsi="Times New Roman"/>
          <w:sz w:val="28"/>
          <w:szCs w:val="28"/>
        </w:rPr>
        <w:t>Б) количества единиц совокупности, имеющих данные значения, называемых частотами. Частоты, выраженные в долях единицы или в процентах к итогу, называются частостями.</w:t>
      </w:r>
    </w:p>
    <w:p w:rsidR="000C0D8F" w:rsidRPr="001456D4" w:rsidRDefault="000C0D8F" w:rsidP="001456D4">
      <w:pPr>
        <w:pStyle w:val="1"/>
        <w:spacing w:after="0" w:line="360" w:lineRule="auto"/>
        <w:ind w:hanging="11"/>
        <w:rPr>
          <w:rFonts w:ascii="Times New Roman" w:hAnsi="Times New Roman"/>
          <w:sz w:val="28"/>
          <w:szCs w:val="28"/>
        </w:rPr>
      </w:pPr>
      <w:r w:rsidRPr="001456D4">
        <w:rPr>
          <w:rFonts w:ascii="Times New Roman" w:hAnsi="Times New Roman"/>
          <w:sz w:val="28"/>
          <w:szCs w:val="28"/>
        </w:rPr>
        <w:t>В зависимости от признака статистические ряды распределения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6D4">
        <w:rPr>
          <w:rFonts w:ascii="Times New Roman" w:hAnsi="Times New Roman"/>
          <w:sz w:val="28"/>
          <w:szCs w:val="28"/>
        </w:rPr>
        <w:t>делятся на следующие:</w:t>
      </w:r>
    </w:p>
    <w:p w:rsidR="000C0D8F" w:rsidRPr="001456D4" w:rsidRDefault="000C0D8F" w:rsidP="001456D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456D4">
        <w:rPr>
          <w:rFonts w:ascii="Times New Roman" w:hAnsi="Times New Roman"/>
          <w:sz w:val="28"/>
          <w:szCs w:val="28"/>
        </w:rPr>
        <w:t>- атрибутивные (качественные)</w:t>
      </w:r>
      <w:r>
        <w:rPr>
          <w:rFonts w:ascii="Times New Roman" w:hAnsi="Times New Roman"/>
          <w:sz w:val="28"/>
          <w:szCs w:val="28"/>
        </w:rPr>
        <w:t xml:space="preserve"> -  </w:t>
      </w:r>
      <w:r w:rsidRPr="001456D4">
        <w:rPr>
          <w:rFonts w:ascii="Times New Roman" w:hAnsi="Times New Roman"/>
          <w:sz w:val="28"/>
          <w:szCs w:val="28"/>
        </w:rPr>
        <w:t>образу</w:t>
      </w:r>
      <w:r>
        <w:rPr>
          <w:rFonts w:ascii="Times New Roman" w:hAnsi="Times New Roman"/>
          <w:sz w:val="28"/>
          <w:szCs w:val="28"/>
        </w:rPr>
        <w:t xml:space="preserve">ются по качественным признакам, </w:t>
      </w:r>
      <w:r w:rsidRPr="001456D4">
        <w:rPr>
          <w:rFonts w:ascii="Times New Roman" w:hAnsi="Times New Roman"/>
          <w:sz w:val="28"/>
          <w:szCs w:val="28"/>
        </w:rPr>
        <w:t>которыми могут выступать занимаемая должность р</w:t>
      </w:r>
      <w:r>
        <w:rPr>
          <w:rFonts w:ascii="Times New Roman" w:hAnsi="Times New Roman"/>
          <w:sz w:val="28"/>
          <w:szCs w:val="28"/>
        </w:rPr>
        <w:t xml:space="preserve">аботников торговли, профессия, </w:t>
      </w:r>
      <w:r w:rsidRPr="001456D4">
        <w:rPr>
          <w:rFonts w:ascii="Times New Roman" w:hAnsi="Times New Roman"/>
          <w:sz w:val="28"/>
          <w:szCs w:val="28"/>
        </w:rPr>
        <w:t>пол, образование и т.д.;</w:t>
      </w:r>
    </w:p>
    <w:p w:rsidR="000C0D8F" w:rsidRPr="001456D4" w:rsidRDefault="000C0D8F" w:rsidP="001456D4">
      <w:pPr>
        <w:pStyle w:val="1"/>
        <w:spacing w:after="0" w:line="360" w:lineRule="auto"/>
        <w:ind w:hanging="11"/>
        <w:rPr>
          <w:rFonts w:ascii="Times New Roman" w:hAnsi="Times New Roman"/>
          <w:sz w:val="28"/>
          <w:szCs w:val="28"/>
        </w:rPr>
      </w:pPr>
      <w:r w:rsidRPr="001456D4">
        <w:rPr>
          <w:rFonts w:ascii="Times New Roman" w:hAnsi="Times New Roman"/>
          <w:sz w:val="28"/>
          <w:szCs w:val="28"/>
        </w:rPr>
        <w:t>- вариационные (количественные)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456D4">
        <w:rPr>
          <w:rFonts w:ascii="Times New Roman" w:hAnsi="Times New Roman"/>
          <w:sz w:val="28"/>
          <w:szCs w:val="28"/>
        </w:rPr>
        <w:t>строятся на основе количественного</w:t>
      </w:r>
    </w:p>
    <w:p w:rsidR="000C0D8F" w:rsidRPr="001456D4" w:rsidRDefault="000C0D8F" w:rsidP="001456D4">
      <w:pPr>
        <w:pStyle w:val="1"/>
        <w:spacing w:after="0" w:line="360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группировочного признака.</w:t>
      </w:r>
    </w:p>
    <w:p w:rsidR="000C0D8F" w:rsidRDefault="000C0D8F" w:rsidP="001456D4">
      <w:pPr>
        <w:pStyle w:val="1"/>
        <w:spacing w:after="0" w:line="360" w:lineRule="auto"/>
        <w:ind w:hanging="11"/>
        <w:rPr>
          <w:rFonts w:ascii="Times New Roman" w:hAnsi="Times New Roman"/>
          <w:sz w:val="28"/>
          <w:szCs w:val="28"/>
        </w:rPr>
      </w:pPr>
      <w:r w:rsidRPr="001456D4">
        <w:rPr>
          <w:rFonts w:ascii="Times New Roman" w:hAnsi="Times New Roman"/>
          <w:sz w:val="28"/>
          <w:szCs w:val="28"/>
        </w:rPr>
        <w:t>При этом вариационные ряды по способу</w:t>
      </w:r>
      <w:r>
        <w:rPr>
          <w:rFonts w:ascii="Times New Roman" w:hAnsi="Times New Roman"/>
          <w:sz w:val="28"/>
          <w:szCs w:val="28"/>
        </w:rPr>
        <w:t xml:space="preserve"> построения бывают:</w:t>
      </w:r>
    </w:p>
    <w:p w:rsidR="000C0D8F" w:rsidRPr="001456D4" w:rsidRDefault="000C0D8F" w:rsidP="001456D4">
      <w:pPr>
        <w:pStyle w:val="1"/>
        <w:numPr>
          <w:ilvl w:val="0"/>
          <w:numId w:val="5"/>
        </w:numPr>
        <w:spacing w:after="0" w:line="360" w:lineRule="auto"/>
        <w:ind w:left="0" w:firstLine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дискретными (прерывными) - </w:t>
      </w:r>
      <w:r w:rsidRPr="001456D4">
        <w:rPr>
          <w:rFonts w:ascii="Times New Roman" w:hAnsi="Times New Roman"/>
          <w:sz w:val="28"/>
          <w:szCs w:val="28"/>
        </w:rPr>
        <w:t xml:space="preserve">ряд, который </w:t>
      </w:r>
      <w:r>
        <w:rPr>
          <w:rFonts w:ascii="Times New Roman" w:hAnsi="Times New Roman"/>
          <w:sz w:val="28"/>
          <w:szCs w:val="28"/>
        </w:rPr>
        <w:t xml:space="preserve"> основан на прерывной </w:t>
      </w:r>
      <w:r w:rsidRPr="001456D4">
        <w:rPr>
          <w:rFonts w:ascii="Times New Roman" w:hAnsi="Times New Roman"/>
          <w:sz w:val="28"/>
          <w:szCs w:val="28"/>
        </w:rPr>
        <w:t>вариации признака, т.е. в котором 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6D4">
        <w:rPr>
          <w:rFonts w:ascii="Times New Roman" w:hAnsi="Times New Roman"/>
          <w:sz w:val="28"/>
          <w:szCs w:val="28"/>
        </w:rPr>
        <w:t>признака выражено целым ч</w:t>
      </w:r>
      <w:r>
        <w:rPr>
          <w:rFonts w:ascii="Times New Roman" w:hAnsi="Times New Roman"/>
          <w:sz w:val="28"/>
          <w:szCs w:val="28"/>
        </w:rPr>
        <w:t>ислом (тарифный разряд рабочих</w:t>
      </w:r>
      <w:r w:rsidRPr="001456D4">
        <w:rPr>
          <w:rFonts w:ascii="Times New Roman" w:hAnsi="Times New Roman"/>
          <w:sz w:val="28"/>
          <w:szCs w:val="28"/>
        </w:rPr>
        <w:t>, число раскрытых преступлений и т.д.).</w:t>
      </w:r>
    </w:p>
    <w:p w:rsidR="000C0D8F" w:rsidRDefault="000C0D8F" w:rsidP="001456D4">
      <w:pPr>
        <w:pStyle w:val="1"/>
        <w:numPr>
          <w:ilvl w:val="0"/>
          <w:numId w:val="5"/>
        </w:numPr>
        <w:spacing w:after="0" w:line="360" w:lineRule="auto"/>
        <w:ind w:left="0" w:firstLine="1069"/>
        <w:rPr>
          <w:rFonts w:ascii="Times New Roman" w:hAnsi="Times New Roman"/>
          <w:sz w:val="28"/>
          <w:szCs w:val="28"/>
        </w:rPr>
      </w:pPr>
      <w:r w:rsidRPr="001456D4">
        <w:rPr>
          <w:rFonts w:ascii="Times New Roman" w:hAnsi="Times New Roman"/>
          <w:sz w:val="28"/>
          <w:szCs w:val="28"/>
        </w:rPr>
        <w:t xml:space="preserve"> интервальными</w:t>
      </w:r>
      <w:r>
        <w:rPr>
          <w:rFonts w:ascii="Times New Roman" w:hAnsi="Times New Roman"/>
          <w:sz w:val="28"/>
          <w:szCs w:val="28"/>
        </w:rPr>
        <w:t xml:space="preserve"> (непрерывными) </w:t>
      </w:r>
      <w:r w:rsidRPr="001456D4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6D4">
        <w:rPr>
          <w:rFonts w:ascii="Times New Roman" w:hAnsi="Times New Roman"/>
          <w:sz w:val="28"/>
          <w:szCs w:val="28"/>
        </w:rPr>
        <w:t xml:space="preserve"> ряд, базирующийся на</w:t>
      </w:r>
      <w:r>
        <w:rPr>
          <w:rFonts w:ascii="Times New Roman" w:hAnsi="Times New Roman"/>
          <w:sz w:val="28"/>
          <w:szCs w:val="28"/>
        </w:rPr>
        <w:t xml:space="preserve"> непрерывно </w:t>
      </w:r>
      <w:r w:rsidRPr="001456D4">
        <w:rPr>
          <w:rFonts w:ascii="Times New Roman" w:hAnsi="Times New Roman"/>
          <w:sz w:val="28"/>
          <w:szCs w:val="28"/>
        </w:rPr>
        <w:t>изменяющемся значении признака, имеющего любые (в том числе</w:t>
      </w:r>
      <w:r>
        <w:rPr>
          <w:rFonts w:ascii="Times New Roman" w:hAnsi="Times New Roman"/>
          <w:sz w:val="28"/>
          <w:szCs w:val="28"/>
        </w:rPr>
        <w:t xml:space="preserve"> и дробные) </w:t>
      </w:r>
      <w:r w:rsidRPr="001456D4">
        <w:rPr>
          <w:rFonts w:ascii="Times New Roman" w:hAnsi="Times New Roman"/>
          <w:sz w:val="28"/>
          <w:szCs w:val="28"/>
        </w:rPr>
        <w:t>количественные выражения, т.е. значение признаков 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6D4">
        <w:rPr>
          <w:rFonts w:ascii="Times New Roman" w:hAnsi="Times New Roman"/>
          <w:sz w:val="28"/>
          <w:szCs w:val="28"/>
        </w:rPr>
        <w:t>рядах задается в виде интервала.</w:t>
      </w:r>
    </w:p>
    <w:p w:rsidR="000C0D8F" w:rsidRPr="001456D4" w:rsidRDefault="000C0D8F" w:rsidP="001456D4">
      <w:pPr>
        <w:pStyle w:val="1"/>
        <w:spacing w:after="0" w:line="360" w:lineRule="auto"/>
        <w:ind w:left="1069"/>
        <w:rPr>
          <w:rFonts w:ascii="Times New Roman" w:hAnsi="Times New Roman"/>
          <w:sz w:val="28"/>
          <w:szCs w:val="28"/>
        </w:rPr>
      </w:pPr>
      <w:r w:rsidRPr="001456D4">
        <w:rPr>
          <w:rFonts w:ascii="Times New Roman" w:hAnsi="Times New Roman"/>
          <w:sz w:val="28"/>
          <w:szCs w:val="28"/>
        </w:rPr>
        <w:t>Вариационные ряды состоят из двух элементов: вариант и частот.</w:t>
      </w:r>
    </w:p>
    <w:p w:rsidR="000C0D8F" w:rsidRDefault="000C0D8F" w:rsidP="001456D4">
      <w:pPr>
        <w:spacing w:after="0" w:line="360" w:lineRule="auto"/>
        <w:ind w:firstLine="993"/>
        <w:rPr>
          <w:rFonts w:ascii="Times New Roman" w:hAnsi="Times New Roman"/>
          <w:sz w:val="28"/>
          <w:szCs w:val="28"/>
        </w:rPr>
      </w:pPr>
      <w:r w:rsidRPr="001456D4">
        <w:rPr>
          <w:rFonts w:ascii="Times New Roman" w:hAnsi="Times New Roman"/>
          <w:sz w:val="28"/>
          <w:szCs w:val="28"/>
        </w:rPr>
        <w:t>Варианта - это отдельное значение варьируемого признака,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6D4">
        <w:rPr>
          <w:rFonts w:ascii="Times New Roman" w:hAnsi="Times New Roman"/>
          <w:sz w:val="28"/>
          <w:szCs w:val="28"/>
        </w:rPr>
        <w:t xml:space="preserve">которое он принимает в ряду распределения. </w:t>
      </w:r>
    </w:p>
    <w:p w:rsidR="000C0D8F" w:rsidRDefault="000C0D8F" w:rsidP="001456D4">
      <w:pPr>
        <w:spacing w:after="0" w:line="360" w:lineRule="auto"/>
        <w:ind w:firstLine="993"/>
        <w:rPr>
          <w:rFonts w:ascii="Times New Roman" w:hAnsi="Times New Roman"/>
          <w:sz w:val="28"/>
          <w:szCs w:val="28"/>
        </w:rPr>
      </w:pPr>
      <w:r w:rsidRPr="001456D4">
        <w:rPr>
          <w:rFonts w:ascii="Times New Roman" w:hAnsi="Times New Roman"/>
          <w:sz w:val="28"/>
          <w:szCs w:val="28"/>
        </w:rPr>
        <w:t>Частота - это численность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6D4">
        <w:rPr>
          <w:rFonts w:ascii="Times New Roman" w:hAnsi="Times New Roman"/>
          <w:sz w:val="28"/>
          <w:szCs w:val="28"/>
        </w:rPr>
        <w:t xml:space="preserve">отдельных вариант или каждой группы вариационного ряда. Частоты,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6D4">
        <w:rPr>
          <w:rFonts w:ascii="Times New Roman" w:hAnsi="Times New Roman"/>
          <w:sz w:val="28"/>
          <w:szCs w:val="28"/>
        </w:rPr>
        <w:t>выраженные в долях единицы или в процентах к итогу, называются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6D4">
        <w:rPr>
          <w:rFonts w:ascii="Times New Roman" w:hAnsi="Times New Roman"/>
          <w:sz w:val="28"/>
          <w:szCs w:val="28"/>
        </w:rPr>
        <w:t>частостями. Сумма частот составляет объем ряда распределения.</w:t>
      </w:r>
    </w:p>
    <w:p w:rsidR="000C0D8F" w:rsidRPr="001456D4" w:rsidRDefault="000C0D8F" w:rsidP="001456D4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1456D4">
        <w:rPr>
          <w:rFonts w:ascii="Times New Roman" w:hAnsi="Times New Roman"/>
          <w:b/>
          <w:i/>
          <w:sz w:val="24"/>
          <w:szCs w:val="24"/>
        </w:rPr>
        <w:t>Абсолютные показатели и их виды.</w:t>
      </w:r>
    </w:p>
    <w:p w:rsidR="000C0D8F" w:rsidRPr="001456D4" w:rsidRDefault="000C0D8F" w:rsidP="001456D4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1456D4">
        <w:rPr>
          <w:rFonts w:ascii="Times New Roman" w:hAnsi="Times New Roman"/>
          <w:b/>
          <w:sz w:val="28"/>
          <w:szCs w:val="28"/>
        </w:rPr>
        <w:t xml:space="preserve">Абсолютные показатели </w:t>
      </w:r>
      <w:r w:rsidRPr="001456D4">
        <w:rPr>
          <w:rFonts w:ascii="Times New Roman" w:hAnsi="Times New Roman"/>
          <w:sz w:val="28"/>
          <w:szCs w:val="28"/>
        </w:rPr>
        <w:t xml:space="preserve">характеризуют итоговую численность единиц совокупности или ее частей, размеры (объемы, уровни) изучаемых явлений и процессов, выражают временные характеристики.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6D4">
        <w:rPr>
          <w:rFonts w:ascii="Times New Roman" w:hAnsi="Times New Roman"/>
          <w:sz w:val="28"/>
          <w:szCs w:val="28"/>
        </w:rPr>
        <w:t xml:space="preserve">Абсолютные показатели могут быть только именованными числами, где единица измерения выражается в конкретных цифрах. </w:t>
      </w:r>
    </w:p>
    <w:p w:rsidR="000C0D8F" w:rsidRDefault="000C0D8F" w:rsidP="001456D4">
      <w:pPr>
        <w:pStyle w:val="1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456D4">
        <w:rPr>
          <w:rFonts w:ascii="Times New Roman" w:hAnsi="Times New Roman"/>
          <w:sz w:val="28"/>
          <w:szCs w:val="28"/>
        </w:rPr>
        <w:t>Абсолютные показатели следует также подразделить на</w:t>
      </w:r>
      <w:r>
        <w:rPr>
          <w:rFonts w:ascii="Times New Roman" w:hAnsi="Times New Roman"/>
          <w:sz w:val="28"/>
          <w:szCs w:val="28"/>
        </w:rPr>
        <w:t>:</w:t>
      </w:r>
    </w:p>
    <w:p w:rsidR="000C0D8F" w:rsidRDefault="000C0D8F" w:rsidP="001456D4">
      <w:pPr>
        <w:pStyle w:val="1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456D4">
        <w:rPr>
          <w:rFonts w:ascii="Times New Roman" w:hAnsi="Times New Roman"/>
          <w:sz w:val="28"/>
          <w:szCs w:val="28"/>
        </w:rPr>
        <w:t xml:space="preserve">моментные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456D4">
        <w:rPr>
          <w:rFonts w:ascii="Times New Roman" w:hAnsi="Times New Roman"/>
          <w:sz w:val="28"/>
          <w:szCs w:val="28"/>
        </w:rPr>
        <w:t>характеризуют факт наличия явления или процесса, его размер (объем) на определенную дату времени.</w:t>
      </w:r>
    </w:p>
    <w:p w:rsidR="000C0D8F" w:rsidRPr="001456D4" w:rsidRDefault="000C0D8F" w:rsidP="001456D4">
      <w:pPr>
        <w:pStyle w:val="1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Интервальные - </w:t>
      </w:r>
      <w:r w:rsidRPr="001456D4">
        <w:rPr>
          <w:rFonts w:ascii="Times New Roman" w:hAnsi="Times New Roman"/>
          <w:sz w:val="28"/>
          <w:szCs w:val="28"/>
        </w:rPr>
        <w:t>характеризуют итоговый объем явления за тот или иной период времени (например, выпуск продукции за квартал или за год и т. д.), допуская при этом последующее суммирование.</w:t>
      </w:r>
    </w:p>
    <w:p w:rsidR="000C0D8F" w:rsidRPr="000E56B1" w:rsidRDefault="000C0D8F" w:rsidP="001456D4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>Относительные показатели: формы представления, виды.</w:t>
      </w:r>
    </w:p>
    <w:p w:rsidR="000C0D8F" w:rsidRPr="000E56B1" w:rsidRDefault="000C0D8F" w:rsidP="001456D4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>Средняя арифметическая,способы ее расчета. Средняя гармоническая.</w:t>
      </w:r>
    </w:p>
    <w:p w:rsidR="000C0D8F" w:rsidRPr="000E56B1" w:rsidRDefault="000C0D8F" w:rsidP="000E56B1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E56B1">
        <w:rPr>
          <w:rFonts w:ascii="Times New Roman" w:hAnsi="Times New Roman"/>
          <w:b/>
          <w:sz w:val="28"/>
          <w:szCs w:val="28"/>
        </w:rPr>
        <w:t>Средняя арифметическая</w:t>
      </w:r>
      <w:r w:rsidRPr="000E56B1">
        <w:rPr>
          <w:rFonts w:ascii="Times New Roman" w:hAnsi="Times New Roman"/>
          <w:sz w:val="28"/>
          <w:szCs w:val="28"/>
        </w:rPr>
        <w:t xml:space="preserve"> - это самая часто используемая средняя величина, которая получается, если подставить в общую формулу m=1. Средняя арифметическая простая имеет следующий вид:</w:t>
      </w:r>
    </w:p>
    <w:p w:rsidR="000C0D8F" w:rsidRPr="000E56B1" w:rsidRDefault="000C0D8F" w:rsidP="000E56B1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64C4E">
        <w:rPr>
          <w:rFonts w:ascii="Times New Roman" w:hAnsi="Times New Roman"/>
          <w:noProof/>
          <w:sz w:val="28"/>
          <w:szCs w:val="28"/>
        </w:rPr>
        <w:pict>
          <v:shape id="Рисунок 7" o:spid="_x0000_i1027" type="#_x0000_t75" style="width:78.75pt;height:27pt;visibility:visible">
            <v:imagedata r:id="rId5" o:title=""/>
          </v:shape>
        </w:pict>
      </w:r>
    </w:p>
    <w:p w:rsidR="000C0D8F" w:rsidRPr="000E56B1" w:rsidRDefault="000C0D8F" w:rsidP="000E56B1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где X - значения величин, для которых необходимо рассчитать среднее значение; N - общее количество значений X (число ед</w:t>
      </w:r>
      <w:r>
        <w:rPr>
          <w:rFonts w:ascii="Times New Roman" w:hAnsi="Times New Roman"/>
          <w:sz w:val="28"/>
          <w:szCs w:val="28"/>
        </w:rPr>
        <w:t>иниц в изучаемой совокупности).</w:t>
      </w:r>
    </w:p>
    <w:p w:rsidR="000C0D8F" w:rsidRPr="000E56B1" w:rsidRDefault="000C0D8F" w:rsidP="000E56B1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b/>
          <w:sz w:val="28"/>
          <w:szCs w:val="28"/>
        </w:rPr>
        <w:t>Средняя арифметическая</w:t>
      </w:r>
      <w:r w:rsidRPr="000E56B1">
        <w:rPr>
          <w:rFonts w:ascii="Times New Roman" w:hAnsi="Times New Roman"/>
          <w:sz w:val="28"/>
          <w:szCs w:val="28"/>
        </w:rPr>
        <w:t xml:space="preserve"> взвешенная имеет следующий вид:</w:t>
      </w:r>
    </w:p>
    <w:p w:rsidR="000C0D8F" w:rsidRPr="000E56B1" w:rsidRDefault="00F64C4E" w:rsidP="000E56B1">
      <w:pPr>
        <w:pStyle w:val="1"/>
        <w:spacing w:after="0" w:line="360" w:lineRule="auto"/>
        <w:ind w:firstLine="4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0" o:spid="_x0000_i1028" type="#_x0000_t75" style="width:81.75pt;height:31.5pt;visibility:visible">
            <v:imagedata r:id="rId6" o:title=""/>
          </v:shape>
        </w:pict>
      </w:r>
    </w:p>
    <w:p w:rsidR="000C0D8F" w:rsidRPr="000E56B1" w:rsidRDefault="000C0D8F" w:rsidP="000E56B1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где f - количество величин с оди</w:t>
      </w:r>
      <w:r>
        <w:rPr>
          <w:rFonts w:ascii="Times New Roman" w:hAnsi="Times New Roman"/>
          <w:sz w:val="28"/>
          <w:szCs w:val="28"/>
        </w:rPr>
        <w:t>наковым значением X (частота).</w:t>
      </w:r>
    </w:p>
    <w:p w:rsidR="000C0D8F" w:rsidRPr="000E56B1" w:rsidRDefault="000C0D8F" w:rsidP="000E56B1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Если значения X заданы в виде интервалов, то д</w:t>
      </w:r>
      <w:r>
        <w:rPr>
          <w:rFonts w:ascii="Times New Roman" w:hAnsi="Times New Roman"/>
          <w:sz w:val="28"/>
          <w:szCs w:val="28"/>
        </w:rPr>
        <w:t xml:space="preserve">ля расчетов используют </w:t>
      </w:r>
      <w:r w:rsidRPr="000E56B1">
        <w:rPr>
          <w:rFonts w:ascii="Times New Roman" w:hAnsi="Times New Roman"/>
          <w:sz w:val="28"/>
          <w:szCs w:val="28"/>
        </w:rPr>
        <w:t>середины интервалов X, которые определяются как полусумма верхней и нижней границ интервала. А если у интервала X остутствует нижнияя или верхняя граница (открытый интервал), то для ее нахождения применяют размах (разность между верхней и нижней границей) соседнего интервала X.</w:t>
      </w:r>
    </w:p>
    <w:p w:rsidR="000C0D8F" w:rsidRPr="000E56B1" w:rsidRDefault="000C0D8F" w:rsidP="000E56B1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 xml:space="preserve">Средняя арифметическая применяется чаще всего, но бывают случаи, когда необходимо применение других видов средних величин. </w:t>
      </w:r>
    </w:p>
    <w:p w:rsidR="000C0D8F" w:rsidRPr="000E56B1" w:rsidRDefault="000C0D8F" w:rsidP="000E56B1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E56B1">
        <w:rPr>
          <w:rFonts w:ascii="Times New Roman" w:hAnsi="Times New Roman"/>
          <w:b/>
          <w:sz w:val="28"/>
          <w:szCs w:val="28"/>
        </w:rPr>
        <w:t>Средняя гармоническая</w:t>
      </w:r>
      <w:r w:rsidRPr="000E56B1">
        <w:rPr>
          <w:rFonts w:ascii="Times New Roman" w:hAnsi="Times New Roman"/>
          <w:sz w:val="28"/>
          <w:szCs w:val="28"/>
        </w:rPr>
        <w:t xml:space="preserve"> применяется, когда исходные данные не содержат частот f по отдельным значениям X, а представлены как их произведение Xf. Обозначив Xf=w, выразим f=w/X, и, подставив эти обозначения в формулу средней арифметической взвешенной, получим формулу средней гармонической взвешенной:</w:t>
      </w:r>
    </w:p>
    <w:p w:rsidR="000C0D8F" w:rsidRPr="000E56B1" w:rsidRDefault="000C0D8F" w:rsidP="000E56B1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64C4E">
        <w:rPr>
          <w:rFonts w:ascii="Times New Roman" w:hAnsi="Times New Roman"/>
          <w:noProof/>
          <w:sz w:val="28"/>
          <w:szCs w:val="28"/>
        </w:rPr>
        <w:pict>
          <v:shape id="Рисунок 1" o:spid="_x0000_i1029" type="#_x0000_t75" style="width:177pt;height:45pt;visibility:visible">
            <v:imagedata r:id="rId7" o:title=""/>
          </v:shape>
        </w:pict>
      </w:r>
    </w:p>
    <w:p w:rsidR="000C0D8F" w:rsidRPr="000E56B1" w:rsidRDefault="000C0D8F" w:rsidP="000E56B1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Таким образом, средняя гармоническая взвешенная применяется тогда, когда неизвестны частоты f, а известно w=Xf. В тех случаях, когда все w=1, то есть индивидуальные значения X встречаются по 1 разу, применяется формула средней гармонической простой:</w:t>
      </w:r>
    </w:p>
    <w:p w:rsidR="000C0D8F" w:rsidRPr="000E56B1" w:rsidRDefault="000C0D8F" w:rsidP="000E56B1">
      <w:pPr>
        <w:pStyle w:val="1"/>
        <w:spacing w:after="0" w:line="360" w:lineRule="auto"/>
        <w:ind w:firstLine="1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64C4E">
        <w:rPr>
          <w:rFonts w:ascii="Times New Roman" w:hAnsi="Times New Roman"/>
          <w:noProof/>
          <w:sz w:val="28"/>
          <w:szCs w:val="28"/>
        </w:rPr>
        <w:pict>
          <v:shape id="Рисунок 4" o:spid="_x0000_i1030" type="#_x0000_t75" style="width:180.75pt;height:42.75pt;visibility:visible">
            <v:imagedata r:id="rId8" o:title=""/>
          </v:shape>
        </w:pict>
      </w:r>
    </w:p>
    <w:p w:rsidR="000C0D8F" w:rsidRPr="000E56B1" w:rsidRDefault="000C0D8F" w:rsidP="000E56B1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Например, автомобиль ехал из пункта А в пункт Б со скоростью 90 км/ч, а обратно - со скоростью 110 км/ч. Для определения средней скорости применим формулу средней гармонической простой, так как в примере дано расстояние w1=w2 (расстояние из пункта А в пункт Б такое, же как и из Б в А), которое равно произведению скорости (X) на время (f). Средняя скорость = (1+1)/(1/90+1/110) = 99 км/ч.</w:t>
      </w:r>
    </w:p>
    <w:p w:rsidR="000C0D8F" w:rsidRPr="000E56B1" w:rsidRDefault="000C0D8F" w:rsidP="000E56B1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>Средняя геометрическая и средняя хронологическая.</w:t>
      </w:r>
    </w:p>
    <w:p w:rsidR="000C0D8F" w:rsidRDefault="000C0D8F" w:rsidP="000E56B1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E56B1">
        <w:rPr>
          <w:rFonts w:ascii="Times New Roman" w:hAnsi="Times New Roman"/>
          <w:b/>
          <w:sz w:val="28"/>
          <w:szCs w:val="28"/>
        </w:rPr>
        <w:t>Средняя геометрическая</w:t>
      </w:r>
      <w:r w:rsidRPr="000E56B1">
        <w:rPr>
          <w:rFonts w:ascii="Times New Roman" w:hAnsi="Times New Roman"/>
          <w:sz w:val="28"/>
          <w:szCs w:val="28"/>
        </w:rPr>
        <w:t xml:space="preserve"> применяется при определении средних относительных изменений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0D8F" w:rsidRPr="000E56B1" w:rsidRDefault="000C0D8F" w:rsidP="000E56B1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Геометрическая средняя величина дает наиболее точный результат осреднения, если задача стоит в нахождении такого значения X, который был бы равноудален как от максимального, так и от минимального значения X.</w:t>
      </w:r>
    </w:p>
    <w:p w:rsidR="000C0D8F" w:rsidRDefault="00F64C4E" w:rsidP="000E56B1">
      <w:pPr>
        <w:pStyle w:val="1"/>
        <w:spacing w:after="0" w:line="360" w:lineRule="auto"/>
        <w:ind w:firstLine="5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3" o:spid="_x0000_i1031" type="#_x0000_t75" style="width:171pt;height:20.25pt;visibility:visible">
            <v:imagedata r:id="rId9" o:title=""/>
          </v:shape>
        </w:pict>
      </w:r>
    </w:p>
    <w:p w:rsidR="000C0D8F" w:rsidRDefault="000C0D8F" w:rsidP="000E56B1">
      <w:pPr>
        <w:pStyle w:val="1"/>
        <w:spacing w:after="0" w:line="360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</w:p>
    <w:p w:rsidR="000C0D8F" w:rsidRPr="000E56B1" w:rsidRDefault="000C0D8F" w:rsidP="000E56B1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0E56B1">
        <w:rPr>
          <w:rFonts w:ascii="Times New Roman" w:hAnsi="Times New Roman"/>
          <w:b/>
          <w:i/>
          <w:sz w:val="24"/>
          <w:szCs w:val="24"/>
        </w:rPr>
        <w:t xml:space="preserve">Мода и </w:t>
      </w:r>
      <w:r>
        <w:rPr>
          <w:rFonts w:ascii="Times New Roman" w:hAnsi="Times New Roman"/>
          <w:b/>
          <w:i/>
          <w:sz w:val="24"/>
          <w:szCs w:val="24"/>
        </w:rPr>
        <w:t>медиана:понятие,принципы расчета и графического определния.</w:t>
      </w:r>
    </w:p>
    <w:p w:rsidR="000C0D8F" w:rsidRPr="000E56B1" w:rsidRDefault="000C0D8F" w:rsidP="000E56B1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E56B1">
        <w:rPr>
          <w:rFonts w:ascii="Times New Roman" w:hAnsi="Times New Roman"/>
          <w:sz w:val="28"/>
          <w:szCs w:val="28"/>
        </w:rPr>
        <w:t xml:space="preserve">Статистическая </w:t>
      </w:r>
      <w:r w:rsidRPr="000E56B1">
        <w:rPr>
          <w:rFonts w:ascii="Times New Roman" w:hAnsi="Times New Roman"/>
          <w:b/>
          <w:sz w:val="28"/>
          <w:szCs w:val="28"/>
        </w:rPr>
        <w:t>мода</w:t>
      </w:r>
      <w:r w:rsidRPr="000E56B1">
        <w:rPr>
          <w:rFonts w:ascii="Times New Roman" w:hAnsi="Times New Roman"/>
          <w:sz w:val="28"/>
          <w:szCs w:val="28"/>
        </w:rPr>
        <w:t xml:space="preserve"> - это наиболее часто повторяющееся значение величины X в статистической совокупности.</w:t>
      </w:r>
    </w:p>
    <w:p w:rsidR="000C0D8F" w:rsidRPr="000E56B1" w:rsidRDefault="000C0D8F" w:rsidP="000E56B1">
      <w:pPr>
        <w:spacing w:after="0" w:line="360" w:lineRule="auto"/>
        <w:ind w:firstLine="993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Если X задан дискретно, то мода определяется без вычисления как значение признака с наибольшей частотой. В статистической совокупности бывает 2 и более моды, тогда она считается бимодальной (если моды две) или мультимодальной (если мод более двух), и это свидетельствует о неоднородности совокупности.</w:t>
      </w:r>
    </w:p>
    <w:p w:rsidR="000C0D8F" w:rsidRDefault="000C0D8F" w:rsidP="000E56B1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Если X задан равными интервалами, то сначала определяется модальный интервал как интервал с наибольшей частотой f. Внутри этого интервала находят условное значение моды по формуле:</w:t>
      </w:r>
    </w:p>
    <w:p w:rsidR="000C0D8F" w:rsidRPr="000E56B1" w:rsidRDefault="00F64C4E" w:rsidP="000E56B1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2" o:spid="_x0000_i1032" type="#_x0000_t75" style="width:183pt;height:29.25pt;visibility:visible">
            <v:imagedata r:id="rId10" o:title=""/>
          </v:shape>
        </w:pict>
      </w:r>
    </w:p>
    <w:p w:rsidR="000C0D8F" w:rsidRPr="000E56B1" w:rsidRDefault="000C0D8F" w:rsidP="000E56B1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где Мо – мода;</w:t>
      </w:r>
    </w:p>
    <w:p w:rsidR="000C0D8F" w:rsidRPr="000E56B1" w:rsidRDefault="000C0D8F" w:rsidP="000E56B1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ХНМо – нижняя граница модального интервала;</w:t>
      </w:r>
    </w:p>
    <w:p w:rsidR="000C0D8F" w:rsidRPr="000E56B1" w:rsidRDefault="000C0D8F" w:rsidP="000E56B1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hМо – размах модального интервала (разность между его верхней и нижней границей);</w:t>
      </w:r>
    </w:p>
    <w:p w:rsidR="000C0D8F" w:rsidRPr="000E56B1" w:rsidRDefault="000C0D8F" w:rsidP="000E56B1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fМо – частота модальноого интервала;</w:t>
      </w:r>
    </w:p>
    <w:p w:rsidR="000C0D8F" w:rsidRPr="000E56B1" w:rsidRDefault="000C0D8F" w:rsidP="000E56B1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fМо-1 – частота интервала, предшествующего модальному;</w:t>
      </w:r>
    </w:p>
    <w:p w:rsidR="000C0D8F" w:rsidRPr="000E56B1" w:rsidRDefault="000C0D8F" w:rsidP="000E56B1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fМо+1 – частота инте</w:t>
      </w:r>
      <w:r>
        <w:rPr>
          <w:rFonts w:ascii="Times New Roman" w:hAnsi="Times New Roman"/>
          <w:sz w:val="28"/>
          <w:szCs w:val="28"/>
        </w:rPr>
        <w:t>рвала, следующего за модальным.</w:t>
      </w:r>
    </w:p>
    <w:p w:rsidR="000C0D8F" w:rsidRPr="000E56B1" w:rsidRDefault="000C0D8F" w:rsidP="000E56B1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Если размах интервалов h разный, то вместо частот f необходимо использовать плотности интервалов, рассчитываемые путем деления частот f на размах интервала h.</w:t>
      </w:r>
    </w:p>
    <w:p w:rsidR="000C0D8F" w:rsidRPr="000E56B1" w:rsidRDefault="000C0D8F" w:rsidP="000E56B1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 </w:t>
      </w:r>
      <w:r w:rsidRPr="000E56B1">
        <w:rPr>
          <w:rFonts w:ascii="Times New Roman" w:hAnsi="Times New Roman"/>
          <w:sz w:val="28"/>
          <w:szCs w:val="28"/>
        </w:rPr>
        <w:t xml:space="preserve">Статистическая </w:t>
      </w:r>
      <w:r w:rsidRPr="000E56B1">
        <w:rPr>
          <w:rFonts w:ascii="Times New Roman" w:hAnsi="Times New Roman"/>
          <w:b/>
          <w:sz w:val="28"/>
          <w:szCs w:val="28"/>
        </w:rPr>
        <w:t>медиана</w:t>
      </w:r>
      <w:r w:rsidRPr="000E56B1">
        <w:rPr>
          <w:rFonts w:ascii="Times New Roman" w:hAnsi="Times New Roman"/>
          <w:sz w:val="28"/>
          <w:szCs w:val="28"/>
        </w:rPr>
        <w:t xml:space="preserve"> – это значение величины X, которое делит упорядоченную по возрастанию или убыванию статистическую совокупность на 2 равных по численности части. В итоге у одной половины значение больше медианы, а у другой - меньше медианы.</w:t>
      </w:r>
    </w:p>
    <w:p w:rsidR="000C0D8F" w:rsidRPr="000E56B1" w:rsidRDefault="000C0D8F" w:rsidP="000E56B1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Если X задан дискретно, то для определения медианы все значения нумеруются от 0 до N в порядке возрастания, тогда медиана при четном числе N будет лежать посередине между X c номерами 0,5N и (0,5N+1), а при нечетном числе N будет соответствовать значению X с номером 0,5(N+1).</w:t>
      </w:r>
    </w:p>
    <w:p w:rsidR="000C0D8F" w:rsidRPr="000E56B1" w:rsidRDefault="000C0D8F" w:rsidP="000E56B1">
      <w:pPr>
        <w:pStyle w:val="1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Если X задан в виде равных интервалов, то сначала определяется медианный интервал (интервал, в котором заканчивается одна половина частот f и начинается другая половина), в котором находят условное значение медианы по формуле:</w:t>
      </w:r>
    </w:p>
    <w:p w:rsidR="000C0D8F" w:rsidRPr="000E56B1" w:rsidRDefault="000C0D8F" w:rsidP="000E56B1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64C4E">
        <w:rPr>
          <w:rFonts w:ascii="Times New Roman" w:hAnsi="Times New Roman"/>
          <w:noProof/>
          <w:sz w:val="28"/>
          <w:szCs w:val="28"/>
        </w:rPr>
        <w:pict>
          <v:shape id="Рисунок 19" o:spid="_x0000_i1033" type="#_x0000_t75" style="width:169.5pt;height:30.75pt;visibility:visible">
            <v:imagedata r:id="rId11" o:title=""/>
          </v:shape>
        </w:pict>
      </w:r>
    </w:p>
    <w:p w:rsidR="000C0D8F" w:rsidRPr="000E56B1" w:rsidRDefault="000C0D8F" w:rsidP="000E56B1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где Ме – медиана;</w:t>
      </w:r>
    </w:p>
    <w:p w:rsidR="000C0D8F" w:rsidRPr="000E56B1" w:rsidRDefault="000C0D8F" w:rsidP="000E56B1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ХНМе – нижняя граница медианного интервала;</w:t>
      </w:r>
    </w:p>
    <w:p w:rsidR="000C0D8F" w:rsidRPr="000E56B1" w:rsidRDefault="000C0D8F" w:rsidP="000E56B1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hМе – размах медианного интервала (разность между его верхней и нижней границей);</w:t>
      </w:r>
    </w:p>
    <w:p w:rsidR="000C0D8F" w:rsidRPr="000E56B1" w:rsidRDefault="000C0D8F" w:rsidP="000E56B1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fМе – частота медианного интервала;</w:t>
      </w:r>
    </w:p>
    <w:p w:rsidR="000C0D8F" w:rsidRPr="000E56B1" w:rsidRDefault="000C0D8F" w:rsidP="000E56B1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fМе-1 – сумма частот интерва</w:t>
      </w:r>
      <w:r>
        <w:rPr>
          <w:rFonts w:ascii="Times New Roman" w:hAnsi="Times New Roman"/>
          <w:sz w:val="28"/>
          <w:szCs w:val="28"/>
        </w:rPr>
        <w:t>лов, предшествующих медианному.</w:t>
      </w:r>
    </w:p>
    <w:p w:rsidR="000C0D8F" w:rsidRDefault="000C0D8F" w:rsidP="000E56B1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Также как и в случае с модой, при определении медианы если размах интервалов h разный, то вместо частот f необходимо использовать плотности интервалов, рассчитываемые путем деления частот f на размах интервала h.</w:t>
      </w:r>
    </w:p>
    <w:p w:rsidR="000C0D8F" w:rsidRPr="007E5DEF" w:rsidRDefault="000C0D8F" w:rsidP="007E5DEF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0C0D8F" w:rsidRDefault="000C0D8F" w:rsidP="000E56B1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0E56B1">
        <w:rPr>
          <w:rFonts w:ascii="Times New Roman" w:hAnsi="Times New Roman"/>
          <w:b/>
          <w:i/>
          <w:sz w:val="24"/>
          <w:szCs w:val="24"/>
        </w:rPr>
        <w:t>Абсолютные показатели вариации признаков.</w:t>
      </w:r>
    </w:p>
    <w:p w:rsidR="000C0D8F" w:rsidRPr="000E56B1" w:rsidRDefault="000C0D8F" w:rsidP="000E56B1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Чтобы дать представление о величине варьирующего признака недостаточно исчислить средний показатель. Кроме средней необходим показатель, характеризующий вариацию признака.</w:t>
      </w:r>
    </w:p>
    <w:p w:rsidR="000C0D8F" w:rsidRPr="000E56B1" w:rsidRDefault="000C0D8F" w:rsidP="000E56B1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b/>
          <w:sz w:val="28"/>
          <w:szCs w:val="28"/>
        </w:rPr>
        <w:t>Вариация</w:t>
      </w:r>
      <w:r w:rsidRPr="000E56B1">
        <w:rPr>
          <w:rFonts w:ascii="Times New Roman" w:hAnsi="Times New Roman"/>
          <w:sz w:val="28"/>
          <w:szCs w:val="28"/>
        </w:rPr>
        <w:t xml:space="preserve"> – это изменение значения признака у</w:t>
      </w:r>
      <w:r>
        <w:rPr>
          <w:rFonts w:ascii="Times New Roman" w:hAnsi="Times New Roman"/>
          <w:sz w:val="28"/>
          <w:szCs w:val="28"/>
        </w:rPr>
        <w:t xml:space="preserve"> отдельных единиц совокупности.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Вариация обусловлена действием различных факторов на развитие отдельных единиц совокупности. Чем более разнообразно ус</w:t>
      </w:r>
      <w:r>
        <w:rPr>
          <w:rFonts w:ascii="Times New Roman" w:hAnsi="Times New Roman"/>
          <w:sz w:val="28"/>
          <w:szCs w:val="28"/>
        </w:rPr>
        <w:t>ловие, тем больше его вариация.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Наиболее простой характеристикой вариации признака является размах вариации (R). Размах вариации – это разность между наибольшим и наименьшим значением признака в изучаемой совокупности: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E5DEF">
        <w:rPr>
          <w:rFonts w:ascii="Times New Roman" w:hAnsi="Times New Roman"/>
          <w:sz w:val="28"/>
          <w:szCs w:val="28"/>
          <w:u w:val="single"/>
        </w:rPr>
        <w:t>R=xmax-xmin</w:t>
      </w:r>
      <w:r>
        <w:rPr>
          <w:rFonts w:ascii="Times New Roman" w:hAnsi="Times New Roman"/>
          <w:sz w:val="28"/>
          <w:szCs w:val="28"/>
        </w:rPr>
        <w:t>,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 xml:space="preserve">где  </w:t>
      </w:r>
      <w:r w:rsidRPr="007E5DEF">
        <w:rPr>
          <w:rFonts w:ascii="Times New Roman" w:hAnsi="Times New Roman"/>
          <w:sz w:val="28"/>
          <w:szCs w:val="28"/>
          <w:u w:val="single"/>
        </w:rPr>
        <w:t>xmax</w:t>
      </w:r>
      <w:r w:rsidRPr="000E5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наибольшее значение признака;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  <w:u w:val="single"/>
        </w:rPr>
        <w:t>xmin</w:t>
      </w:r>
      <w:r w:rsidRPr="000E5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наименьшее значение признака.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Размах вариации не отражает отклонений всех значений признака – это его недостаток. Он исчисляется при контроле качества продукции для определения систематически действующих прич</w:t>
      </w:r>
      <w:r>
        <w:rPr>
          <w:rFonts w:ascii="Times New Roman" w:hAnsi="Times New Roman"/>
          <w:sz w:val="28"/>
          <w:szCs w:val="28"/>
        </w:rPr>
        <w:t>ин на производственный процесс.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Для измерения отклонения каждой варианты от средней величины в ряду распределения или в группировке применяется с</w:t>
      </w:r>
      <w:r>
        <w:rPr>
          <w:rFonts w:ascii="Times New Roman" w:hAnsi="Times New Roman"/>
          <w:sz w:val="28"/>
          <w:szCs w:val="28"/>
        </w:rPr>
        <w:t>реднее линейное отклонение (d).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Среднее линейное откло</w:t>
      </w:r>
      <w:r>
        <w:rPr>
          <w:rFonts w:ascii="Times New Roman" w:hAnsi="Times New Roman"/>
          <w:sz w:val="28"/>
          <w:szCs w:val="28"/>
        </w:rPr>
        <w:t>нение определяется по формулам: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 xml:space="preserve">а) для несгруппированных данных (ранжировочного ряда) </w:t>
      </w:r>
      <w:r w:rsidR="00F64C4E">
        <w:rPr>
          <w:rFonts w:ascii="Times New Roman" w:hAnsi="Times New Roman"/>
          <w:noProof/>
          <w:sz w:val="28"/>
          <w:szCs w:val="28"/>
        </w:rPr>
        <w:pict>
          <v:shape id="Рисунок 25" o:spid="_x0000_i1034" type="#_x0000_t75" style="width:51.75pt;height:27pt;visibility:visible">
            <v:imagedata r:id="rId12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(простое);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 xml:space="preserve">б) для вариационного интервального ряда: </w:t>
      </w:r>
      <w:r w:rsidR="00F64C4E">
        <w:rPr>
          <w:rFonts w:ascii="Times New Roman" w:hAnsi="Times New Roman"/>
          <w:noProof/>
          <w:sz w:val="28"/>
          <w:szCs w:val="28"/>
        </w:rPr>
        <w:pict>
          <v:shape id="Рисунок 28" o:spid="_x0000_i1035" type="#_x0000_t75" style="width:57.75pt;height:30pt;visibility:visible">
            <v:imagedata r:id="rId13" o:title=""/>
          </v:shape>
        </w:pict>
      </w:r>
      <w:r w:rsidRPr="000E5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(взвешенное).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 xml:space="preserve">Среднее линейное отклонение показывает, на сколько в среднем каждое значение признака отклоняется от средней величины. Эта величина всегда именованная и измеряется в тех же величинах, в которых </w:t>
      </w:r>
      <w:r>
        <w:rPr>
          <w:rFonts w:ascii="Times New Roman" w:hAnsi="Times New Roman"/>
          <w:sz w:val="28"/>
          <w:szCs w:val="28"/>
        </w:rPr>
        <w:t>даны статистические показатели.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Среднее линейное отклонение дает обобщенную характеристику степени колеб</w:t>
      </w:r>
      <w:r>
        <w:rPr>
          <w:rFonts w:ascii="Times New Roman" w:hAnsi="Times New Roman"/>
          <w:sz w:val="28"/>
          <w:szCs w:val="28"/>
        </w:rPr>
        <w:t>лемости признаков совокупности.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Средние линейные отклонения применяются на практике для анализа состава рабочих, ритмичности производства, равномерн</w:t>
      </w:r>
      <w:r>
        <w:rPr>
          <w:rFonts w:ascii="Times New Roman" w:hAnsi="Times New Roman"/>
          <w:sz w:val="28"/>
          <w:szCs w:val="28"/>
        </w:rPr>
        <w:t>ости поставок материалов и т.д.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E56B1">
        <w:rPr>
          <w:rFonts w:ascii="Times New Roman" w:hAnsi="Times New Roman"/>
          <w:sz w:val="28"/>
          <w:szCs w:val="28"/>
        </w:rPr>
        <w:t>аибольшее применение в практике статистических работ находит показатель – дисперсия признака или средний квадрат отклонений, или квадрат среднего квадратического отклонения (). Дисперсия</w:t>
      </w:r>
      <w:r>
        <w:rPr>
          <w:rFonts w:ascii="Times New Roman" w:hAnsi="Times New Roman"/>
          <w:sz w:val="28"/>
          <w:szCs w:val="28"/>
        </w:rPr>
        <w:t xml:space="preserve"> –  – определяется по формулам: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а) для ранжировочного ряда (несгруппировочных данных):</w:t>
      </w:r>
      <w:r w:rsidRPr="007E5DEF">
        <w:rPr>
          <w:rFonts w:ascii="Times New Roman" w:hAnsi="Times New Roman"/>
          <w:sz w:val="28"/>
          <w:szCs w:val="28"/>
        </w:rPr>
        <w:t xml:space="preserve"> </w:t>
      </w:r>
      <w:r w:rsidR="00F64C4E">
        <w:rPr>
          <w:rFonts w:ascii="Times New Roman" w:hAnsi="Times New Roman"/>
          <w:noProof/>
          <w:sz w:val="28"/>
          <w:szCs w:val="28"/>
        </w:rPr>
        <w:pict>
          <v:shape id="Рисунок 31" o:spid="_x0000_i1036" type="#_x0000_t75" style="width:63.75pt;height:25.5pt;visibility:visible">
            <v:imagedata r:id="rId14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(простая);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 xml:space="preserve">б) для интервального ряда:  </w:t>
      </w:r>
      <w:r w:rsidR="00F64C4E">
        <w:rPr>
          <w:rFonts w:ascii="Times New Roman" w:hAnsi="Times New Roman"/>
          <w:noProof/>
          <w:sz w:val="28"/>
          <w:szCs w:val="28"/>
        </w:rPr>
        <w:pict>
          <v:shape id="Рисунок 34" o:spid="_x0000_i1037" type="#_x0000_t75" style="width:69pt;height:27pt;visibility:visible">
            <v:imagedata r:id="rId15" o:title=""/>
          </v:shape>
        </w:pict>
      </w:r>
      <w:r w:rsidRPr="000E5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(взвешенная).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Корень квадратный из дисперсии  представляет среднее квадр</w:t>
      </w:r>
      <w:r>
        <w:rPr>
          <w:rFonts w:ascii="Times New Roman" w:hAnsi="Times New Roman"/>
          <w:sz w:val="28"/>
          <w:szCs w:val="28"/>
        </w:rPr>
        <w:t>атическое отклонение ():</w:t>
      </w:r>
      <w:r w:rsidR="00F64C4E">
        <w:rPr>
          <w:rFonts w:ascii="Times New Roman" w:hAnsi="Times New Roman"/>
          <w:noProof/>
          <w:sz w:val="28"/>
          <w:szCs w:val="28"/>
        </w:rPr>
        <w:pict>
          <v:shape id="Рисунок 37" o:spid="_x0000_i1038" type="#_x0000_t75" style="width:33.75pt;height:12.75pt;visibility:visible">
            <v:imagedata r:id="rId16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; или 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 xml:space="preserve">а) для ранжировочного ряда:  </w:t>
      </w:r>
      <w:r w:rsidR="00F64C4E">
        <w:rPr>
          <w:rFonts w:ascii="Times New Roman" w:hAnsi="Times New Roman"/>
          <w:noProof/>
          <w:sz w:val="28"/>
          <w:szCs w:val="28"/>
        </w:rPr>
        <w:pict>
          <v:shape id="Рисунок 40" o:spid="_x0000_i1039" type="#_x0000_t75" style="width:65.25pt;height:27.75pt;visibility:visible">
            <v:imagedata r:id="rId17" o:title=""/>
          </v:shape>
        </w:pict>
      </w:r>
      <w:r w:rsidRPr="000E5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(простое);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 xml:space="preserve">б) для вариационного ряда:  </w:t>
      </w:r>
      <w:r w:rsidR="00F64C4E">
        <w:rPr>
          <w:rFonts w:ascii="Times New Roman" w:hAnsi="Times New Roman"/>
          <w:noProof/>
          <w:sz w:val="28"/>
          <w:szCs w:val="28"/>
        </w:rPr>
        <w:pict>
          <v:shape id="Рисунок 43" o:spid="_x0000_i1040" type="#_x0000_t75" style="width:70.5pt;height:28.5pt;visibility:visible">
            <v:imagedata r:id="rId18" o:title=""/>
          </v:shape>
        </w:pict>
      </w:r>
      <w:r w:rsidRPr="000E5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(взвешенное).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Среднее квадратическое отклонение дает обобщенную характеристику признака совокупности и показывает во сколько раз в среднем колеблется величина признака совокупности. В зарубежной литературе оно называется стандартным отклонением и приме</w:t>
      </w:r>
      <w:r>
        <w:rPr>
          <w:rFonts w:ascii="Times New Roman" w:hAnsi="Times New Roman"/>
          <w:sz w:val="28"/>
          <w:szCs w:val="28"/>
        </w:rPr>
        <w:t xml:space="preserve">няется в различных стандартах. 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Среднее квадратическое отклонение по величине всегда больше среднего линейного отклонения. Среднее квадратическое отклонение является мерой надежности средней величины: чем оно меньше, тем</w:t>
      </w:r>
      <w:r>
        <w:rPr>
          <w:rFonts w:ascii="Times New Roman" w:hAnsi="Times New Roman"/>
          <w:sz w:val="28"/>
          <w:szCs w:val="28"/>
        </w:rPr>
        <w:t xml:space="preserve"> точнее средняя арифметическая.</w:t>
      </w:r>
    </w:p>
    <w:p w:rsidR="000C0D8F" w:rsidRDefault="000C0D8F" w:rsidP="000E56B1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0E56B1">
        <w:rPr>
          <w:rFonts w:ascii="Times New Roman" w:hAnsi="Times New Roman"/>
          <w:sz w:val="28"/>
          <w:szCs w:val="28"/>
        </w:rPr>
        <w:t>Дисперсия является оценкой одноименного показателя теории вероятности. Сопоставление линейных или среднеквадратических отклонений по признакам совокупности дает возможность определить статистическую однородность совокупности: чем меньше размер, тем совокупность более однородна.</w:t>
      </w:r>
    </w:p>
    <w:p w:rsidR="000C0D8F" w:rsidRPr="007E5DEF" w:rsidRDefault="000C0D8F" w:rsidP="007E5DEF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Статистическая таблица: элементы, виды, правила оформления.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 xml:space="preserve">Статистическая таблица - форма рационального и наглядного изложения цифровых характеристик исследуемых явлений. </w:t>
      </w:r>
    </w:p>
    <w:p w:rsidR="000C0D8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Статистическое обобщение информации и представление ее в виде сводных статистических таблиц дает возможность характеризовать размеры, структуру и динамику изучаемых явлений. Часто к статистической таблице дается общий заголовок, в котором указывается содержание таблицы, место и время, к которым относятся приводимые в таблице данные, а также единицы измерения, если они одинаковы для всех приведенных с</w:t>
      </w:r>
      <w:r>
        <w:rPr>
          <w:rFonts w:ascii="Times New Roman" w:hAnsi="Times New Roman"/>
          <w:sz w:val="28"/>
          <w:szCs w:val="28"/>
        </w:rPr>
        <w:t>ведений.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b/>
          <w:sz w:val="28"/>
          <w:szCs w:val="28"/>
        </w:rPr>
      </w:pPr>
      <w:r w:rsidRPr="007E5DEF">
        <w:rPr>
          <w:rFonts w:ascii="Times New Roman" w:hAnsi="Times New Roman"/>
          <w:b/>
          <w:sz w:val="28"/>
          <w:szCs w:val="28"/>
        </w:rPr>
        <w:t xml:space="preserve">Элементы статистической таблицы </w:t>
      </w:r>
    </w:p>
    <w:p w:rsidR="000C0D8F" w:rsidRPr="007E5DEF" w:rsidRDefault="000C0D8F" w:rsidP="007E5DEF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Основные элементы статистической таб</w:t>
      </w:r>
      <w:r>
        <w:rPr>
          <w:rFonts w:ascii="Times New Roman" w:hAnsi="Times New Roman"/>
          <w:sz w:val="28"/>
          <w:szCs w:val="28"/>
        </w:rPr>
        <w:t xml:space="preserve">лицы - подлежащее и сказуемое. 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  <w:u w:val="single"/>
        </w:rPr>
        <w:t>Подлежащим</w:t>
      </w:r>
      <w:r w:rsidRPr="007E5DEF">
        <w:rPr>
          <w:rFonts w:ascii="Times New Roman" w:hAnsi="Times New Roman"/>
          <w:sz w:val="28"/>
          <w:szCs w:val="28"/>
        </w:rPr>
        <w:t xml:space="preserve"> таблицы являются единицы статистической совокупности или их группы. 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  <w:u w:val="single"/>
        </w:rPr>
        <w:t>Сказуемое</w:t>
      </w:r>
      <w:r w:rsidRPr="007E5DEF">
        <w:rPr>
          <w:rFonts w:ascii="Times New Roman" w:hAnsi="Times New Roman"/>
          <w:sz w:val="28"/>
          <w:szCs w:val="28"/>
        </w:rPr>
        <w:t xml:space="preserve"> таблицы отражает то, что в ней говорится о подлежащем с помощью цифровых данных. </w:t>
      </w:r>
    </w:p>
    <w:p w:rsidR="000C0D8F" w:rsidRPr="007E5DEF" w:rsidRDefault="000C0D8F" w:rsidP="007E5DEF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Статистическая таблица</w:t>
      </w:r>
      <w:r>
        <w:rPr>
          <w:rFonts w:ascii="Times New Roman" w:hAnsi="Times New Roman"/>
          <w:sz w:val="28"/>
          <w:szCs w:val="28"/>
        </w:rPr>
        <w:t xml:space="preserve"> содержит три вида заголовков: </w:t>
      </w:r>
    </w:p>
    <w:p w:rsidR="000C0D8F" w:rsidRPr="007E5DEF" w:rsidRDefault="000C0D8F" w:rsidP="007E5DEF">
      <w:pPr>
        <w:pStyle w:val="1"/>
        <w:numPr>
          <w:ilvl w:val="0"/>
          <w:numId w:val="8"/>
        </w:numPr>
        <w:spacing w:after="0" w:line="360" w:lineRule="auto"/>
        <w:ind w:left="0" w:firstLine="1080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i/>
          <w:sz w:val="28"/>
          <w:szCs w:val="28"/>
        </w:rPr>
        <w:t>Общий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5DEF">
        <w:rPr>
          <w:rFonts w:ascii="Times New Roman" w:hAnsi="Times New Roman"/>
          <w:sz w:val="28"/>
          <w:szCs w:val="28"/>
        </w:rPr>
        <w:t>заголовок отражает содержание всей таблицы с указанием, к какому месту и времени она относится. Он располагается над макето</w:t>
      </w:r>
      <w:r>
        <w:rPr>
          <w:rFonts w:ascii="Times New Roman" w:hAnsi="Times New Roman"/>
          <w:sz w:val="28"/>
          <w:szCs w:val="28"/>
        </w:rPr>
        <w:t>м и является внешним заголовком</w:t>
      </w:r>
      <w:r w:rsidRPr="007E5DEF">
        <w:rPr>
          <w:rFonts w:ascii="Times New Roman" w:hAnsi="Times New Roman"/>
          <w:sz w:val="28"/>
          <w:szCs w:val="28"/>
        </w:rPr>
        <w:t>;</w:t>
      </w:r>
    </w:p>
    <w:p w:rsidR="000C0D8F" w:rsidRPr="007E5DEF" w:rsidRDefault="000C0D8F" w:rsidP="007E5DEF">
      <w:pPr>
        <w:pStyle w:val="1"/>
        <w:numPr>
          <w:ilvl w:val="0"/>
          <w:numId w:val="8"/>
        </w:numPr>
        <w:spacing w:after="0" w:line="360" w:lineRule="auto"/>
        <w:ind w:left="0" w:firstLine="1080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i/>
          <w:sz w:val="28"/>
          <w:szCs w:val="28"/>
        </w:rPr>
        <w:t>Верхние</w:t>
      </w:r>
      <w:r w:rsidRPr="007E5DEF">
        <w:rPr>
          <w:rFonts w:ascii="Times New Roman" w:hAnsi="Times New Roman"/>
          <w:sz w:val="28"/>
          <w:szCs w:val="28"/>
        </w:rPr>
        <w:t xml:space="preserve"> заголовки характеризуют содержание граф (заголовок сказуемого);</w:t>
      </w:r>
    </w:p>
    <w:p w:rsidR="000C0D8F" w:rsidRPr="007E5DEF" w:rsidRDefault="000C0D8F" w:rsidP="007E5DEF">
      <w:pPr>
        <w:pStyle w:val="1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боковые боковые (заголовки подлежащего) - содержание строк.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Заголовки таблицы должны быть краткими и раскрывать содержание показателей.</w:t>
      </w:r>
    </w:p>
    <w:p w:rsidR="000C0D8F" w:rsidRPr="007E5DEF" w:rsidRDefault="000C0D8F" w:rsidP="007E5DE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В зависимости от строения подлежащего все статистические таблицы можно разделить на три группы:</w:t>
      </w:r>
    </w:p>
    <w:p w:rsidR="000C0D8F" w:rsidRPr="007E5DEF" w:rsidRDefault="000C0D8F" w:rsidP="007E5DEF">
      <w:pPr>
        <w:pStyle w:val="1"/>
        <w:numPr>
          <w:ilvl w:val="0"/>
          <w:numId w:val="9"/>
        </w:numPr>
        <w:spacing w:after="0" w:line="360" w:lineRule="auto"/>
        <w:ind w:left="0" w:firstLine="360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Таблицы простые, или перечневые , в которых содержатся сводные показатели, относящиеся к перечню единиц наблюдения, или к перечню хронологических дат или территориальных подразделений. Соответственно таблицы могут быть названы простыми перечневыми, хронологическими или территориальными;</w:t>
      </w:r>
    </w:p>
    <w:p w:rsidR="000C0D8F" w:rsidRPr="007E5DEF" w:rsidRDefault="000C0D8F" w:rsidP="007E5DEF">
      <w:pPr>
        <w:pStyle w:val="1"/>
        <w:numPr>
          <w:ilvl w:val="0"/>
          <w:numId w:val="9"/>
        </w:numPr>
        <w:spacing w:after="0" w:line="360" w:lineRule="auto"/>
        <w:ind w:left="0" w:firstLine="360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Таблицы групповые, в которых статистическая совокупность расчленяется на отдельные группы по какому-либо одному признаку, причем каждая из групп может быть охарактеризована рядом показателей;</w:t>
      </w:r>
    </w:p>
    <w:p w:rsidR="000C0D8F" w:rsidRPr="007E5DEF" w:rsidRDefault="000C0D8F" w:rsidP="007E5DEF">
      <w:pPr>
        <w:pStyle w:val="1"/>
        <w:numPr>
          <w:ilvl w:val="0"/>
          <w:numId w:val="9"/>
        </w:numPr>
        <w:spacing w:after="0" w:line="360" w:lineRule="auto"/>
        <w:ind w:left="0" w:firstLine="360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Таблицы комбинационные, в которых совокупность разбита на группы не по одному, а по нескольким признакам.</w:t>
      </w:r>
    </w:p>
    <w:p w:rsidR="000C0D8F" w:rsidRPr="007E5DEF" w:rsidRDefault="000C0D8F" w:rsidP="007E5DE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 xml:space="preserve">Выбор типа таблицы зависит всегда от цели ее построения. Если таблицы используются для практических нужд планирования и управления, то в них должны содержаться сведения по тем частям, в разрезе которых ведется планирование и управление. Чаще всего этой задаче соответствуют простые таблицы, используются также и групповые. Если же ставится задача более глубокого познания исследуемого объекта, то используются групповые и комбинационные таблицы. </w:t>
      </w:r>
    </w:p>
    <w:p w:rsidR="000C0D8F" w:rsidRPr="007E5DEF" w:rsidRDefault="000C0D8F" w:rsidP="007E5DE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В простых таблицах помещаются данные по различного рода организациям: предприятиям, стройкам, учреждениям, министерствам и т.д., имеющие, как правило, познавательное значение.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7E5DEF">
        <w:rPr>
          <w:rFonts w:ascii="Times New Roman" w:hAnsi="Times New Roman"/>
          <w:sz w:val="28"/>
          <w:szCs w:val="28"/>
        </w:rPr>
        <w:t>Основные приемы, определяющие технику формирования статистических таблиц, следующие: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1. Таблица должна быть компактной и содержать только те исходные данные, которые непосредственно отражают исследуемое явление в статике и динамике и необходимы для познания его сущности.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2. Заголовок таблицы и названия граф и строк должны быть четкими, краткими, лаконичными, представлять собой законченное целое, органично вписывающееся в содержание текста.</w:t>
      </w:r>
    </w:p>
    <w:p w:rsidR="000C0D8F" w:rsidRPr="007E5DEF" w:rsidRDefault="000C0D8F" w:rsidP="007E5DE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 xml:space="preserve">3. Информация, располагаемая в столбцах (графах) таблицы завершается итоговой строкой. 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4. Для того чтобы было легче читать и анализировать большие (по количеству приведенных строк) таблицы целесообразно оставлять двойной промежуток после каждых пяти (и далее кратных пяти) строк.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5. Если названия отдельных граф повторяются, содержат повторяющиеся термины или несут единую смысловую нагрузку, то им необходимо присвоить общий объединяющий заголовок.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6. Графы (столбцы) и строки полезно нумеровать. Графы, заполненные названием строк, принято обозначать заглавными буквами алфавита (А, В и т.д.), а все последующие графы номерами в порядке возрастания.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7. Взаимосвязанные и взаимозависимые данные, характеризующие одну из сторон анализируемого явления (например, число библиотек вообще и удельный вес публичных, абсолютный прирост и темп роста библиотечного фонда и т.д.), целесообразно располагать в соседних друг с другом графах.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8. Графы и строки должны содержать единицы измерения, соответствующие поставленным в подлежащем и сказуемом показателям. При этом используются общепринятые сокращения единиц измерения (экз., док., назв. и т.д.).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9. Лучше всего располагать в таблицах сопоставляемую в ходе анализа цифровую информацию в одной и той же графе, одну под другой, что значительно облегчает процесс их сравнения. Поэтому в групповых таблицах, например, группы по изучаемому признаку более грамотно располагать в порядке убывания или возрастания его значений при сохранении логической связи между подлежащим и сказуемым таблицы.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10. Для удобства работы числа в таблицах следует представлять в середине граф, одно под другим: единицы под единицами, запятая под запятой, четко соблюдая при этом разрядность.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11. По возможности числа целесообразно округлять. Округление чисел в пределах одной и той же графы или строки следует проводить с одинаковой степенью точности (до целого знака или до десятой и т.д.).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12. Отсутствие данных об анализируемом объекте может быть обусловлено различными причинами, что по-разному отмечается в таблице: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13. Для отображения очень малых чисел используют обозначения 0,0 или 0,00, предполагающие возможность наличия числа.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14. В случае необходимости дополнительной информации к таблице могут даваться примечания.</w:t>
      </w:r>
    </w:p>
    <w:p w:rsidR="000C0D8F" w:rsidRPr="007E5DEF" w:rsidRDefault="000C0D8F" w:rsidP="007E5DEF">
      <w:pPr>
        <w:pStyle w:val="1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 xml:space="preserve">Соблюдение приведенных правил построения и оформления статистических таблиц делает их основным средством представления, обработки и обобщения информации о состоянии и развитии анализируемых явлений. </w:t>
      </w:r>
    </w:p>
    <w:p w:rsidR="000C0D8F" w:rsidRPr="007E5DEF" w:rsidRDefault="000C0D8F" w:rsidP="007E5DEF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Преимущества графической формы изображения статистических данных. Виды графиков.</w:t>
      </w:r>
    </w:p>
    <w:p w:rsidR="000C0D8F" w:rsidRPr="007E5DEF" w:rsidRDefault="000C0D8F" w:rsidP="007E5DEF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--------</w:t>
      </w:r>
    </w:p>
    <w:p w:rsidR="000C0D8F" w:rsidRPr="007E5DEF" w:rsidRDefault="000C0D8F" w:rsidP="007E5DEF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>Относительные показатели вариации признаков.</w:t>
      </w:r>
    </w:p>
    <w:p w:rsidR="000C0D8F" w:rsidRPr="007E5DEF" w:rsidRDefault="000C0D8F" w:rsidP="007E5DE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Для сравнения вариации в разных совокупностях рассчитываются относительные показатели вариации. К ним относятся коэффициент вариации, коэффициент осцилляции и линейный коэффициент вариации (относительное линейное отклонение).</w:t>
      </w:r>
    </w:p>
    <w:p w:rsidR="000C0D8F" w:rsidRDefault="000C0D8F" w:rsidP="007E5DE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Коэффициент вариации – это отношение среднеквадратического отклонения к среднеарифметическому, рассчитывается в процентах:</w:t>
      </w:r>
    </w:p>
    <w:p w:rsidR="000C0D8F" w:rsidRPr="007E5DEF" w:rsidRDefault="00F64C4E" w:rsidP="007E5DE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6" o:spid="_x0000_i1041" type="#_x0000_t75" style="width:53.25pt;height:21pt;visibility:visible">
            <v:imagedata r:id="rId19" o:title=""/>
          </v:shape>
        </w:pict>
      </w:r>
    </w:p>
    <w:p w:rsidR="000C0D8F" w:rsidRPr="007E5DEF" w:rsidRDefault="000C0D8F" w:rsidP="007E5DEF">
      <w:pPr>
        <w:spacing w:after="0" w:line="360" w:lineRule="auto"/>
        <w:ind w:left="360" w:firstLine="349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Коэффициент вариации позволяет судить об однородности совокупности:</w:t>
      </w:r>
    </w:p>
    <w:p w:rsidR="000C0D8F" w:rsidRPr="007E5DEF" w:rsidRDefault="000C0D8F" w:rsidP="007E5DEF">
      <w:pPr>
        <w:spacing w:after="0" w:line="360" w:lineRule="auto"/>
        <w:ind w:left="360" w:firstLine="349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&lt; 17% – абсолютно однородная;</w:t>
      </w:r>
    </w:p>
    <w:p w:rsidR="000C0D8F" w:rsidRPr="007E5DEF" w:rsidRDefault="000C0D8F" w:rsidP="007E5DEF">
      <w:pPr>
        <w:spacing w:after="0" w:line="360" w:lineRule="auto"/>
        <w:ind w:left="360" w:firstLine="349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-  1</w:t>
      </w:r>
      <w:r>
        <w:rPr>
          <w:rFonts w:ascii="Times New Roman" w:hAnsi="Times New Roman"/>
          <w:sz w:val="28"/>
          <w:szCs w:val="28"/>
        </w:rPr>
        <w:t>7–33%% – достаточно однородная;</w:t>
      </w:r>
    </w:p>
    <w:p w:rsidR="000C0D8F" w:rsidRPr="007E5DEF" w:rsidRDefault="000C0D8F" w:rsidP="007E5DEF">
      <w:pPr>
        <w:spacing w:after="0" w:line="360" w:lineRule="auto"/>
        <w:ind w:left="360" w:firstLine="349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-  35–</w:t>
      </w:r>
      <w:r>
        <w:rPr>
          <w:rFonts w:ascii="Times New Roman" w:hAnsi="Times New Roman"/>
          <w:sz w:val="28"/>
          <w:szCs w:val="28"/>
        </w:rPr>
        <w:t>40%% – недостаточно однородная;</w:t>
      </w:r>
    </w:p>
    <w:p w:rsidR="000C0D8F" w:rsidRPr="007E5DEF" w:rsidRDefault="000C0D8F" w:rsidP="007E5DEF">
      <w:pPr>
        <w:spacing w:after="0" w:line="360" w:lineRule="auto"/>
        <w:ind w:left="360" w:firstLine="349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-  40–60%% – это говорит о бол</w:t>
      </w:r>
      <w:r>
        <w:rPr>
          <w:rFonts w:ascii="Times New Roman" w:hAnsi="Times New Roman"/>
          <w:sz w:val="28"/>
          <w:szCs w:val="28"/>
        </w:rPr>
        <w:t>ьшой колеблемости совокупности.</w:t>
      </w:r>
    </w:p>
    <w:p w:rsidR="000C0D8F" w:rsidRPr="007E5DEF" w:rsidRDefault="000C0D8F" w:rsidP="007E5DE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 xml:space="preserve">Коэффициент осцилляции – это отношение размаха вариации к средней, в процентах. Отражает относительную колеблемость крайних значений признака вокруг средней. </w:t>
      </w:r>
      <w:r w:rsidR="00F64C4E">
        <w:rPr>
          <w:rFonts w:ascii="Times New Roman" w:hAnsi="Times New Roman"/>
          <w:noProof/>
          <w:sz w:val="28"/>
          <w:szCs w:val="28"/>
        </w:rPr>
        <w:pict>
          <v:shape id="Рисунок 49" o:spid="_x0000_i1042" type="#_x0000_t75" style="width:64.5pt;height:23.25pt;visibility:visible">
            <v:imagedata r:id="rId20" o:title=""/>
          </v:shape>
        </w:pict>
      </w:r>
      <w:r w:rsidRPr="007E5DEF">
        <w:rPr>
          <w:rFonts w:ascii="Times New Roman" w:hAnsi="Times New Roman"/>
          <w:sz w:val="28"/>
          <w:szCs w:val="28"/>
        </w:rPr>
        <w:t>.</w:t>
      </w:r>
    </w:p>
    <w:p w:rsidR="000C0D8F" w:rsidRDefault="000C0D8F" w:rsidP="007E5DE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Линейный коэффициент вариации характеризует долю усредненного значения абсолютного отклонения о</w:t>
      </w:r>
      <w:r>
        <w:rPr>
          <w:rFonts w:ascii="Times New Roman" w:hAnsi="Times New Roman"/>
          <w:sz w:val="28"/>
          <w:szCs w:val="28"/>
        </w:rPr>
        <w:t xml:space="preserve">т средней величины. </w:t>
      </w:r>
      <w:r w:rsidR="00F64C4E">
        <w:rPr>
          <w:rFonts w:ascii="Times New Roman" w:hAnsi="Times New Roman"/>
          <w:noProof/>
          <w:sz w:val="28"/>
          <w:szCs w:val="28"/>
        </w:rPr>
        <w:pict>
          <v:shape id="Рисунок 52" o:spid="_x0000_i1043" type="#_x0000_t75" style="width:58.5pt;height:24.75pt;visibility:visible">
            <v:imagedata r:id="rId21" o:title=""/>
          </v:shape>
        </w:pict>
      </w:r>
    </w:p>
    <w:p w:rsidR="000C0D8F" w:rsidRPr="007E5DEF" w:rsidRDefault="000C0D8F" w:rsidP="007E5DEF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>Виды дисперсий и правило их сложений.</w:t>
      </w:r>
    </w:p>
    <w:p w:rsidR="000C0D8F" w:rsidRPr="007E5DEF" w:rsidRDefault="000C0D8F" w:rsidP="007E5DE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В зависимости от того, как представлена статистическая совокупность одним элементом или несколькими, различают следующие виды д</w:t>
      </w:r>
      <w:r>
        <w:rPr>
          <w:rFonts w:ascii="Times New Roman" w:hAnsi="Times New Roman"/>
          <w:sz w:val="28"/>
          <w:szCs w:val="28"/>
        </w:rPr>
        <w:t>исперсии:</w:t>
      </w:r>
    </w:p>
    <w:p w:rsidR="000C0D8F" w:rsidRPr="00D76DDB" w:rsidRDefault="000C0D8F" w:rsidP="00D76DDB">
      <w:pPr>
        <w:pStyle w:val="1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76DDB">
        <w:rPr>
          <w:rFonts w:ascii="Times New Roman" w:hAnsi="Times New Roman"/>
          <w:sz w:val="28"/>
          <w:szCs w:val="28"/>
        </w:rPr>
        <w:t xml:space="preserve">общая дисперсия - оценивает колеблемость признака всех единиц совокупности без исключения: </w:t>
      </w:r>
      <w:r w:rsidR="00F64C4E">
        <w:rPr>
          <w:noProof/>
        </w:rPr>
        <w:pict>
          <v:shape id="Рисунок 55" o:spid="_x0000_i1044" type="#_x0000_t75" style="width:87.75pt;height:26.25pt;visibility:visible">
            <v:imagedata r:id="rId22" o:title=""/>
          </v:shape>
        </w:pict>
      </w:r>
      <w:r w:rsidRPr="00D76DDB">
        <w:rPr>
          <w:rFonts w:ascii="Times New Roman" w:hAnsi="Times New Roman"/>
          <w:sz w:val="28"/>
          <w:szCs w:val="28"/>
        </w:rPr>
        <w:t>.</w:t>
      </w:r>
    </w:p>
    <w:p w:rsidR="000C0D8F" w:rsidRPr="007E5DEF" w:rsidRDefault="000C0D8F" w:rsidP="007E5DEF">
      <w:pPr>
        <w:pStyle w:val="1"/>
        <w:numPr>
          <w:ilvl w:val="0"/>
          <w:numId w:val="11"/>
        </w:numPr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– средняя в целом по совокупности;</w:t>
      </w:r>
    </w:p>
    <w:p w:rsidR="000C0D8F" w:rsidRPr="007E5DEF" w:rsidRDefault="000C0D8F" w:rsidP="007E5DE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f – частота в целом по совокупности.</w:t>
      </w:r>
    </w:p>
    <w:p w:rsidR="000C0D8F" w:rsidRPr="007E5DEF" w:rsidRDefault="000C0D8F" w:rsidP="007E5DE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E5DEF">
        <w:rPr>
          <w:rFonts w:ascii="Times New Roman" w:hAnsi="Times New Roman"/>
          <w:sz w:val="28"/>
          <w:szCs w:val="28"/>
        </w:rPr>
        <w:t>Она отражает влияние всех причин и факторов, которые действуют на вариацию.</w:t>
      </w:r>
      <w:r>
        <w:rPr>
          <w:rFonts w:ascii="Times New Roman" w:hAnsi="Times New Roman"/>
          <w:sz w:val="28"/>
          <w:szCs w:val="28"/>
        </w:rPr>
        <w:t>;</w:t>
      </w:r>
    </w:p>
    <w:p w:rsidR="000C0D8F" w:rsidRPr="00D76DDB" w:rsidRDefault="000C0D8F" w:rsidP="00D76DDB">
      <w:pPr>
        <w:pStyle w:val="1"/>
        <w:numPr>
          <w:ilvl w:val="0"/>
          <w:numId w:val="15"/>
        </w:numPr>
        <w:spacing w:after="0" w:line="360" w:lineRule="auto"/>
        <w:ind w:left="0" w:firstLine="1080"/>
        <w:rPr>
          <w:rFonts w:ascii="Times New Roman" w:hAnsi="Times New Roman"/>
          <w:sz w:val="28"/>
          <w:szCs w:val="28"/>
        </w:rPr>
      </w:pPr>
      <w:r w:rsidRPr="00D76DDB">
        <w:rPr>
          <w:rFonts w:ascii="Times New Roman" w:hAnsi="Times New Roman"/>
          <w:sz w:val="28"/>
          <w:szCs w:val="28"/>
        </w:rPr>
        <w:t>групповая дисперсия (внутригрупповая) -</w:t>
      </w:r>
      <w:r w:rsidRPr="00D76DDB">
        <w:t xml:space="preserve"> </w:t>
      </w:r>
      <w:r w:rsidRPr="00D76DDB">
        <w:rPr>
          <w:rFonts w:ascii="Times New Roman" w:hAnsi="Times New Roman"/>
          <w:sz w:val="28"/>
          <w:szCs w:val="28"/>
        </w:rPr>
        <w:t xml:space="preserve">рассчитывает колеблемость признака в каждой отдельной группе и представляет собой средний квадрат отклонений индивидуальных значений признаков от средней по каждой отдельно взятой группе: </w:t>
      </w:r>
      <w:r w:rsidR="00F64C4E">
        <w:rPr>
          <w:noProof/>
        </w:rPr>
        <w:pict>
          <v:shape id="Рисунок 63" o:spid="_x0000_i1045" type="#_x0000_t75" style="width:81.75pt;height:27.75pt;visibility:visible">
            <v:imagedata r:id="rId23" o:title=""/>
          </v:shape>
        </w:pict>
      </w:r>
      <w:r w:rsidRPr="00D76DDB">
        <w:rPr>
          <w:rFonts w:ascii="Times New Roman" w:hAnsi="Times New Roman"/>
          <w:sz w:val="28"/>
          <w:szCs w:val="28"/>
        </w:rPr>
        <w:t xml:space="preserve"> .</w:t>
      </w:r>
    </w:p>
    <w:p w:rsidR="000C0D8F" w:rsidRPr="00D76DDB" w:rsidRDefault="000C0D8F" w:rsidP="00D76DDB">
      <w:pPr>
        <w:pStyle w:val="1"/>
        <w:numPr>
          <w:ilvl w:val="0"/>
          <w:numId w:val="14"/>
        </w:numPr>
        <w:spacing w:after="0" w:line="360" w:lineRule="auto"/>
        <w:ind w:left="0" w:firstLine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6DDB">
        <w:rPr>
          <w:rFonts w:ascii="Times New Roman" w:hAnsi="Times New Roman"/>
          <w:sz w:val="28"/>
          <w:szCs w:val="28"/>
        </w:rPr>
        <w:t xml:space="preserve">показывает, что это групповая дисперсия. Групповая дисперсия отражает колеблемость, которая возникает только за счет причин, действующих внутри группы. </w:t>
      </w:r>
    </w:p>
    <w:p w:rsidR="000C0D8F" w:rsidRDefault="000C0D8F" w:rsidP="00D76DDB">
      <w:pPr>
        <w:pStyle w:val="1"/>
        <w:numPr>
          <w:ilvl w:val="0"/>
          <w:numId w:val="15"/>
        </w:numPr>
        <w:spacing w:after="0" w:line="360" w:lineRule="auto"/>
        <w:ind w:left="0" w:firstLine="1080"/>
        <w:rPr>
          <w:rFonts w:ascii="Times New Roman" w:hAnsi="Times New Roman"/>
          <w:sz w:val="28"/>
          <w:szCs w:val="28"/>
        </w:rPr>
      </w:pPr>
      <w:r w:rsidRPr="00D76DDB">
        <w:rPr>
          <w:rFonts w:ascii="Times New Roman" w:hAnsi="Times New Roman"/>
          <w:sz w:val="28"/>
          <w:szCs w:val="28"/>
        </w:rPr>
        <w:t>средняя из групповых дисперсия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DDB">
        <w:rPr>
          <w:rFonts w:ascii="Times New Roman" w:hAnsi="Times New Roman"/>
          <w:sz w:val="28"/>
          <w:szCs w:val="28"/>
        </w:rPr>
        <w:t>– это среднеарифметическая взвешенная из групповых дисперсий и определяется по формуле</w:t>
      </w:r>
    </w:p>
    <w:p w:rsidR="000C0D8F" w:rsidRPr="00D76DDB" w:rsidRDefault="000C0D8F" w:rsidP="00D76DDB">
      <w:pPr>
        <w:pStyle w:val="1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64C4E">
        <w:rPr>
          <w:rFonts w:ascii="Times New Roman" w:hAnsi="Times New Roman"/>
          <w:noProof/>
          <w:sz w:val="28"/>
          <w:szCs w:val="28"/>
        </w:rPr>
        <w:pict>
          <v:shape id="Рисунок 71" o:spid="_x0000_i1046" type="#_x0000_t75" style="width:57pt;height:27pt;visibility:visible">
            <v:imagedata r:id="rId24" o:title=""/>
          </v:shape>
        </w:pict>
      </w:r>
      <w:r>
        <w:rPr>
          <w:rFonts w:ascii="Times New Roman" w:hAnsi="Times New Roman"/>
          <w:sz w:val="28"/>
          <w:szCs w:val="28"/>
        </w:rPr>
        <w:t>,</w:t>
      </w:r>
    </w:p>
    <w:p w:rsidR="000C0D8F" w:rsidRPr="00D76DDB" w:rsidRDefault="000C0D8F" w:rsidP="00D76DDB">
      <w:pPr>
        <w:pStyle w:val="1"/>
        <w:spacing w:after="0" w:line="360" w:lineRule="auto"/>
        <w:ind w:left="0" w:firstLine="993"/>
        <w:rPr>
          <w:rFonts w:ascii="Times New Roman" w:hAnsi="Times New Roman"/>
          <w:sz w:val="28"/>
          <w:szCs w:val="28"/>
        </w:rPr>
      </w:pPr>
      <w:r w:rsidRPr="00D76DDB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</w:rPr>
        <w:t xml:space="preserve"> </w:t>
      </w:r>
      <w:r w:rsidR="00F64C4E">
        <w:rPr>
          <w:rFonts w:ascii="Times New Roman" w:hAnsi="Times New Roman"/>
          <w:noProof/>
          <w:sz w:val="28"/>
          <w:szCs w:val="28"/>
        </w:rPr>
        <w:pict>
          <v:shape id="Рисунок 74" o:spid="_x0000_i1047" type="#_x0000_t75" style="width:12.75pt;height:12pt;visibility:visible">
            <v:imagedata r:id="rId25" o:title=""/>
          </v:shape>
        </w:pict>
      </w:r>
      <w:r w:rsidRPr="00D76DDB">
        <w:rPr>
          <w:rFonts w:ascii="Times New Roman" w:hAnsi="Times New Roman"/>
          <w:sz w:val="28"/>
          <w:szCs w:val="28"/>
        </w:rPr>
        <w:t xml:space="preserve"> – средняя из групповых дисперсия, fi – объем итоговой группы или число единиц в этой группе. Она характеризует случайную вариацию в каждой группе.</w:t>
      </w:r>
    </w:p>
    <w:p w:rsidR="000C0D8F" w:rsidRDefault="000C0D8F" w:rsidP="00D76DDB">
      <w:pPr>
        <w:pStyle w:val="1"/>
        <w:numPr>
          <w:ilvl w:val="0"/>
          <w:numId w:val="15"/>
        </w:numPr>
        <w:spacing w:after="0" w:line="360" w:lineRule="auto"/>
        <w:ind w:left="0" w:firstLine="993"/>
        <w:rPr>
          <w:rFonts w:ascii="Times New Roman" w:hAnsi="Times New Roman"/>
          <w:sz w:val="28"/>
          <w:szCs w:val="28"/>
        </w:rPr>
      </w:pPr>
      <w:r w:rsidRPr="00D76DDB">
        <w:rPr>
          <w:rFonts w:ascii="Times New Roman" w:hAnsi="Times New Roman"/>
          <w:sz w:val="28"/>
          <w:szCs w:val="28"/>
        </w:rPr>
        <w:t>межгрупповая дисперсия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76DDB">
        <w:rPr>
          <w:rFonts w:ascii="Times New Roman" w:hAnsi="Times New Roman"/>
          <w:sz w:val="28"/>
          <w:szCs w:val="28"/>
        </w:rPr>
        <w:t>(дисперсия групповых средних) характеризует вариацию результативного признака под влиянием только одного фактора, положенного в равновесие группировки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C0D8F" w:rsidRPr="00D76DDB" w:rsidRDefault="000C0D8F" w:rsidP="00D76DDB">
      <w:pPr>
        <w:pStyle w:val="1"/>
        <w:spacing w:after="0" w:line="360" w:lineRule="auto"/>
        <w:ind w:left="993" w:firstLine="567"/>
        <w:rPr>
          <w:rFonts w:ascii="Times New Roman" w:hAnsi="Times New Roman"/>
          <w:sz w:val="28"/>
          <w:szCs w:val="28"/>
        </w:rPr>
      </w:pPr>
      <w:r w:rsidRPr="00D76DDB">
        <w:rPr>
          <w:rFonts w:ascii="Times New Roman" w:hAnsi="Times New Roman"/>
          <w:sz w:val="28"/>
          <w:szCs w:val="28"/>
        </w:rPr>
        <w:t xml:space="preserve"> </w:t>
      </w:r>
      <w:r w:rsidR="00F64C4E">
        <w:rPr>
          <w:rFonts w:ascii="Times New Roman" w:hAnsi="Times New Roman"/>
          <w:noProof/>
          <w:sz w:val="28"/>
          <w:szCs w:val="28"/>
        </w:rPr>
        <w:pict>
          <v:shape id="Рисунок 77" o:spid="_x0000_i1048" type="#_x0000_t75" style="width:81.75pt;height:30pt;visibility:visible">
            <v:imagedata r:id="rId26" o:title=""/>
          </v:shape>
        </w:pict>
      </w:r>
    </w:p>
    <w:p w:rsidR="000C0D8F" w:rsidRDefault="000C0D8F" w:rsidP="00D76DDB">
      <w:pPr>
        <w:pStyle w:val="1"/>
        <w:spacing w:after="0" w:line="360" w:lineRule="auto"/>
        <w:ind w:left="0" w:firstLine="993"/>
        <w:rPr>
          <w:rFonts w:ascii="Times New Roman" w:hAnsi="Times New Roman"/>
          <w:sz w:val="28"/>
          <w:szCs w:val="28"/>
        </w:rPr>
      </w:pPr>
      <w:r w:rsidRPr="00D76DDB">
        <w:rPr>
          <w:rFonts w:ascii="Times New Roman" w:hAnsi="Times New Roman"/>
          <w:sz w:val="28"/>
          <w:szCs w:val="28"/>
        </w:rPr>
        <w:t xml:space="preserve">где </w:t>
      </w:r>
      <w:r w:rsidR="00F64C4E">
        <w:rPr>
          <w:rFonts w:ascii="Times New Roman" w:hAnsi="Times New Roman"/>
          <w:noProof/>
          <w:sz w:val="28"/>
          <w:szCs w:val="28"/>
        </w:rPr>
        <w:pict>
          <v:shape id="Рисунок 80" o:spid="_x0000_i1049" type="#_x0000_t75" style="width:6pt;height:9pt;visibility:visible">
            <v:imagedata r:id="rId27" o:title=""/>
          </v:shape>
        </w:pict>
      </w:r>
      <w:r w:rsidRPr="00D76DDB">
        <w:rPr>
          <w:rFonts w:ascii="Times New Roman" w:hAnsi="Times New Roman"/>
          <w:sz w:val="28"/>
          <w:szCs w:val="28"/>
        </w:rPr>
        <w:t xml:space="preserve"> – групповые средние (средняя по отдельным группам), </w:t>
      </w:r>
      <w:r w:rsidR="00F64C4E">
        <w:rPr>
          <w:rFonts w:ascii="Times New Roman" w:hAnsi="Times New Roman"/>
          <w:noProof/>
          <w:sz w:val="28"/>
          <w:szCs w:val="28"/>
        </w:rPr>
        <w:pict>
          <v:shape id="Рисунок 83" o:spid="_x0000_i1050" type="#_x0000_t75" style="width:7.5pt;height:9pt;visibility:visible">
            <v:imagedata r:id="rId28" o:title=""/>
          </v:shape>
        </w:pict>
      </w:r>
      <w:r w:rsidRPr="00D76DDB">
        <w:rPr>
          <w:rFonts w:ascii="Times New Roman" w:hAnsi="Times New Roman"/>
          <w:sz w:val="28"/>
          <w:szCs w:val="28"/>
        </w:rPr>
        <w:t xml:space="preserve"> – общая средняя, fi – численность отдельной группы.</w:t>
      </w:r>
    </w:p>
    <w:p w:rsidR="000C0D8F" w:rsidRPr="00D76DDB" w:rsidRDefault="000C0D8F" w:rsidP="00D76DDB">
      <w:pPr>
        <w:pStyle w:val="1"/>
        <w:spacing w:after="0" w:line="360" w:lineRule="auto"/>
        <w:ind w:left="0" w:firstLine="993"/>
        <w:rPr>
          <w:rFonts w:ascii="Times New Roman" w:hAnsi="Times New Roman"/>
          <w:sz w:val="28"/>
          <w:szCs w:val="28"/>
        </w:rPr>
      </w:pPr>
      <w:r w:rsidRPr="00D76DDB">
        <w:rPr>
          <w:rFonts w:ascii="Times New Roman" w:hAnsi="Times New Roman"/>
          <w:sz w:val="28"/>
          <w:szCs w:val="28"/>
        </w:rPr>
        <w:t>Между общей дисперсией, средней из групповых дисперсий и межгрупповых дисперсий существует соотношение, которое определяет правило сложения дисперсий:  – это правило сложения дисперсий имеет большое значение и позволяет выявить зависимость результатов от определенных факторов.</w:t>
      </w:r>
    </w:p>
    <w:p w:rsidR="000C0D8F" w:rsidRDefault="000C0D8F" w:rsidP="00D76DDB">
      <w:pPr>
        <w:pStyle w:val="1"/>
        <w:spacing w:after="0" w:line="360" w:lineRule="auto"/>
        <w:ind w:left="0" w:firstLine="993"/>
        <w:rPr>
          <w:rFonts w:ascii="Times New Roman" w:hAnsi="Times New Roman"/>
          <w:sz w:val="28"/>
          <w:szCs w:val="28"/>
        </w:rPr>
      </w:pPr>
      <w:r w:rsidRPr="00D76DDB">
        <w:rPr>
          <w:rFonts w:ascii="Times New Roman" w:hAnsi="Times New Roman"/>
          <w:sz w:val="28"/>
          <w:szCs w:val="28"/>
        </w:rPr>
        <w:t>Практическое применение правила: используется для взаимопроверки правильности расчета обшей дисперсии, на основании этого правила строятся показатели тесноты связи.</w:t>
      </w:r>
    </w:p>
    <w:p w:rsidR="000C0D8F" w:rsidRPr="00D76DDB" w:rsidRDefault="000C0D8F" w:rsidP="00D76DDB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76DDB">
        <w:rPr>
          <w:rFonts w:ascii="Times New Roman" w:hAnsi="Times New Roman"/>
          <w:b/>
          <w:i/>
          <w:sz w:val="24"/>
          <w:szCs w:val="24"/>
        </w:rPr>
        <w:t>Суть выборочного метода. Случаи его применения. Основные понятия.</w:t>
      </w:r>
    </w:p>
    <w:p w:rsidR="000C0D8F" w:rsidRPr="007E5DEF" w:rsidRDefault="000C0D8F" w:rsidP="007E5DE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C0D8F" w:rsidRPr="001456D4" w:rsidRDefault="000C0D8F" w:rsidP="001456D4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0D8F" w:rsidRPr="001456D4" w:rsidRDefault="000C0D8F" w:rsidP="001456D4">
      <w:pPr>
        <w:pStyle w:val="1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sectPr w:rsidR="000C0D8F" w:rsidRPr="001456D4" w:rsidSect="006A6B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.25pt;height:6pt;visibility:visible" o:bullet="t">
        <v:imagedata r:id="rId1" o:title=""/>
      </v:shape>
    </w:pict>
  </w:numPicBullet>
  <w:numPicBullet w:numPicBulletId="1">
    <w:pict>
      <v:shape id="_x0000_i1029" type="#_x0000_t75" style="width:7.5pt;height:6.75pt;visibility:visible" o:bullet="t">
        <v:imagedata r:id="rId2" o:title=""/>
      </v:shape>
    </w:pict>
  </w:numPicBullet>
  <w:abstractNum w:abstractNumId="0">
    <w:nsid w:val="01153772"/>
    <w:multiLevelType w:val="hybridMultilevel"/>
    <w:tmpl w:val="5664B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A3C8A"/>
    <w:multiLevelType w:val="hybridMultilevel"/>
    <w:tmpl w:val="1DFA7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D74CAB"/>
    <w:multiLevelType w:val="hybridMultilevel"/>
    <w:tmpl w:val="E5F820A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DC12578"/>
    <w:multiLevelType w:val="hybridMultilevel"/>
    <w:tmpl w:val="E0DE5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FC38C3"/>
    <w:multiLevelType w:val="hybridMultilevel"/>
    <w:tmpl w:val="7C2E6078"/>
    <w:lvl w:ilvl="0" w:tplc="601C796E">
      <w:start w:val="1"/>
      <w:numFmt w:val="bullet"/>
      <w:lvlText w:val=""/>
      <w:lvlPicBulletId w:val="0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">
    <w:nsid w:val="43706BED"/>
    <w:multiLevelType w:val="hybridMultilevel"/>
    <w:tmpl w:val="44223D0C"/>
    <w:lvl w:ilvl="0" w:tplc="601C79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04349"/>
    <w:multiLevelType w:val="hybridMultilevel"/>
    <w:tmpl w:val="3482DC16"/>
    <w:lvl w:ilvl="0" w:tplc="B8062CA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3E35B7"/>
    <w:multiLevelType w:val="hybridMultilevel"/>
    <w:tmpl w:val="1FB0E8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D037DD"/>
    <w:multiLevelType w:val="hybridMultilevel"/>
    <w:tmpl w:val="864C8D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C76768"/>
    <w:multiLevelType w:val="hybridMultilevel"/>
    <w:tmpl w:val="A1F0E2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5D2811DA"/>
    <w:multiLevelType w:val="hybridMultilevel"/>
    <w:tmpl w:val="BFE4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012E9A"/>
    <w:multiLevelType w:val="hybridMultilevel"/>
    <w:tmpl w:val="0D141BD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72E46C16"/>
    <w:multiLevelType w:val="hybridMultilevel"/>
    <w:tmpl w:val="1DE40F68"/>
    <w:lvl w:ilvl="0" w:tplc="601C79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11CE6A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380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B439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807F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CC63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B88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3854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C4E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44A7C66"/>
    <w:multiLevelType w:val="hybridMultilevel"/>
    <w:tmpl w:val="2EC25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8035870"/>
    <w:multiLevelType w:val="hybridMultilevel"/>
    <w:tmpl w:val="776872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8"/>
  </w:num>
  <w:num w:numId="5">
    <w:abstractNumId w:val="13"/>
  </w:num>
  <w:num w:numId="6">
    <w:abstractNumId w:val="2"/>
  </w:num>
  <w:num w:numId="7">
    <w:abstractNumId w:val="11"/>
  </w:num>
  <w:num w:numId="8">
    <w:abstractNumId w:val="3"/>
  </w:num>
  <w:num w:numId="9">
    <w:abstractNumId w:val="0"/>
  </w:num>
  <w:num w:numId="10">
    <w:abstractNumId w:val="9"/>
  </w:num>
  <w:num w:numId="11">
    <w:abstractNumId w:val="12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C0A"/>
    <w:rsid w:val="000C0D8F"/>
    <w:rsid w:val="000E56B1"/>
    <w:rsid w:val="001456D4"/>
    <w:rsid w:val="001807B0"/>
    <w:rsid w:val="001B2929"/>
    <w:rsid w:val="00203C0A"/>
    <w:rsid w:val="002D1DB1"/>
    <w:rsid w:val="00504B58"/>
    <w:rsid w:val="00617416"/>
    <w:rsid w:val="006A6BD4"/>
    <w:rsid w:val="006D37C5"/>
    <w:rsid w:val="00796978"/>
    <w:rsid w:val="007E5DEF"/>
    <w:rsid w:val="00A572FC"/>
    <w:rsid w:val="00A95DBB"/>
    <w:rsid w:val="00D76DDB"/>
    <w:rsid w:val="00DD25B6"/>
    <w:rsid w:val="00F6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  <w15:chartTrackingRefBased/>
  <w15:docId w15:val="{325A4C0F-D354-4C0F-AFA5-EA3A9469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7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A6BD4"/>
    <w:pPr>
      <w:ind w:left="720"/>
      <w:contextualSpacing/>
    </w:pPr>
  </w:style>
  <w:style w:type="paragraph" w:styleId="a3">
    <w:name w:val="header"/>
    <w:basedOn w:val="a"/>
    <w:link w:val="a4"/>
    <w:rsid w:val="001B292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1B292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semiHidden/>
    <w:rsid w:val="000E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0E5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18" Type="http://schemas.openxmlformats.org/officeDocument/2006/relationships/image" Target="media/image16.png"/><Relationship Id="rId26" Type="http://schemas.openxmlformats.org/officeDocument/2006/relationships/image" Target="media/image24.png"/><Relationship Id="rId3" Type="http://schemas.openxmlformats.org/officeDocument/2006/relationships/settings" Target="settings.xml"/><Relationship Id="rId21" Type="http://schemas.openxmlformats.org/officeDocument/2006/relationships/image" Target="media/image19.png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17" Type="http://schemas.openxmlformats.org/officeDocument/2006/relationships/image" Target="media/image15.png"/><Relationship Id="rId25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image" Target="media/image14.png"/><Relationship Id="rId20" Type="http://schemas.openxmlformats.org/officeDocument/2006/relationships/image" Target="media/image18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png"/><Relationship Id="rId24" Type="http://schemas.openxmlformats.org/officeDocument/2006/relationships/image" Target="media/image22.png"/><Relationship Id="rId5" Type="http://schemas.openxmlformats.org/officeDocument/2006/relationships/image" Target="media/image3.png"/><Relationship Id="rId15" Type="http://schemas.openxmlformats.org/officeDocument/2006/relationships/image" Target="media/image13.png"/><Relationship Id="rId23" Type="http://schemas.openxmlformats.org/officeDocument/2006/relationships/image" Target="media/image21.png"/><Relationship Id="rId28" Type="http://schemas.openxmlformats.org/officeDocument/2006/relationships/image" Target="media/image26.png"/><Relationship Id="rId10" Type="http://schemas.openxmlformats.org/officeDocument/2006/relationships/image" Target="media/image8.png"/><Relationship Id="rId19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2.png"/><Relationship Id="rId22" Type="http://schemas.openxmlformats.org/officeDocument/2006/relationships/image" Target="media/image20.png"/><Relationship Id="rId27" Type="http://schemas.openxmlformats.org/officeDocument/2006/relationships/image" Target="media/image25.pn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4176</Words>
  <Characters>23805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Ответы на вопросы по дисциплине СТАТИСТИКА</vt:lpstr>
    </vt:vector>
  </TitlesOfParts>
  <Company>Krokoz™ Inc.</Company>
  <LinksUpToDate>false</LinksUpToDate>
  <CharactersWithSpaces>27926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Ответы на вопросы по дисциплине СТАТИСТИКА</dc:title>
  <dc:subject/>
  <dc:creator>LAN_OS</dc:creator>
  <cp:keywords/>
  <dc:description/>
  <cp:lastModifiedBy>admin</cp:lastModifiedBy>
  <cp:revision>2</cp:revision>
  <dcterms:created xsi:type="dcterms:W3CDTF">2014-04-14T13:33:00Z</dcterms:created>
  <dcterms:modified xsi:type="dcterms:W3CDTF">2014-04-14T13:33:00Z</dcterms:modified>
</cp:coreProperties>
</file>