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232" w:rsidRDefault="00C65232"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sz w:val="24"/>
          <w:szCs w:val="24"/>
          <w:lang w:eastAsia="ru-RU"/>
        </w:rPr>
      </w:pPr>
    </w:p>
    <w:p w:rsidR="008B6091"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sz w:val="24"/>
          <w:szCs w:val="24"/>
          <w:lang w:eastAsia="ru-RU"/>
        </w:rPr>
      </w:pPr>
      <w:r w:rsidRPr="001737AA">
        <w:rPr>
          <w:rFonts w:ascii="Courier New" w:hAnsi="Courier New" w:cs="Courier New"/>
          <w:b/>
          <w:sz w:val="24"/>
          <w:szCs w:val="24"/>
          <w:lang w:eastAsia="ru-RU"/>
        </w:rPr>
        <w:t>Понятие конституции РФ.</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sz w:val="24"/>
          <w:szCs w:val="24"/>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Конституция  -  это  Основной  закон  государства,   выражающий   волю</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господствующего  класса   или   всего   общества   и   закрепляющий   основы</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общественного  и  государственного  строя,   права  и  свободы  человека   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гражданина.  Конституция очеркивает круг функций государства,  устанавливает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основы его отношений с человеком и обществом.</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Термин "конституция" ( с лат. - установление) употреблялся  в  древнем  Риме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для  обозначения  одного  из  видов  правовых  актов  императора  (наряду  с</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декретами, эдиктами и  др.)  В  эпоху  феодализма  наряду  с  этим  термином</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применялась  и  формулировка  "основной   закон",   которая   теперь   часто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используется как синоним слова "конституция".</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Термин "конституция" употребляется много столетий,  но  ни  в  античном</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мире, ни в средние века его значение не совпадало с  современным.  Тогда  не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существовало  основных  законов,  которые  являлись  бы  юридической   базой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текущего законодательства (хотя и были  некоторые достаточно значимые  акты,</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например, Золотая булла 1222 г. в Венгрии или  Великий  мартовский  ордонанс</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1357 г. во  Франции,  включавшие,  как  правило,  нормы  различных  отраслей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права) Теоретическое обоснование необходимости  конституции,  разработка  ее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понятия, принятие первых конституций   (США в 1787 г., Франция  и  Польша  в</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1791 г.) были связаны с  борьбой  молодой,  революционной  буржуазии  против</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феодального строя и феодального права.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Конституция в любом государстве  - это правовой акт высшей  юридической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силы,  своеобразный   признак   государственности,   юридический   фундамент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государственной и общественной жизни, главный источник национальной  системы</w:t>
      </w:r>
    </w:p>
    <w:p w:rsidR="008B6091"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права.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Конституция  есть  основной  закон  государства.  Она  регламентирует  также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основы социально-экономической и духовной жизни общества и его  политической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системы. При этом, однако, несмотря на широту  ее  нормативного  содержания.</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Конституция не представляет собой всеобъемлющего акта, который отличался  бы</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завершенностью или системной законченностью, ибо регулирует, причем  нередко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  достаточно  общих  чертах,  лишь  наиболее  важные   сферы   общественных</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отношений. В ней возможны явные или скрытые пробелы, в  принципе  неизбежные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 любой Конституции, а также  действительные  или  мнимые  противоречия.  Их</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преодоление, конкретизация  конституционных  положений,  в  том  числе  и  в</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процессе  правоприменения,  или   детальное   урегулирование   многих   сфер</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общественных  отношений  осуществляется   иными   правовыми   средствами   и</w:t>
      </w:r>
    </w:p>
    <w:p w:rsidR="008B6091"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способами, которые должны быть адекватны духу и букве основного закона.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Сущность Конституции РФ.</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Если понятие конституции определяет те общие  черты,  которые  выделяют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ее  как особое правовое явление, то раскрытие сущности  конституции  связано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с познанием ее глубинной природы,  с  решением  вопроса  о  том,  чью  волю</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конституция выражает.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По вопросу о том, в чем состоит сущность конституции, различные  теории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придерживаются неодинаковых взглядов.</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Одним из распространенных  представлений  является  трактовка  сущности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конституции  как  общественного  договора.  Предполагается,  что  все  члены</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общества заключили договор, воплощенный  в  конституции,  о  том,  на  каких</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основах учреждается данное общество, по каким правилам оно  живет.  Согласно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таким концепциям конституция есть выражение суверенитета народа,  проявление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его единой воли.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Теологическая теория видит сущность  конституции  в  воплощении  в  ней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божественных  предписаний   человеческому  обществу  о  правилах   жизни   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считают, что в конституции выражаются идеи высшей справедливости, разума.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Некоторые представители школы естественного  права  полагают,  что  сущность</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конституции заключается в воплощении в ней многовекового  опыта,  постепенно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складывающихся традиций данного народа. Только такие  конституции  обладают,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по  этой  концепции,  в  отличие  от  "революционных"  конституций,  которые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составляются  в  кабинетах,  исходя  из  чисто  умственных  представлений  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заимствовании чужого опыта.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Имеются  и  теории,  отрицающие   народный   характер   конституции   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связывающие ее  сущность  с  государственной  волей.  Конституция  при  этом</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рассматривается  как  самоограничение  государственной   власти:   поскольку</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возможности  государственной  власти  безбрежны,  то,  чтобы  не   допустить</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произвола, деспотизма, она  сама  себя  ограничивает  и  закрепляет  пределы</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этого ограничения в конституции.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Марксистско-ленинская теория, которая  являлась  теоретической  основой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советской государственно-правовой науки, усматривала сущность конституции  в</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том, что она выражает волю не всего общества,  не  всего  народа,  а  только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волю господствующего класса, то есть является классовой по своей сущности.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Конституции можно классифицировать по различным  основаниям.</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   зависимости    от    способа   объективирования   государственной   воли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господствующего класса или всего  общества  конституции  подразделяются   на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писанные,  т.е.  составленные в виде  единого  документа  и  не  писанные  -</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состоящие  из  законов   парламента,   содержащих   нормы   конституционного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характера,  судебных прецедентов и правовых обычаев.</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По способу изменения, внесения поправок и дополнений конституции  можно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классифицировать на жесткие и гибкие. Жесткими являются   конституции,   для</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принятия и изменения которых установлена более сложная процедура,   чем  для</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обычных законов государства.  К гибким конституциям относятся  те,   которые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принимаются  и  изменяются  в  упрощенном  порядке,    т.е.    в    порядке,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установленном  для обычных парламентских законов.</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По форме закрепления политической власти  различаются  монархические  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республиканские конституции.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По   формам   закрепления   государственного   устройства   конституции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подразделяются  на  федеральные   и   унитарные.   Федеральная   конституция</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закрепляет принципиальные устои образования федеративного государства:  цели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объединения  субъектов  в  единый  государственный   союз,   государственно-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правовой статус целого  и  частей  (федерации  и  субъектов),  разграничение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полномочий между ними.  Федеральными  являются  конституции  США,  Германии,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России, Индии, - унитарными - конституции Италии, Испании,  Китая,  Франции,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республик в составе России.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В зависимости  от  соответствия  или  несоответствия  тем   фактическим</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общественным отношениям,   которые  сложились  и  господствуют  в  обществе,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конституции  подразделяются  на  фиктивные   и   действительные.   Фиктивные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конституции не выражают  общественные  отношения,  которые  функционируют  в</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стране.   Они   оторваны   от   действительности   и    сугубо    формальны.</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Действительные же конституции являются адекватным выражением  и  воплощением</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фактических общественных  отношений, которые сложились  в  обществе.  Именно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они служат правовым критерием  социальной  природы  политической  власти   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государства,  способа  их  организации  и  деятельности  на  соответствующей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территории, фактического статуса человека и гражданина.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Конституцию как нормативный правовой акт, занимающий самостоятельное  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особое место в системе современного демократического государства,   от  всех</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других правовых актов отличают следующие черты.</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Прежде всего, необходимо   отметить,  что   Конституция  в  современном</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значении этого понятия является актом, который принимается  народом  или  от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имени народа. Характерно,  что  возникновение  в  XVII  веке  самой  идеи  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необходимости такого акта, как конституция было связано  именно  с  этой  ее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чертой.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Эта сущностная черта конституции и поныне  признается   доминирующей  в</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конституционной теории  и  практике.  Не  случайно  конституции  большинства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демократических государств мира начинаются словами: "Мы, народ  …  принимаем</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(провозглашаем, учреждаем и т.п.) настоящую конституцию".</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Особенность  субъекта,  принимающего  конституцию,  обусловливает  и  вторую</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сущностную черту конституции  - ее учредительный характер.  Поскольку  народ</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 демократическом государстве  есть  носитель  суверенитета  и  единственный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источник власти, только он обладает и ее высшим проявлением  --учредительной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властью.  В  содержании  последней  вкладывается  именно   право   принимать</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конституцию  и  посредством  ее   учреждать   те   основы   государственного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устройства, которые выбирает для себя  данный  народ.  Только  учредительная</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власть   может изменить, в том числе и  самым  радикальным  образом,  основы</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устройства общества и государства.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Учредительная  природа  конституции  проявляется  и  в  том,   что   ее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предписания  выступают в  качестве  первоосновы,  являются  первичными.  Это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означает, что для установления положений конституции не  существует  никаких</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правовых ограничений. Не может быть такой правовой нормы, которая  не  могла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бы быть включена в конституцию по признаку того, что  она  не  соответствует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какому-либо правовому данного государства.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Важной чертой, характеризующей  конституцию   является  особый  предмет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конституционного регулирования, то есть  специфика  того  слоя  общественных</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отношений, которые она регулирует и закрепляет.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Конституционное воздействие отличается всеохватывающим характером, чего</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не имеет никакой другой нормативный правовой  акт.  Конституция  затрагивает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все  сферы  жизни  общества  -  политическую,   экономическую,   социальную,</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духовную и другие, регулируя в этих сферах базовые,  фундаментальные  основы</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общественных отношений.</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 xml:space="preserve">    Конституцию отличают и особые юридические свойства. Они  производны  от</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перечисленных выше сущностных черт и выражаются:</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1. в верховенстве конституции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2. в ее высшей юридической силе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3. в ее роли как ядра правовой системы государства и системы права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4. в особой охране конституции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5. в особом порядке  принятия  и  пересмотра  конституции,  внесения  в  нее</w:t>
      </w:r>
    </w:p>
    <w:p w:rsidR="008B6091"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Поправок</w:t>
      </w:r>
    </w:p>
    <w:p w:rsidR="008B6091"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sz w:val="24"/>
          <w:szCs w:val="24"/>
          <w:lang w:eastAsia="ru-RU"/>
        </w:rPr>
      </w:pPr>
      <w:r w:rsidRPr="001737AA">
        <w:rPr>
          <w:rFonts w:ascii="Courier New" w:hAnsi="Courier New" w:cs="Courier New"/>
          <w:b/>
          <w:sz w:val="24"/>
          <w:szCs w:val="24"/>
          <w:lang w:eastAsia="ru-RU"/>
        </w:rPr>
        <w:t>Виды источников права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 данной статье мы исходим из того, что вы уже ознакомились с понятием источника права и имеете общее представление о предмете разговора. И вот, с этим багажом знаний мы будем разбираться в видах источников права.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Виды источников права определяются по многим классификациям по разному, иы постараемся рассмотреть основные.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Смотря на то, как придаётся нормативный, общеобязательный смысл одним или другим правовым предписаниям, выделяют: прецедент, правовой обычай, нормативно-правовой акт и так называемый договор нормативного содержания.</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Юридическим прецедентом называют постановление государственного органа (чаще всего административного или судебного) по какому-то конкретному делу, которое после этого становится общеобязательным при рассмотрении похожих дел. Юридический прецедент стал и является одним их основных источников права в странах с так называемой англосаксонской правовой системой-семьёй (США, Англия, Канада и др.).</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Правовым обычаем принято называть исторически утвердившееся правило поведения путем из-за его частого повторения, которое взято под охрану государством. Как считал Карл Маркс, «если форма просуществовала в течение известного времени, она упрочивается как обычай и традиция и, наконец, санкционируется как положительный закон». Обычаи складываются в процессе жизнедеятельности общества. Когда они получают одобрение государства и гарантируются его принудительной силой, то их можно называть правовыми обычаями.</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Правовые обычаи образуют обычное право. Хотя они и определяются экономическим строением общества, но создаются еще при слаборазвитых экономических отношениях. Это логично, так как государство, в силу своей примитивной организации, в то время, еще не может наладить стабильную правотворческую деятельность своих органов управления.</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Самыми яркими примерами правовых обычаев или записей обычного права можно считать такие памятники рабовладельческого и феодального права, как древние законы Драконта (Греция, Афины, VII в. до н. э.), законы XII таблиц (Древний Рим, V в. до н. э.), Салическая правда – варварские законы (Франкская монархия, VI в. до н. э.).</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 основе обычного права, как правило, лежат варварские, нецивилизованные правила поведения. Поэтому в современном демократическом государстве они практически никогда не считаются основными источником права.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Нормативно-правовой акт – это властное предписание государственных органов, устанавливающее, изменяющее или отменяющее нормы права (постановление, закон, кодекс, инструкция и др.). Нормативно-правовые акты образуют строго выстроенную систему, которая основана на их юридической значимости. Он признаётся основным источником права в России и в государствах континентальной Европы.</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Договором нормативного содержания называется соглашение двух или более субъектов, содержащее нормы права, решающее вопросы по поводу их взаимоотношений. Одним из примеров такого договора можно считать Федеративный договор, который был подписан субъектами РФ. Все участники договора нормативного содержания добровольно подписывают его и возлагают на себя обязанности, следующие из его содержания. Это одна из характерных черт договора.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Рассмотрим и другие виды источников права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В правоведении принято различать идеальные, материальные и юридические источники права.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Материальные – содержатся, в первую очередь, в объективных потребностях общественного развития, в уникальности данного способа производства, в основных отношениях общества.</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Следует учитывать, что потребности общества обязательно должны быть осознаны и проанализированы законодательным органом в соответствии с тем уровнем правосознания и политической ориентации, который существует в тот момент. На позицию законодателя могут оказывать своё влияние особенности международной и внутриполитической ситуации, некоторые другие виды факторов. Этот набор обстоятельств в сумме составляет источник права в идеальном смысле.</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Результат понимания объективных потребностей развития общества, с помощью ряда правотворческих процедур, получает объективное выражение в юридических актах, являющимся юридическим источником права. В этом случае источник права и форма права равнозначны по своему содержанию.</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Эти три вида источников права лишь в самой общей форме раскрывают систему правообразующих факторов и механизм их влияния на формирование права. В реальности же эта система намного более разнообразна, она соединяет политические, экономические, социальные, религиозные, национальные, внешнеполитические, и многие другие обстоятельства. Некоторые из них содержатся за пределами правовой системы, другие (гарантируя структурную упорядоченность и внутреннюю согласованность) – внутри ее. Они бывают как объективными, т.е. не зависящими от воли и желания конкретных индивидов, так и субъективными, проявляющимися, к примеру, в действиях политических партий, давлении определенных слоев общества, лоббизме, законодательной инициативе, участии экспертов и т.п.</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737AA">
        <w:rPr>
          <w:rFonts w:ascii="Courier New" w:hAnsi="Courier New" w:cs="Courier New"/>
          <w:sz w:val="20"/>
          <w:szCs w:val="20"/>
          <w:lang w:eastAsia="ru-RU"/>
        </w:rPr>
        <w:t>Это только малая часть видов источников права, при желании Вы сможете найти еще множество классификаций и самостоятельно их изучить, но это тот необходимый минимум информации, который надо знать.</w:t>
      </w:r>
    </w:p>
    <w:p w:rsidR="008B6091"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255AB6"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sz w:val="24"/>
          <w:szCs w:val="24"/>
          <w:lang w:eastAsia="ru-RU"/>
        </w:rPr>
      </w:pPr>
      <w:r w:rsidRPr="00255AB6">
        <w:rPr>
          <w:rFonts w:ascii="Courier New" w:hAnsi="Courier New" w:cs="Courier New"/>
          <w:b/>
          <w:sz w:val="24"/>
          <w:szCs w:val="24"/>
          <w:lang w:eastAsia="ru-RU"/>
        </w:rPr>
        <w:t xml:space="preserve">Корпоративное управление: что это такое?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Сейчас в развитых странах уже четко определены основы системы отношений между главными действующими лицами корпоративного (акционерами, менеджерами, директорами, кредиторами, сотрудниками, поставщиками, покупателями, государственными чиновниками, жителями местных общин, членами общественных организаций и движений). Такая система создается для решения трех основных задач корпорации: обеспечения ее максимальной эффективности, привлечения инвестиций, выполнения юридических и социальных обязательств.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Корпоративный менеджмент (corporate management) и корпоративное управление (corporate governance) - не одно и то же. Под первым термином подразумевается деятельность профессиональных специалистов в ходе проведения деловых операций. Иными словами, менеджмент сосредоточен на механизмах ведения бизнеса. Второе понятие гораздо шире: оно означает взаимодействие множества лиц и организаций, имеющих отношение к самым разным аспектам функционирования фирмы. Корпоративное управление находится на более высоком уровне руководства компанией, нежели менеджмент. Пересечение функций корпоративного управления и менеджмента имеет место только при разработке стратегии развития компании.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В апреле 1999 г. в специальном документе, одобренном Организацией экономического сотрудничества и развития (она объединяет 29 стран с развитой рыночной экономикой), было сформулировано следующее определение корпоративного управления: 1. Там же были подробно описаны пять главных принципов надлежащего корпоративного управления: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Права акционеров (система корпоративного управления должна защищать права владельцев акций).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Равное отношение к акционерам (система корпоративного управления должна обеспечивать равное отношение ко всем владельцам акций, включая мелких и иностранных акционеров).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Роль заинтересованных лиц в управлении корпорацией (система корпоративного управления должна признавать установленные законом права заинтересованных лиц и поощрять активное сотрудничество между компанией и всеми заинтересованными лицами в целях преумножения общественного богатства, создания новых рабочих мест и достижения финансовой устойчивости корпоративного сектора).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Раскрытие информации и прозрачность (система корпоративного управления должна обеспечивать своевременное раскрытие достоверной информации обо всех существенных аспектах функционирования корпорации, включая сведения о финансовом положении, результатах деятельности, составе собственников и структуре управления).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Обязанности совета директоров (совет директоров обеспечивает стратегическое руководство бизнесом, эффективный контроль над работой менеджеров и обязан отчитываться перед акционерами и компанией в целом).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Совсем кратко базовые понятия корпоративного управления можно сформулировать следующим образом: справедливость (принципы 1 и 2), ответственность (принцип 3), прозрачность (принцип 4) и подотчетность (принцип 5).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На рис. 2 представлен процесс формирования системы корпоративного управления в развитых странах. В ней отражены внутренние и внешние факторы, которые определяют поведение фирмы и эффективность ее функционирования.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В развитых странах используются две основные модели корпоративного управления. Англо-американская действует, помимо Великобритании и США, также в Австралии, Индии, Ирландии, Новой Зеландии, Канаде, ЮАР. Германская модель характерна для самой Германии, некоторых других стран континентальной Европы, а также для Японии (иногда японскую модель выделяют как самостоятельную).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Англо-американская модель действует там, где сформировалась рассредоточенная структура акционерного капитала, т.е. преобладает множество мелких акционеров. Эта модель подразумевает существование единого корпоративного - совета директоров, осуществляющего как надзорные, так и исполнительные функции. Надлежащая реализация обеих функций обеспечивается за счет формирования этого органа из неисполнительных, в том числе и независимых директоров (), и исполнительных директоров (). Германская модель развивается на базе концентрированной структуры акционерного капитала, другими словами, когда существуют несколько крупных акционеров. В этом случае система управления компанией является двухуровневой и включает в себя, во-первых, наблюдательный совет (в него входят представители акционеров и сотрудников корпорации; обычно интересы персонала представляют профсоюзы) и, во-вторых, исполнительный орган (правление), членами которого являются менеджеры. Особенность такой системы - четкое разделение функций надзора (отданных наблюдательному совету) и исполнения (делегированных правлению). В англо-американской модели правление как самостоятельный орган не создается, оно фактически в совет директоров. Российская модель корпоративного управления находится в процессе формирования, и в ней проявляются особенности обоих описанных выше образцов.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Эффективное корпоративное управление: важность внедрения системы, стоимость ее создания, спрос со стороны компаний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 xml:space="preserve">Компании, соблюдающие высокие стандарты корпоративного управления, как правило, получают более широкий доступ к капиталу по сравнению с корпорациями, управляемыми ненадлежащим образом, и превосходят последних в долгосрочной перспективе. Рынки ценных бумаг, на которых действуют жесткие требования к системе корпоративного управления, способствуют снижению инвестиционных рисков. Как правило, такие рынки привлекают больше инвесторов, готовых предоставить капитал по разумной цене, и оказываются гораздо эффективнее, сводя вместе владельцев капиталов и предпринимателей, испытывающих потребность во внешних финансовых ресурсах. </w:t>
      </w:r>
    </w:p>
    <w:p w:rsidR="008B6091" w:rsidRPr="007D2C6B"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8B6091" w:rsidRDefault="008B6091" w:rsidP="007D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7D2C6B">
        <w:rPr>
          <w:rFonts w:ascii="Courier New" w:hAnsi="Courier New" w:cs="Courier New"/>
          <w:sz w:val="20"/>
          <w:szCs w:val="20"/>
          <w:lang w:eastAsia="ru-RU"/>
        </w:rPr>
        <w:t>Эффективно управляемые компании вносят более значительный вклад в национальную экономику и развитие общества в целом. Они более устойчивы с финансовой точки зрения, обеспечивают создание большей стоимости для акционеров, работников, местных общин и стран в целом. Этим они отличаются от неэффективно управляемых компаний, таких как Enron, банкротства которых становятся причиной сокращения рабочих мест, потери пенсионных отчислений и даже могут подорвать доверие к фондовым рынкам.</w:t>
      </w:r>
    </w:p>
    <w:p w:rsidR="008B6091" w:rsidRPr="001737AA" w:rsidRDefault="008B6091" w:rsidP="0017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bookmarkStart w:id="0" w:name="_GoBack"/>
      <w:bookmarkEnd w:id="0"/>
    </w:p>
    <w:sectPr w:rsidR="008B6091" w:rsidRPr="001737AA" w:rsidSect="00D40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3EA"/>
    <w:rsid w:val="000B38EA"/>
    <w:rsid w:val="001737AA"/>
    <w:rsid w:val="00255AB6"/>
    <w:rsid w:val="002C4A88"/>
    <w:rsid w:val="003516AD"/>
    <w:rsid w:val="00613AFD"/>
    <w:rsid w:val="006743EA"/>
    <w:rsid w:val="007D2C6B"/>
    <w:rsid w:val="008B6091"/>
    <w:rsid w:val="0094444E"/>
    <w:rsid w:val="00BF56FA"/>
    <w:rsid w:val="00C65232"/>
    <w:rsid w:val="00C92124"/>
    <w:rsid w:val="00D406DC"/>
    <w:rsid w:val="00DC68A6"/>
    <w:rsid w:val="00ED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3CCF88-4CF1-4A17-8EB1-E1DE3717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D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rsid w:val="0067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locked/>
    <w:rsid w:val="006743EA"/>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3144</Words>
  <Characters>17926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Понятие конституции РФ</vt:lpstr>
    </vt:vector>
  </TitlesOfParts>
  <Company>SityNet</Company>
  <LinksUpToDate>false</LinksUpToDate>
  <CharactersWithSpaces>21028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конституции РФ</dc:title>
  <dc:subject/>
  <dc:creator>userpc</dc:creator>
  <cp:keywords/>
  <dc:description/>
  <cp:lastModifiedBy>Irina</cp:lastModifiedBy>
  <cp:revision>2</cp:revision>
  <dcterms:created xsi:type="dcterms:W3CDTF">2014-08-17T09:49:00Z</dcterms:created>
  <dcterms:modified xsi:type="dcterms:W3CDTF">2014-08-17T09:49:00Z</dcterms:modified>
</cp:coreProperties>
</file>