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9E" w:rsidRDefault="00E6389E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Сроки в хозяйственном обороте</w:t>
      </w:r>
    </w:p>
    <w:p w:rsidR="00E6389E" w:rsidRDefault="00E6389E">
      <w:pPr>
        <w:pStyle w:val="Mystyle"/>
      </w:pPr>
      <w:r>
        <w:rPr>
          <w:b/>
          <w:bCs/>
          <w:u w:val="single"/>
        </w:rPr>
        <w:t>Срок</w:t>
      </w:r>
      <w:r>
        <w:t xml:space="preserve"> – момент или период времени, с наступлением или истечением которого связаны определенные правовые последствия. Является основанием для возникновения, изменения, прекращения обязательства.</w:t>
      </w:r>
    </w:p>
    <w:p w:rsidR="00E6389E" w:rsidRDefault="00E6389E">
      <w:pPr>
        <w:pStyle w:val="Mystyle"/>
        <w:rPr>
          <w:b/>
          <w:bCs/>
          <w:u w:val="single"/>
        </w:rPr>
      </w:pPr>
      <w:r>
        <w:rPr>
          <w:b/>
          <w:bCs/>
          <w:u w:val="single"/>
        </w:rPr>
        <w:t>Общие правила исчисления срока:</w:t>
      </w:r>
    </w:p>
    <w:p w:rsidR="00E6389E" w:rsidRDefault="00E6389E">
      <w:pPr>
        <w:pStyle w:val="Mystyle"/>
      </w:pPr>
      <w:r>
        <w:t>(ст. 190 ГК определенные способы определения сроков)</w:t>
      </w:r>
    </w:p>
    <w:p w:rsidR="00E6389E" w:rsidRDefault="00E6389E">
      <w:pPr>
        <w:pStyle w:val="Mystyle"/>
      </w:pPr>
      <w:r>
        <w:t>Календарные даты (ссылки на конкретную календарную дату могут быть определена законом, указана в самом договоре. Пример, ст. 56 ГК “гражданин должен вносить квартплату не позже…”)</w:t>
      </w:r>
    </w:p>
    <w:p w:rsidR="00E6389E" w:rsidRDefault="00E6389E">
      <w:pPr>
        <w:pStyle w:val="Mystyle"/>
      </w:pPr>
      <w:r>
        <w:t>Истечение периода времени; (исчисляется годами, месяцами, неделями, днями, часами, может быть и минутами. Для правильного исчисления срока имеют значение его начало и его окончание (ст. 191-194 ГК). Течение срока начинается на следующий день после наступления календарной даты или наступления события, которым определяется его начало. Пример: если начало срока с 1 июня, то установленный шестимесячный срок начинается со 2 июня, срок начинает течь со следующей единицы времени.</w:t>
      </w:r>
    </w:p>
    <w:p w:rsidR="00E6389E" w:rsidRDefault="00E6389E">
      <w:pPr>
        <w:pStyle w:val="Mystyle"/>
      </w:pPr>
      <w:r>
        <w:t>срок, исчисляемый годами, заканчивается в соответствующий месяц и число последнего года срока. Пример: начало трехлетнего срока – 1 апреля 1997года- конец – 1 апреля 2000 года – месячный срок признается истекшим в соответствующем числе последнего месяца. ½ месяца = 15 дням, а не 2 неделям.</w:t>
      </w:r>
    </w:p>
    <w:p w:rsidR="00E6389E" w:rsidRDefault="00E6389E">
      <w:pPr>
        <w:pStyle w:val="Mystyle"/>
      </w:pPr>
      <w:r>
        <w:t>Срок, исчисляемый неделями, заканчивается в последний день недели.</w:t>
      </w:r>
    </w:p>
    <w:p w:rsidR="00E6389E" w:rsidRDefault="00E6389E">
      <w:pPr>
        <w:pStyle w:val="Mystyle"/>
      </w:pPr>
      <w:r>
        <w:t>Если истечение срока падает на нерабочий день, то срок падает на ближайший следующий за ним рабочий день.</w:t>
      </w:r>
    </w:p>
    <w:p w:rsidR="00E6389E" w:rsidRDefault="00E6389E">
      <w:pPr>
        <w:pStyle w:val="Mystyle"/>
      </w:pPr>
      <w:r>
        <w:t>Если обязательства истекают в последний день срока, срок истечения до 24 часов последнего дня срока. Если огранич. Рабочее время  - то срок истекает до последнего часа работы организации. Заявления/извещения, сданные в организацию связи до последнего срока считаются поданными в срок.</w:t>
      </w:r>
    </w:p>
    <w:p w:rsidR="00E6389E" w:rsidRDefault="00E6389E">
      <w:pPr>
        <w:pStyle w:val="Mystyle"/>
      </w:pPr>
      <w:r>
        <w:t>Указание на событие, которое неизбежно должно наступить</w:t>
      </w:r>
    </w:p>
    <w:p w:rsidR="00E6389E" w:rsidRDefault="00E6389E">
      <w:pPr>
        <w:pStyle w:val="Mystyle"/>
        <w:rPr>
          <w:b/>
          <w:bCs/>
          <w:u w:val="single"/>
        </w:rPr>
      </w:pPr>
      <w:r>
        <w:rPr>
          <w:b/>
          <w:bCs/>
          <w:u w:val="single"/>
        </w:rPr>
        <w:t>Классификация сроков:</w:t>
      </w:r>
    </w:p>
    <w:p w:rsidR="00E6389E" w:rsidRDefault="00E6389E">
      <w:pPr>
        <w:pStyle w:val="Mystyle"/>
      </w:pPr>
      <w:r>
        <w:t>В зависимости от определения сроки:</w:t>
      </w:r>
    </w:p>
    <w:p w:rsidR="00E6389E" w:rsidRDefault="00E6389E">
      <w:pPr>
        <w:pStyle w:val="Mystyle"/>
      </w:pPr>
      <w:r>
        <w:t>Договорные</w:t>
      </w:r>
    </w:p>
    <w:p w:rsidR="00E6389E" w:rsidRDefault="00E6389E">
      <w:pPr>
        <w:pStyle w:val="Mystyle"/>
      </w:pPr>
      <w:r>
        <w:t>Судебные</w:t>
      </w:r>
    </w:p>
    <w:p w:rsidR="00E6389E" w:rsidRDefault="00E6389E">
      <w:pPr>
        <w:pStyle w:val="Mystyle"/>
      </w:pPr>
      <w:r>
        <w:t>Законные</w:t>
      </w:r>
    </w:p>
    <w:p w:rsidR="00E6389E" w:rsidRDefault="00E6389E">
      <w:pPr>
        <w:pStyle w:val="Mystyle"/>
      </w:pPr>
      <w:r>
        <w:t>По правовым последствиям:</w:t>
      </w:r>
    </w:p>
    <w:p w:rsidR="00E6389E" w:rsidRDefault="00E6389E">
      <w:pPr>
        <w:pStyle w:val="Mystyle"/>
      </w:pPr>
      <w:r>
        <w:t>Правообразующие</w:t>
      </w:r>
    </w:p>
    <w:p w:rsidR="00E6389E" w:rsidRDefault="00E6389E">
      <w:pPr>
        <w:pStyle w:val="Mystyle"/>
      </w:pPr>
      <w:r>
        <w:t>Правоизменяющие</w:t>
      </w:r>
    </w:p>
    <w:p w:rsidR="00E6389E" w:rsidRDefault="00E6389E">
      <w:pPr>
        <w:pStyle w:val="Mystyle"/>
      </w:pPr>
      <w:r>
        <w:t>Правопрекращающие</w:t>
      </w:r>
    </w:p>
    <w:p w:rsidR="00E6389E" w:rsidRDefault="00E6389E">
      <w:pPr>
        <w:pStyle w:val="Mystyle"/>
      </w:pPr>
      <w:r>
        <w:t>По характеру определения:</w:t>
      </w:r>
    </w:p>
    <w:p w:rsidR="00E6389E" w:rsidRDefault="00E6389E">
      <w:pPr>
        <w:pStyle w:val="Mystyle"/>
      </w:pPr>
      <w:r>
        <w:t>– эмпиративные ( не могут изменят соглашения сторон)</w:t>
      </w:r>
    </w:p>
    <w:p w:rsidR="00E6389E" w:rsidRDefault="00E6389E">
      <w:pPr>
        <w:pStyle w:val="Mystyle"/>
      </w:pPr>
      <w:r>
        <w:t>диспозитивные</w:t>
      </w:r>
    </w:p>
    <w:p w:rsidR="00E6389E" w:rsidRDefault="00E6389E">
      <w:pPr>
        <w:pStyle w:val="Mystyle"/>
      </w:pPr>
      <w:r>
        <w:t>абсолютно определенные</w:t>
      </w:r>
    </w:p>
    <w:p w:rsidR="00E6389E" w:rsidRDefault="00E6389E">
      <w:pPr>
        <w:pStyle w:val="Mystyle"/>
      </w:pPr>
      <w:r>
        <w:t>относительно определенные</w:t>
      </w:r>
    </w:p>
    <w:p w:rsidR="00E6389E" w:rsidRDefault="00E6389E">
      <w:pPr>
        <w:pStyle w:val="Mystyle"/>
      </w:pPr>
    </w:p>
    <w:p w:rsidR="00E6389E" w:rsidRDefault="00E6389E">
      <w:pPr>
        <w:pStyle w:val="Mystyle"/>
      </w:pPr>
      <w:r>
        <w:t>-  общие (сроки, имеющие общее значение для всех субъектов)</w:t>
      </w:r>
    </w:p>
    <w:p w:rsidR="00E6389E" w:rsidRDefault="00E6389E">
      <w:pPr>
        <w:pStyle w:val="Mystyle"/>
      </w:pPr>
      <w:r>
        <w:t>специальные (установлены в качестве исключений из правил, действуют лишь в случаях, прямо установленных законом)</w:t>
      </w:r>
    </w:p>
    <w:p w:rsidR="00E6389E" w:rsidRDefault="00E6389E">
      <w:pPr>
        <w:pStyle w:val="Mystyle"/>
      </w:pPr>
      <w:r>
        <w:t>в зависимости от их назначения:</w:t>
      </w:r>
    </w:p>
    <w:p w:rsidR="00E6389E" w:rsidRDefault="00E6389E">
      <w:pPr>
        <w:pStyle w:val="Mystyle"/>
      </w:pPr>
      <w:r>
        <w:t>сроки осуществления гражданских прав</w:t>
      </w:r>
    </w:p>
    <w:p w:rsidR="00E6389E" w:rsidRDefault="00E6389E">
      <w:pPr>
        <w:pStyle w:val="Mystyle"/>
      </w:pPr>
      <w:r>
        <w:t>сроки существования прав</w:t>
      </w:r>
    </w:p>
    <w:p w:rsidR="00E6389E" w:rsidRDefault="00E6389E">
      <w:pPr>
        <w:pStyle w:val="Mystyle"/>
      </w:pPr>
      <w:r>
        <w:t>пресекательные (предусматривают досрочное прекращение прав)</w:t>
      </w:r>
    </w:p>
    <w:p w:rsidR="00E6389E" w:rsidRDefault="00E6389E">
      <w:pPr>
        <w:pStyle w:val="Mystyle"/>
      </w:pPr>
      <w:r>
        <w:t>претензионные (срок, в течение которого управомоченное лицо может обратится к обязанному лицу для рассмотрения спора обязанное лицо должно письменно уведомить заявителя о результате)</w:t>
      </w:r>
    </w:p>
    <w:p w:rsidR="00E6389E" w:rsidRDefault="00E6389E">
      <w:pPr>
        <w:pStyle w:val="Mystyle"/>
      </w:pPr>
      <w:r>
        <w:t>гарантийные – чтобы обезопасить покупателя от скрытых диффектов; продавец должен либо заменить товар, либо за свой счет привести его в нужный вид.</w:t>
      </w:r>
    </w:p>
    <w:p w:rsidR="00E6389E" w:rsidRDefault="00E6389E">
      <w:pPr>
        <w:pStyle w:val="Mystyle"/>
      </w:pPr>
      <w:r>
        <w:t xml:space="preserve">Срок годности устанавливается только в отношении потребляемых вещей. По истечении срока годности реализация товара запрещена (ст. 118 п. 2 ГК “О защите прав потребителей”. Срок службы – отрезок времени, в течение которого она должна выполнять свои функции. Срок службы на не потребляемые товары со дня продажи, если не указан, то определяется в 10 лет со дня передачи 3-му лицу (ст. 106 ГК “ О защите прав потребителей”) </w:t>
      </w:r>
    </w:p>
    <w:p w:rsidR="00E6389E" w:rsidRDefault="00E6389E">
      <w:pPr>
        <w:pStyle w:val="Mystyle"/>
      </w:pPr>
      <w:r>
        <w:t>Исковая давность</w:t>
      </w:r>
    </w:p>
    <w:p w:rsidR="00E6389E" w:rsidRDefault="00E6389E">
      <w:pPr>
        <w:pStyle w:val="Mystyle"/>
      </w:pPr>
      <w:r>
        <w:rPr>
          <w:b/>
          <w:bCs/>
          <w:u w:val="single"/>
        </w:rPr>
        <w:t>Исковая давность</w:t>
      </w:r>
      <w:r>
        <w:t xml:space="preserve"> выражается в установленных временных пределах для защиты нарушенного права в суде. В гражданском праве срок исковой давнсти = 3 года. Все нормы исковой давности носят эмпиративный характер. Истечение срока не ограничивает прекращение самого нарушенного права. Исковая давность – срок для защиты права по иску лица, права которого нарушены (ст. 195 ГК)</w:t>
      </w:r>
    </w:p>
    <w:p w:rsidR="00E6389E" w:rsidRDefault="00E6389E">
      <w:pPr>
        <w:pStyle w:val="Mystyle"/>
      </w:pPr>
      <w:r>
        <w:t>Требование о защите нарушенного права принимается к рассмотрению судом, независимо от срока исковой давности (ст.199 ГК). Исковая давность может применяться только по требованию стороны в споре, причем необходимо, чтобы это требование было до вынесения судом решения.</w:t>
      </w:r>
    </w:p>
    <w:p w:rsidR="00E6389E" w:rsidRDefault="00E6389E">
      <w:pPr>
        <w:pStyle w:val="Mystyle"/>
        <w:rPr>
          <w:b/>
          <w:bCs/>
          <w:u w:val="single"/>
        </w:rPr>
      </w:pPr>
      <w:r>
        <w:rPr>
          <w:b/>
          <w:bCs/>
          <w:u w:val="single"/>
        </w:rPr>
        <w:t>Исключения:</w:t>
      </w:r>
    </w:p>
    <w:p w:rsidR="00E6389E" w:rsidRDefault="00E6389E">
      <w:pPr>
        <w:pStyle w:val="Mystyle"/>
      </w:pPr>
      <w:r>
        <w:t>(ст. 208 ГК определяет требования, на которые  исковая давность не распространяется:</w:t>
      </w:r>
    </w:p>
    <w:p w:rsidR="00E6389E" w:rsidRDefault="00E6389E">
      <w:pPr>
        <w:pStyle w:val="Mystyle"/>
      </w:pPr>
      <w:r>
        <w:t>Требования о защите личных неимущественных прав;</w:t>
      </w:r>
    </w:p>
    <w:p w:rsidR="00E6389E" w:rsidRDefault="00E6389E">
      <w:pPr>
        <w:pStyle w:val="Mystyle"/>
      </w:pPr>
      <w:r>
        <w:t>Требования вкладчиков банку о вкладах;</w:t>
      </w:r>
    </w:p>
    <w:p w:rsidR="00E6389E" w:rsidRDefault="00E6389E">
      <w:pPr>
        <w:pStyle w:val="Mystyle"/>
      </w:pPr>
      <w:r>
        <w:t>О возмещении вреда, нанесенного здоровью и жизни;</w:t>
      </w:r>
    </w:p>
    <w:p w:rsidR="00E6389E" w:rsidRDefault="00E6389E">
      <w:pPr>
        <w:pStyle w:val="Mystyle"/>
      </w:pPr>
      <w:r>
        <w:t>Требования из негативных исков и т.д.</w:t>
      </w:r>
    </w:p>
    <w:p w:rsidR="00E6389E" w:rsidRDefault="00E6389E">
      <w:pPr>
        <w:pStyle w:val="Mystyle"/>
      </w:pPr>
      <w:r>
        <w:t>Общий срок исковой давности = 3 года</w:t>
      </w:r>
    </w:p>
    <w:p w:rsidR="00E6389E" w:rsidRDefault="00E6389E">
      <w:pPr>
        <w:pStyle w:val="Mystyle"/>
      </w:pPr>
      <w:r>
        <w:t>Специальный срок может быть &gt; и &lt; 3 лет (по новому законодательству)</w:t>
      </w:r>
    </w:p>
    <w:p w:rsidR="00E6389E" w:rsidRDefault="00E6389E">
      <w:pPr>
        <w:pStyle w:val="Mystyle"/>
      </w:pPr>
      <w:r>
        <w:t>Привер: для признания сделки недействительной = 1 год;</w:t>
      </w:r>
    </w:p>
    <w:p w:rsidR="00E6389E" w:rsidRDefault="00E6389E">
      <w:pPr>
        <w:pStyle w:val="Mystyle"/>
      </w:pPr>
      <w:r>
        <w:t>Ст. 797, ст. 725 (срок исковой давности – 1 год)</w:t>
      </w:r>
    </w:p>
    <w:p w:rsidR="00E6389E" w:rsidRDefault="00E6389E">
      <w:pPr>
        <w:pStyle w:val="Mystyle"/>
      </w:pPr>
      <w:r>
        <w:t>Сокращенные сроки иск. Призваны стимулировать скорейшую подачу исков.</w:t>
      </w:r>
    </w:p>
    <w:p w:rsidR="00E6389E" w:rsidRDefault="00E6389E">
      <w:pPr>
        <w:pStyle w:val="Mystyle"/>
      </w:pPr>
      <w:r>
        <w:t>Ст. 200 ГК – 2-й способ определения начала течения исковой давности.</w:t>
      </w:r>
    </w:p>
    <w:p w:rsidR="00E6389E" w:rsidRDefault="00E6389E">
      <w:pPr>
        <w:pStyle w:val="Mystyle"/>
        <w:rPr>
          <w:b/>
          <w:bCs/>
          <w:u w:val="single"/>
        </w:rPr>
      </w:pPr>
      <w:r>
        <w:rPr>
          <w:b/>
          <w:bCs/>
          <w:u w:val="single"/>
        </w:rPr>
        <w:t>Приостановление течения срока исковой давности см. в ст. 202ГК:</w:t>
      </w:r>
    </w:p>
    <w:p w:rsidR="00E6389E" w:rsidRDefault="00E6389E">
      <w:pPr>
        <w:pStyle w:val="Mystyle"/>
      </w:pPr>
      <w:r>
        <w:t>Форс-мажорные обстоятельства. Непреодолимая сила.</w:t>
      </w:r>
    </w:p>
    <w:p w:rsidR="00E6389E" w:rsidRDefault="00E6389E">
      <w:pPr>
        <w:pStyle w:val="Mystyle"/>
      </w:pPr>
      <w:r>
        <w:t>Основанием течения срока является нахождение истца или ответчика в составе ВС, переведенных на военное положение;</w:t>
      </w:r>
    </w:p>
    <w:p w:rsidR="00E6389E" w:rsidRDefault="00E6389E">
      <w:pPr>
        <w:pStyle w:val="Mystyle"/>
      </w:pPr>
      <w:r>
        <w:t>Установленная на основании закона Правительством РФ отсрочка/мораторий: общий, частный. Пример: мораторий на удовлетворение требований кредиторов.</w:t>
      </w:r>
    </w:p>
    <w:p w:rsidR="00E6389E" w:rsidRDefault="00E6389E">
      <w:pPr>
        <w:pStyle w:val="Mystyle"/>
      </w:pPr>
      <w:r>
        <w:t>Приостановление действия закона/иного правового акта, регулирующего соответствующие отношения.</w:t>
      </w:r>
    </w:p>
    <w:p w:rsidR="00E6389E" w:rsidRDefault="00E6389E">
      <w:pPr>
        <w:pStyle w:val="Mystyle"/>
        <w:rPr>
          <w:lang w:val="en-US"/>
        </w:rPr>
      </w:pPr>
      <w:bookmarkStart w:id="0" w:name="_GoBack"/>
      <w:bookmarkEnd w:id="0"/>
    </w:p>
    <w:sectPr w:rsidR="00E6389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DBC"/>
    <w:multiLevelType w:val="singleLevel"/>
    <w:tmpl w:val="C2B41C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A120CF3"/>
    <w:multiLevelType w:val="singleLevel"/>
    <w:tmpl w:val="E166AC9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6096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B65E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0DB0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468352F"/>
    <w:multiLevelType w:val="singleLevel"/>
    <w:tmpl w:val="17160F6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6657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10">
    <w:nsid w:val="44D157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5B813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CD3"/>
    <w:rsid w:val="00043CD3"/>
    <w:rsid w:val="007457CF"/>
    <w:rsid w:val="00CB03F5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0C7E10-4A67-493B-A417-17BA7E1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5">
    <w:name w:val="заголовок 5"/>
    <w:basedOn w:val="a"/>
    <w:next w:val="a"/>
    <w:uiPriority w:val="99"/>
    <w:pPr>
      <w:keepNext/>
      <w:ind w:firstLine="320"/>
      <w:jc w:val="both"/>
      <w:outlineLvl w:val="4"/>
    </w:pPr>
    <w:rPr>
      <w:i/>
      <w:iCs/>
      <w:sz w:val="20"/>
      <w:szCs w:val="20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0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2014-01-27T09:07:00Z</dcterms:created>
  <dcterms:modified xsi:type="dcterms:W3CDTF">2014-01-27T09:07:00Z</dcterms:modified>
</cp:coreProperties>
</file>