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Default="00C30E8E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ED57B5" w:rsidRPr="00C30E8E" w:rsidRDefault="00ED57B5" w:rsidP="00C30E8E">
      <w:pPr>
        <w:widowControl w:val="0"/>
        <w:spacing w:line="360" w:lineRule="auto"/>
        <w:jc w:val="center"/>
        <w:rPr>
          <w:b/>
          <w:szCs w:val="28"/>
        </w:rPr>
      </w:pPr>
      <w:r w:rsidRPr="00C30E8E">
        <w:rPr>
          <w:b/>
          <w:szCs w:val="28"/>
        </w:rPr>
        <w:t>Вопросы к зачету по курсу «Педагогические технологии»</w:t>
      </w:r>
    </w:p>
    <w:p w:rsidR="00ED57B5" w:rsidRPr="00C30E8E" w:rsidRDefault="00ED57B5" w:rsidP="00C30E8E">
      <w:pPr>
        <w:widowControl w:val="0"/>
        <w:spacing w:line="360" w:lineRule="auto"/>
        <w:jc w:val="center"/>
        <w:rPr>
          <w:b/>
          <w:szCs w:val="28"/>
        </w:rPr>
      </w:pPr>
      <w:r w:rsidRPr="00C30E8E">
        <w:rPr>
          <w:b/>
          <w:szCs w:val="28"/>
        </w:rPr>
        <w:t>3 курс 6 семестр</w:t>
      </w:r>
    </w:p>
    <w:p w:rsidR="00ED57B5" w:rsidRPr="00C30E8E" w:rsidRDefault="00ED57B5" w:rsidP="00C30E8E">
      <w:pPr>
        <w:widowControl w:val="0"/>
        <w:spacing w:line="360" w:lineRule="auto"/>
        <w:jc w:val="center"/>
        <w:rPr>
          <w:b/>
          <w:szCs w:val="28"/>
        </w:rPr>
      </w:pPr>
    </w:p>
    <w:p w:rsidR="00C30E8E" w:rsidRPr="00C30E8E" w:rsidRDefault="00C30E8E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b/>
          <w:szCs w:val="28"/>
        </w:rPr>
      </w:pPr>
      <w:r>
        <w:rPr>
          <w:szCs w:val="28"/>
        </w:rPr>
        <w:br w:type="page"/>
      </w:r>
      <w:r w:rsidRPr="00C30E8E">
        <w:rPr>
          <w:b/>
          <w:szCs w:val="28"/>
        </w:rPr>
        <w:t>Содержание</w:t>
      </w:r>
    </w:p>
    <w:p w:rsidR="00C30E8E" w:rsidRDefault="00C30E8E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szCs w:val="28"/>
        </w:rPr>
      </w:pP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 Сущность педагогической технологии.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3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2 Структура педагогического мастерства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5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3 Сущность и специфика педагогической задачи.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6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4 Типы педагогических задач и их характеристика.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7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5 Этапы решения педагогических задач.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9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6 Понятие о технологии конструирования педагогического процесса.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11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7 Осознание педагогической задачи, анализ исходных данных и постановка педагогического диагноза.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12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8 Планирование как результат конструктивной деятельности педагога.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13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9 Планирование работы классного руководителя.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14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10 Понятие о технологии осуществления педагогического процесса.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16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11 Структура организаторской деятельности и ее особенности.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17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12 Виды деятельности детей и общие технологические требования к их организации.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18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13 Учебно-познавательная деятельность и технология ее организации.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20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14 Технология организации развивающих видов деятельности учащихся.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23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15 Сущность педагогической деятельности.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25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16 Диагностика обученности.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27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17 Диагностика воспитания.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27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18 Классификация педагогических технологий.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27</w:t>
      </w:r>
    </w:p>
    <w:p w:rsidR="001028FD" w:rsidRPr="00C30E8E" w:rsidRDefault="001028FD" w:rsidP="00C30E8E">
      <w:pPr>
        <w:pStyle w:val="11"/>
        <w:widowControl w:val="0"/>
        <w:tabs>
          <w:tab w:val="right" w:leader="dot" w:pos="9345"/>
        </w:tabs>
        <w:spacing w:line="360" w:lineRule="auto"/>
        <w:jc w:val="left"/>
        <w:rPr>
          <w:noProof/>
          <w:szCs w:val="28"/>
        </w:rPr>
      </w:pPr>
      <w:r w:rsidRPr="00D272E1">
        <w:rPr>
          <w:rStyle w:val="a3"/>
          <w:noProof/>
          <w:color w:val="auto"/>
          <w:szCs w:val="28"/>
        </w:rPr>
        <w:t>19 Обзор современных педагогических технологий (личностно-ориентированные, игровые, метод проектов и т.д)</w:t>
      </w:r>
      <w:r w:rsidRPr="00C30E8E">
        <w:rPr>
          <w:noProof/>
          <w:webHidden/>
          <w:szCs w:val="28"/>
        </w:rPr>
        <w:tab/>
      </w:r>
      <w:r w:rsidR="00C30E8E">
        <w:rPr>
          <w:noProof/>
          <w:webHidden/>
          <w:szCs w:val="28"/>
        </w:rPr>
        <w:t>27</w:t>
      </w:r>
    </w:p>
    <w:p w:rsidR="00ED57B5" w:rsidRPr="00C30E8E" w:rsidRDefault="00ED57B5" w:rsidP="00C30E8E">
      <w:pPr>
        <w:widowControl w:val="0"/>
        <w:spacing w:line="360" w:lineRule="auto"/>
        <w:jc w:val="left"/>
        <w:rPr>
          <w:szCs w:val="28"/>
        </w:rPr>
      </w:pPr>
    </w:p>
    <w:p w:rsidR="00ED57B5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br w:type="page"/>
      </w:r>
      <w:bookmarkStart w:id="0" w:name="_Toc260051397"/>
      <w:r w:rsidRPr="00C30E8E">
        <w:rPr>
          <w:rFonts w:ascii="Times New Roman" w:hAnsi="Times New Roman"/>
          <w:sz w:val="28"/>
          <w:szCs w:val="28"/>
        </w:rPr>
        <w:t xml:space="preserve">1 </w:t>
      </w:r>
      <w:r w:rsidR="00ED57B5" w:rsidRPr="00C30E8E">
        <w:rPr>
          <w:rFonts w:ascii="Times New Roman" w:hAnsi="Times New Roman"/>
          <w:sz w:val="28"/>
          <w:szCs w:val="28"/>
        </w:rPr>
        <w:t>Сущность педагогической технологии</w:t>
      </w:r>
      <w:bookmarkEnd w:id="0"/>
    </w:p>
    <w:p w:rsidR="00C30E8E" w:rsidRDefault="00C30E8E" w:rsidP="00C30E8E">
      <w:pPr>
        <w:widowControl w:val="0"/>
        <w:spacing w:line="360" w:lineRule="auto"/>
        <w:ind w:firstLine="709"/>
        <w:rPr>
          <w:szCs w:val="28"/>
        </w:rPr>
      </w:pPr>
    </w:p>
    <w:p w:rsidR="0032444E" w:rsidRPr="00C30E8E" w:rsidRDefault="00970160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У</w:t>
      </w:r>
      <w:r w:rsidR="0032444E" w:rsidRPr="00C30E8E">
        <w:rPr>
          <w:szCs w:val="28"/>
        </w:rPr>
        <w:t xml:space="preserve"> истоков технологизации в педагогике стоял А.С.Макаренко. Противники идеи технологизации в педагогике считают недопустимой вольностью рассматривать творческий, сугубо интимный, как они считают, педагогический процесс как технологический.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Массовое внедрение педагогических технологий исследователи относят к началу 1960-х гг. и связывают его с реформированием вначале американской, а затем и европейской школы. К наиболее известным авторам современных педагогических технологий за рубежом относятся Дж. Кэролл, Б. Блум, Д. Брунер, Д. Хам-блин, Г. Гейс, В.Коскарелли. Отечественная теория и практика осуществления технологических подходов к образованию отражена в научных трудах П.Я.Гальперина, Н.Ф.Талызиной, А. Г. Ривина, Л.Н.Ланда, Ю. К. Бабанского, П. М. Эрдниева, И.П.Раченко, Л.Я.Зориной, В.П.Беспалько, М.В.Кларина и др.</w:t>
      </w:r>
    </w:p>
    <w:p w:rsidR="0032444E" w:rsidRPr="00C30E8E" w:rsidRDefault="00970160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Педагогическую </w:t>
      </w:r>
      <w:r w:rsidR="0032444E" w:rsidRPr="00C30E8E">
        <w:rPr>
          <w:szCs w:val="28"/>
        </w:rPr>
        <w:t>технологию понимают как последовательную, взаимосвязанную систему действий педагога, направленных на решение педагогических задач</w:t>
      </w:r>
      <w:r w:rsidRPr="00C30E8E">
        <w:rPr>
          <w:szCs w:val="28"/>
        </w:rPr>
        <w:t>.</w:t>
      </w:r>
      <w:r w:rsidR="0032444E" w:rsidRPr="00C30E8E">
        <w:rPr>
          <w:szCs w:val="28"/>
        </w:rPr>
        <w:t xml:space="preserve"> Такое представление о педагогической технологии предполагает: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возможность разработки различных выверенных педагогических технологий специалистами, имеющими высокий уровень теоретической подготовки и богатый практический опыт;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возможность свободного выбора педагогических технологий в соответствии с целями, возможностями и условиями взаимосвязанной деятельности учителя и учащихся.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Педагогические технологии могут быть представлены как технологии обучения (дидактические технологии) и технологии воспитания. В. В. Пикан выделяет наиболее существенные признаки таких технологий: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технология разрабатывается под конкретный педагогический замысел, в основе ее лежит определенная методологическая, философская позиция автора.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технологическая цепочка педагогических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технология предусматривает взаимосвязанную деятельность учителя и учащихся на договорной основе с учетом принципов ин</w:t>
      </w:r>
      <w:r w:rsidR="00435755" w:rsidRPr="00C30E8E">
        <w:rPr>
          <w:szCs w:val="28"/>
        </w:rPr>
        <w:t>дивидуализации и дифференциации</w:t>
      </w:r>
      <w:r w:rsidRPr="00C30E8E">
        <w:rPr>
          <w:szCs w:val="28"/>
        </w:rPr>
        <w:t>;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элементы педагогической технологии должны быть, с одной стороны, воспроизводимы любым учителем, а с другой - гарантировать достижение планируемых результатов (государственного стандарта) всеми школьниками;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Педагогическая технология взаимосвязана с педагогическим мастерством. Педагогическое мастерство - высший уровень владения педагогической технологией, хотя и не ограничивается только операционным компонентом. </w:t>
      </w:r>
      <w:r w:rsidR="00257B09" w:rsidRPr="00C30E8E">
        <w:rPr>
          <w:szCs w:val="28"/>
        </w:rPr>
        <w:t xml:space="preserve">Различают </w:t>
      </w:r>
      <w:r w:rsidRPr="00C30E8E">
        <w:rPr>
          <w:szCs w:val="28"/>
        </w:rPr>
        <w:t>взаимосвязанные общие и частные технологии. К общим относятся технологии конструирования, например процесса обучения и его осуществления. Частные - это технологии решения таких задач обучения и воспитания, как педагогическое стимулирование деятельности учащихся, контроль и оценка ее результатов.</w:t>
      </w:r>
    </w:p>
    <w:p w:rsidR="0032444E" w:rsidRPr="00C30E8E" w:rsidRDefault="0032444E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Педагогическая технология в отличие от методики предполагает разработку содержания и способов организации деятельности самих воспитанников. Она требует диагностического целеобразования и объективного контроля качества педагогического процесса, направленного на развитие личности школьников в целом.</w:t>
      </w:r>
    </w:p>
    <w:p w:rsidR="0032444E" w:rsidRPr="00C30E8E" w:rsidRDefault="0032444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ED57B5" w:rsidRP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260051398"/>
      <w:r>
        <w:rPr>
          <w:rFonts w:ascii="Times New Roman" w:hAnsi="Times New Roman"/>
          <w:sz w:val="28"/>
          <w:szCs w:val="28"/>
        </w:rPr>
        <w:br w:type="page"/>
      </w:r>
      <w:r w:rsidR="000E1F53" w:rsidRPr="00C30E8E">
        <w:rPr>
          <w:rFonts w:ascii="Times New Roman" w:hAnsi="Times New Roman"/>
          <w:sz w:val="28"/>
          <w:szCs w:val="28"/>
        </w:rPr>
        <w:t xml:space="preserve">2 </w:t>
      </w:r>
      <w:r w:rsidR="00ED57B5" w:rsidRPr="00C30E8E">
        <w:rPr>
          <w:rFonts w:ascii="Times New Roman" w:hAnsi="Times New Roman"/>
          <w:sz w:val="28"/>
          <w:szCs w:val="28"/>
        </w:rPr>
        <w:t>Структура педагогического мастерства</w:t>
      </w:r>
      <w:bookmarkEnd w:id="1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B442D8" w:rsidRPr="00C30E8E" w:rsidRDefault="00B442D8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Педагогическое мастерство, выражая высокий уровень развития педагогической деятельности, владения педагогической технологией, в то же время выражает и личность педагога в целом, его опыт, гражданскую и профессиональную позицию. Мастерство учителя - это синтез личностно-деловых качеств и свойств личности, определяющий высокую эффективность педагогического процесса.</w:t>
      </w:r>
    </w:p>
    <w:p w:rsidR="00B442D8" w:rsidRPr="00C30E8E" w:rsidRDefault="00B442D8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педагогическое мастерство входят наряду с педагогическими знаниями, интуицией также умения в области педагогической техники, позволяющие воспитателю с меньшей затратой энергии добиться больших результатов. Мастерство учителя при этом подходе предполагает постоянное стремление выйти за пределы достигнутого.</w:t>
      </w:r>
    </w:p>
    <w:p w:rsidR="00B442D8" w:rsidRPr="00C30E8E" w:rsidRDefault="00B442D8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Исходя из этого, в мастерстве педагога можно выделить четыре относительно самостоятельные части: мастерство организатора коллективной и индивидуальной деятельности детей; мастерство убеждения; мастерство передачи знаний и формирования опыта деятельности и, наконец, мастерство владения педагогической техникой. В реальной педагогической деятельности эти виды мастерства тесно связаны, переплетаются и взаимно усиливают друг друга.</w:t>
      </w:r>
    </w:p>
    <w:p w:rsidR="00B442D8" w:rsidRPr="00C30E8E" w:rsidRDefault="00B442D8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Особое место в структуре мастерства учителя занимает педагогическая техника. Это та совокупность умений и навыков, которые необходимы для эффективного применения системы методов педагогического воздействия на отдельных учащихся и коллектив в целом: умения выбрать правильный стиль и тон в обращении с воспитанниками, управлять их вниманием, чувство темпа, навыки управления и демонстрации своего отношения к поступкам учащихся и др.</w:t>
      </w:r>
    </w:p>
    <w:p w:rsidR="00B442D8" w:rsidRPr="00C30E8E" w:rsidRDefault="00B442D8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Владение основами педагогической техники - необходимое условие овладения технологией общения. </w:t>
      </w:r>
      <w:r w:rsidR="00AA0B83" w:rsidRPr="00C30E8E">
        <w:rPr>
          <w:szCs w:val="28"/>
        </w:rPr>
        <w:t xml:space="preserve">Структура </w:t>
      </w:r>
      <w:r w:rsidRPr="00C30E8E">
        <w:rPr>
          <w:szCs w:val="28"/>
        </w:rPr>
        <w:t>этого важного компонента мастерства учителя может быть выражена следующими наиболее общими умениями: речевые умения, умения мимической и пантомимической выразительности, умения управления своим психическим состоянием и поддержания эмоционально-творческого напряжения, актерско-режиссерские умения, позволяющие влиять не только на ум, но и на чувства воспитанников, передавать им опыт эмоционально-ценностного отношения к миру.</w:t>
      </w:r>
    </w:p>
    <w:p w:rsidR="00B442D8" w:rsidRPr="00C30E8E" w:rsidRDefault="00B442D8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Особенности умений и навыков педагогической техники состоят в том, что они проявляются только при непосредственном взаимодействии с детьми. Они всегда носят ярко выраженный индивидуально-личностный характер и существенно зависят от возраста, пола, темперамента и характера педагога, его здоровья и анатомо-физиологических особенностей. Через эти умения в педагогическом взаимодействии наиболее полно раскрываются воспитанникам нравственные и эстетические позиции педагога.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Toc260051399"/>
    </w:p>
    <w:p w:rsidR="00ED57B5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3 </w:t>
      </w:r>
      <w:r w:rsidR="00ED57B5" w:rsidRPr="00C30E8E">
        <w:rPr>
          <w:rFonts w:ascii="Times New Roman" w:hAnsi="Times New Roman"/>
          <w:sz w:val="28"/>
          <w:szCs w:val="28"/>
        </w:rPr>
        <w:t>Сущность и специфика педагогической задачи</w:t>
      </w:r>
      <w:bookmarkEnd w:id="2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С незапамятных времен понятие "задача" используется и в теории, и в практике педагогики. Оно употребляется обычно для описания форм предъявления учебного материала и специальных учебных заданий. 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Педагогическую задачу надо понимать как систему особого рода, представляющую собой основную единицу педагогического процесса. Она имеет те же компоненты, что и сам педагогический процесс: педагоги, воспитанники, содержание и средства. Однако педагогическую задачу как систему можно представить и таким образом, что ее обязательными компонентами оказываются: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исходное состояние предмета задачи;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модель требуемого состояния (требования задачи).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условиях педагогического процесса предметом задачи могут выступать как материальные (рост, физическая сила, внешность человека и т.п.), так и идеальные (знания, умения, личностно-деловые качества, отношения и т.п.) субстанции, для которых характерны, соответственно, количественные и качественные изменения или, напротив, сохранение прежнего состояния в пределах ограниченных временных рамок.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Под педагогической задачей, таким образом, следует понимать осмысленную педагогическую ситуацию с привнесенной в нее целью в связи с необходимостью познания и преобразования действительности. Любая педагогическая ситуация проблемна. Осознанная и поставленная педагогом как задача, она в результате его деятельности в дальнейшем трансформируется в систему конкретных задач педагогического процесса. Само возникновение педагогической задачи обусловлено необходимостью перевода воспитуемого из одного состояния в другое.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Во-первых, педагогическую задачу на этапе взаимодействия субъектов педагогического процесса решают по меньшей мере два субъекта (педагог и воспитанник). Во-вторых, решение педагогической задачи не заканчивается переведением ее предмета в требуемое состояние, необходима рефлексия процесса решения, во всяком случае, в лице педагога. В-третьих, учитывая диалектическую связь педагогической задачи с задачами учебными, успешность ее решения, по существу, определяется успешностью решения учебной задачи воспитанником. </w:t>
      </w:r>
    </w:p>
    <w:p w:rsidR="00FB6DB1" w:rsidRPr="00C30E8E" w:rsidRDefault="00FB6DB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Специфика педагогической задачи состоит и в том, что при ее анализе нельзя полностью абстрагироваться от характеристики субъектов, занятых ее решением, поскольку сам ее предмет совпадает с субъектом-учеником. Нельзя не учитывать и проблему средств решения педагогических задач, так как они могут быть внутренними, свойственными субъектам, решающим их, и внешними, не характерными для субъектов, но используемыми ими.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Toc260051400"/>
    </w:p>
    <w:p w:rsidR="003A5622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4 </w:t>
      </w:r>
      <w:r w:rsidR="003A5622" w:rsidRPr="00C30E8E">
        <w:rPr>
          <w:rFonts w:ascii="Times New Roman" w:hAnsi="Times New Roman"/>
          <w:sz w:val="28"/>
          <w:szCs w:val="28"/>
        </w:rPr>
        <w:t>Типы педагогических задач и их характеристика</w:t>
      </w:r>
      <w:bookmarkEnd w:id="3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 временному признаку принято различать три большие группы педагогических задач - стратегические, тактические и оперативные.</w:t>
      </w: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Стратегические задачи - это своеобразные "сверхзадачи". Они определяют исходные цели и конечные результаты педагогической деятельности. В реальном педагогическом процессе стратегические задачи преобразуются в задачи тактические. Сохраняя свою направленность на итоговый результат образования, они приурочены к тому или иному определенному этапу решения стратегических задач. Оперативные задачи - это задачи текущие, ближайшие, встающие перед педагогом в каждый отдельно взятый момент его практической деятельности.</w:t>
      </w: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соответствии с представлениями о целостном педагогическом процессе понятие "педагогическая задача" должно рассматриваться как родовое по отношению к понятиям "дидактическая задача" и "воспитательная задача".</w:t>
      </w:r>
    </w:p>
    <w:p w:rsidR="00BA1C5D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Дидактические задачи - это задачи управления учебно-познавательной деятельностью, т.е. учением. </w:t>
      </w: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Особую сложность в силу специфики воспитания как деятельности, насыщенной элементами определенности-неопределенности, представляют воспитательные задачи. </w:t>
      </w:r>
      <w:r w:rsidR="00495F8F" w:rsidRPr="00C30E8E">
        <w:rPr>
          <w:szCs w:val="28"/>
        </w:rPr>
        <w:t xml:space="preserve">Особенности </w:t>
      </w:r>
      <w:r w:rsidRPr="00C30E8E">
        <w:rPr>
          <w:szCs w:val="28"/>
        </w:rPr>
        <w:t>воспитательных педагогических задач, направленных,</w:t>
      </w:r>
      <w:r w:rsidR="00C30E8E">
        <w:rPr>
          <w:szCs w:val="28"/>
        </w:rPr>
        <w:t xml:space="preserve"> </w:t>
      </w:r>
      <w:r w:rsidRPr="00C30E8E">
        <w:rPr>
          <w:szCs w:val="28"/>
        </w:rPr>
        <w:t xml:space="preserve">на управление всеми (в том числе и познавательной) видами деятельности в их органическом единстве: трудовой, игровой, художественной, ценностно-ориентационной и др. </w:t>
      </w:r>
      <w:r w:rsidR="00150C85" w:rsidRPr="00C30E8E">
        <w:rPr>
          <w:szCs w:val="28"/>
        </w:rPr>
        <w:t xml:space="preserve">Можно </w:t>
      </w:r>
      <w:r w:rsidRPr="00C30E8E">
        <w:rPr>
          <w:szCs w:val="28"/>
        </w:rPr>
        <w:t>выделить две категории действий и, соответственно, две группы подзадач. К первой группе относятся действия, составляющие учебную деятельность (учебные действия), и задачи, на решение которых направлены (или могут быть направлены) эти действия (учебные задачи). Вторую группу образуют действия, которые ученик должен научиться осуществлять (критериальные действия), и задачи, которые он должен научиться решать (критериальные задачи).</w:t>
      </w: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процессе учения учащиеся овладевают средствами решения критериальных задач, в том числе моделями способов решения. Описание критериальных задач дается в учебных программах в виде требований к знаниям и умениям учащихся.</w:t>
      </w:r>
    </w:p>
    <w:p w:rsidR="00646722" w:rsidRPr="00C30E8E" w:rsidRDefault="0064672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Из многообразия воспитательных задач в особую группу правомерно вычленить так называемые задачи на ценностную ориентировку. Весьма важная с психологической точки зрения особенность задач на ценностную ориентировку состоит в том, что в их условии могут быть заданы ситуации, в которых выбор правильного способа поведения (т. е. правильного решения задачи) требует опоры не только на усвоенные научные знания и понятия, но и на сформированную готовность противостоять при этом сбивающему эмоциональному воздействию различных факторов: ошибочным групповым мнениям и действиям; воздействию хотя и привычного, но житейского, а следовательно, и неправильного отношения к объектам, предложенным для ценностного выбора, и т.п.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Toc260051401"/>
    </w:p>
    <w:p w:rsidR="003A5622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5 </w:t>
      </w:r>
      <w:r w:rsidR="003A5622" w:rsidRPr="00C30E8E">
        <w:rPr>
          <w:rFonts w:ascii="Times New Roman" w:hAnsi="Times New Roman"/>
          <w:sz w:val="28"/>
          <w:szCs w:val="28"/>
        </w:rPr>
        <w:t>Этапы решения педагогических задач</w:t>
      </w:r>
      <w:bookmarkEnd w:id="4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7F0052" w:rsidRPr="00C30E8E" w:rsidRDefault="00DC4803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Рассматривая </w:t>
      </w:r>
      <w:r w:rsidR="007F0052" w:rsidRPr="00C30E8E">
        <w:rPr>
          <w:szCs w:val="28"/>
        </w:rPr>
        <w:t>процедуру решения педагогической задачи, необходимо исходить из того, что ее цель достигается в результате решения частных познавательных и практических задач. Эт</w:t>
      </w:r>
      <w:r w:rsidR="0097404A" w:rsidRPr="00C30E8E">
        <w:rPr>
          <w:szCs w:val="28"/>
        </w:rPr>
        <w:t>о</w:t>
      </w:r>
      <w:r w:rsidR="007F0052" w:rsidRPr="00C30E8E">
        <w:rPr>
          <w:szCs w:val="28"/>
        </w:rPr>
        <w:t xml:space="preserve"> этапы решения педагогической задачи в це</w:t>
      </w:r>
      <w:r w:rsidR="0097404A" w:rsidRPr="00C30E8E">
        <w:rPr>
          <w:szCs w:val="28"/>
        </w:rPr>
        <w:t>лом</w:t>
      </w:r>
      <w:r w:rsidR="007F0052" w:rsidRPr="00C30E8E">
        <w:rPr>
          <w:szCs w:val="28"/>
        </w:rPr>
        <w:t>:</w:t>
      </w:r>
      <w:r w:rsidR="0097404A" w:rsidRPr="00C30E8E">
        <w:rPr>
          <w:szCs w:val="28"/>
        </w:rPr>
        <w:t xml:space="preserve"> </w:t>
      </w:r>
      <w:r w:rsidR="007F0052" w:rsidRPr="00C30E8E">
        <w:rPr>
          <w:szCs w:val="28"/>
        </w:rPr>
        <w:t>1) постановка педагогической задачи на основе анализа ситуации и конкретных условий;</w:t>
      </w:r>
      <w:r w:rsidR="0097404A" w:rsidRPr="00C30E8E">
        <w:rPr>
          <w:szCs w:val="28"/>
        </w:rPr>
        <w:t xml:space="preserve"> </w:t>
      </w:r>
      <w:r w:rsidR="007F0052" w:rsidRPr="00C30E8E">
        <w:rPr>
          <w:szCs w:val="28"/>
        </w:rPr>
        <w:t>2) конструирование способа педагогического взаимодействия (воздействия);</w:t>
      </w:r>
      <w:r w:rsidR="0097404A" w:rsidRPr="00C30E8E">
        <w:rPr>
          <w:szCs w:val="28"/>
        </w:rPr>
        <w:t xml:space="preserve"> </w:t>
      </w:r>
      <w:r w:rsidR="007F0052" w:rsidRPr="00C30E8E">
        <w:rPr>
          <w:szCs w:val="28"/>
        </w:rPr>
        <w:t>3) осуществление плана решения педагогической задачи на практике;</w:t>
      </w:r>
      <w:r w:rsidR="0097404A" w:rsidRPr="00C30E8E">
        <w:rPr>
          <w:szCs w:val="28"/>
        </w:rPr>
        <w:t xml:space="preserve"> </w:t>
      </w:r>
      <w:r w:rsidR="007F0052" w:rsidRPr="00C30E8E">
        <w:rPr>
          <w:szCs w:val="28"/>
        </w:rPr>
        <w:t>4) анализ результатов решения педагогической задачи.</w:t>
      </w:r>
    </w:p>
    <w:p w:rsidR="007F0052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Способ решения задачи - это некоторая система последовательно осуществляемых операций (процедур), приводящих к решению задачи. Он может иметь алгоритмический и квазиалгоритмический вид в зависимости от степени жесткости детерминации последующих операций. Большинству педагогических задач характерен квазиалгоритмический способ решения.</w:t>
      </w:r>
    </w:p>
    <w:p w:rsidR="007F0052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Важно заметить, что для одной и той же педагогической задачи всегда может быть найдено не одно, а множество решений (нормативных способов) в зависимости от личной Я-концепции педагога.</w:t>
      </w:r>
    </w:p>
    <w:p w:rsidR="00B852AA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Реализация способа педагогического действия начинается с ориентировочной части и ею же оканчивается. Неслучайно все исследователи сущности педагогической задачи выделяют в системе последовательных действий "анализ решения задачи". Для педагогической практики особый интерес представляют педагогические задачи, а следовательно и педагогические действия, когда уже сама реализация ориентировки приводит к выбору пути, ведущему к операции "окончание", минуя фазу "исполнение". </w:t>
      </w:r>
    </w:p>
    <w:p w:rsidR="007F0052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Важными компонентами и характеристиками педагогических действий являются их результаты. При решении педагогической задачи всегда следует иметь в виду возможность получения не только прямого, но и побочного результата, соотношения результата предметного и воспитательного</w:t>
      </w:r>
    </w:p>
    <w:p w:rsidR="007F0052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Процесс решения педагогической задачи - это всегда творчество. На первом этапе осуществляется анализ педагогической ситуации</w:t>
      </w:r>
      <w:r w:rsidR="00B852AA" w:rsidRPr="00C30E8E">
        <w:rPr>
          <w:szCs w:val="28"/>
        </w:rPr>
        <w:t>,</w:t>
      </w:r>
      <w:r w:rsidRPr="00C30E8E">
        <w:rPr>
          <w:szCs w:val="28"/>
        </w:rPr>
        <w:t xml:space="preserve"> завершающи</w:t>
      </w:r>
      <w:r w:rsidR="00B852AA" w:rsidRPr="00C30E8E">
        <w:rPr>
          <w:szCs w:val="28"/>
        </w:rPr>
        <w:t>й</w:t>
      </w:r>
      <w:r w:rsidRPr="00C30E8E">
        <w:rPr>
          <w:szCs w:val="28"/>
        </w:rPr>
        <w:t>ся выработкой и принятием диагностических решений. Сама диагностика при этом включает в себя диагностику индивидуального или группового поступка, личности и коллектива, на основе чего прогнозируются результаты обучения и воспитания, а также возможные трудности и ошибки учащихся, их ответные реакции на педагогические воздействия.</w:t>
      </w:r>
    </w:p>
    <w:p w:rsidR="007F0052" w:rsidRPr="00C30E8E" w:rsidRDefault="007F005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Когда педагогическая задача решена теоретически, наступает следующий этап - этап ее осуществления на практике. Заканчивается решение педагогической задачи новым выдвижением теоретического мышления на передний план. Здесь осуществляется итоговый учет и оценка полученных результатов на основе сопоставления с имевшейся моделью требуемого результата. Результаты этого анализа, в свою очередь, составляют необходимую базу для выдвижения теоретического обоснования и решения новой педагогической задачи.</w:t>
      </w:r>
    </w:p>
    <w:p w:rsidR="003A5622" w:rsidRPr="00C30E8E" w:rsidRDefault="00C30E8E" w:rsidP="00C30E8E">
      <w:pPr>
        <w:pStyle w:val="1"/>
        <w:keepNext w:val="0"/>
        <w:widowControl w:val="0"/>
        <w:spacing w:before="0" w:after="0" w:line="336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Toc260051402"/>
      <w:r>
        <w:rPr>
          <w:rFonts w:ascii="Times New Roman" w:hAnsi="Times New Roman"/>
          <w:sz w:val="28"/>
          <w:szCs w:val="28"/>
        </w:rPr>
        <w:br w:type="page"/>
      </w:r>
      <w:r w:rsidR="000E1F53" w:rsidRPr="00C30E8E">
        <w:rPr>
          <w:rFonts w:ascii="Times New Roman" w:hAnsi="Times New Roman"/>
          <w:sz w:val="28"/>
          <w:szCs w:val="28"/>
        </w:rPr>
        <w:t xml:space="preserve">6 </w:t>
      </w:r>
      <w:r w:rsidR="003A5622" w:rsidRPr="00C30E8E">
        <w:rPr>
          <w:rFonts w:ascii="Times New Roman" w:hAnsi="Times New Roman"/>
          <w:sz w:val="28"/>
          <w:szCs w:val="28"/>
        </w:rPr>
        <w:t>Понятие о технологии конструирования педагогического процесса</w:t>
      </w:r>
      <w:bookmarkEnd w:id="5"/>
    </w:p>
    <w:p w:rsidR="00C30E8E" w:rsidRDefault="00C30E8E" w:rsidP="00C30E8E">
      <w:pPr>
        <w:widowControl w:val="0"/>
        <w:tabs>
          <w:tab w:val="left" w:pos="-142"/>
        </w:tabs>
        <w:spacing w:line="336" w:lineRule="auto"/>
        <w:ind w:firstLine="709"/>
        <w:rPr>
          <w:szCs w:val="28"/>
        </w:rPr>
      </w:pPr>
    </w:p>
    <w:p w:rsidR="008A14B2" w:rsidRPr="00C30E8E" w:rsidRDefault="008A14B2" w:rsidP="00C30E8E">
      <w:pPr>
        <w:widowControl w:val="0"/>
        <w:tabs>
          <w:tab w:val="left" w:pos="-142"/>
        </w:tabs>
        <w:spacing w:line="336" w:lineRule="auto"/>
        <w:ind w:firstLine="709"/>
        <w:rPr>
          <w:szCs w:val="28"/>
        </w:rPr>
      </w:pPr>
      <w:r w:rsidRPr="00C30E8E">
        <w:rPr>
          <w:szCs w:val="28"/>
        </w:rPr>
        <w:t>Одним из решающих условий успешного протекания педагогического процесса является его конструирование, включающее в себя анализ, диагностику, определение прогноза и разработку проекта деятельности. На этом этапе решения педагогической задачи можно выделить тесно связанные между собой виды деятельности учителя, которые относительно независимо направлены на конструирование содержания, средств и программ действий своих и учащихся. Соответственно технологию конструирования педагогического процесса можно представить как единство технологии конструирования содержания (конструктивно-содержательная деятельность), конструирования материальных или материализованных средств (конструктивно-материальная) и конструирования деятельности (конструктивно-операциональная).</w:t>
      </w:r>
    </w:p>
    <w:p w:rsidR="008A14B2" w:rsidRPr="00C30E8E" w:rsidRDefault="00864928" w:rsidP="00C30E8E">
      <w:pPr>
        <w:widowControl w:val="0"/>
        <w:tabs>
          <w:tab w:val="left" w:pos="-142"/>
        </w:tabs>
        <w:spacing w:line="336" w:lineRule="auto"/>
        <w:ind w:firstLine="709"/>
        <w:rPr>
          <w:szCs w:val="28"/>
        </w:rPr>
      </w:pPr>
      <w:r w:rsidRPr="00C30E8E">
        <w:rPr>
          <w:szCs w:val="28"/>
        </w:rPr>
        <w:t>Эти</w:t>
      </w:r>
      <w:r w:rsidR="008A14B2" w:rsidRPr="00C30E8E">
        <w:rPr>
          <w:szCs w:val="28"/>
        </w:rPr>
        <w:t xml:space="preserve"> технологии различаются по своему предмету. В каждой из них выделяются последовательно осуществляемые педагогом аналитическая, прогностическая и проективная творческая мыслительная деятельности. Анализ, прогноз и проект - неразрывная триада при решении любой педагогической задачи вне зависимости от ее предметно-содержательного наполнения и временных ограничений. Продуктивность решения стратегических, тактических и оперативных задач в равной мере обусловливается качеством технологии конструирования вне зависимости от того, был ли проект как ее результат заранее зафиксирован на бумаге в форме плана (плана-конспекта, конспекта) или нет.</w:t>
      </w:r>
    </w:p>
    <w:p w:rsidR="008A14B2" w:rsidRPr="00C30E8E" w:rsidRDefault="008A14B2" w:rsidP="00C30E8E">
      <w:pPr>
        <w:widowControl w:val="0"/>
        <w:tabs>
          <w:tab w:val="left" w:pos="-142"/>
        </w:tabs>
        <w:spacing w:line="336" w:lineRule="auto"/>
        <w:ind w:firstLine="709"/>
        <w:rPr>
          <w:szCs w:val="28"/>
        </w:rPr>
      </w:pPr>
      <w:r w:rsidRPr="00C30E8E">
        <w:rPr>
          <w:szCs w:val="28"/>
        </w:rPr>
        <w:t>Технология конструирования педагогического процесса не может быть сведена к обдумыванию лишь действий педагога, содержания и возможностей использования педагогических средств. Она должна осуществляться с ориентацией на учащихся, группу школьников и каждого в отдельности.</w:t>
      </w:r>
    </w:p>
    <w:p w:rsidR="003A5622" w:rsidRP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_Toc260051403"/>
      <w:r>
        <w:rPr>
          <w:rFonts w:ascii="Times New Roman" w:hAnsi="Times New Roman"/>
          <w:sz w:val="28"/>
          <w:szCs w:val="28"/>
        </w:rPr>
        <w:br w:type="page"/>
      </w:r>
      <w:r w:rsidR="000E1F53" w:rsidRPr="00C30E8E">
        <w:rPr>
          <w:rFonts w:ascii="Times New Roman" w:hAnsi="Times New Roman"/>
          <w:sz w:val="28"/>
          <w:szCs w:val="28"/>
        </w:rPr>
        <w:t xml:space="preserve">7 </w:t>
      </w:r>
      <w:r w:rsidR="003A5622" w:rsidRPr="00C30E8E">
        <w:rPr>
          <w:rFonts w:ascii="Times New Roman" w:hAnsi="Times New Roman"/>
          <w:sz w:val="28"/>
          <w:szCs w:val="28"/>
        </w:rPr>
        <w:t>Осознание педагогической задачи, анализ исходных данных и постановка педагогического диагноза</w:t>
      </w:r>
      <w:bookmarkEnd w:id="6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B637A1" w:rsidRPr="00C30E8E" w:rsidRDefault="0007376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В </w:t>
      </w:r>
      <w:r w:rsidR="00B637A1" w:rsidRPr="00C30E8E">
        <w:rPr>
          <w:szCs w:val="28"/>
        </w:rPr>
        <w:t>творческом процессе педагога одновременно или последовательно должны осмысливаться разные педагогические задачи. Прежде всего это должна быть общая педагогическая задача всей деятельности учителя, которая выступа</w:t>
      </w:r>
      <w:r w:rsidRPr="00C30E8E">
        <w:rPr>
          <w:szCs w:val="28"/>
        </w:rPr>
        <w:t>ет</w:t>
      </w:r>
      <w:r w:rsidR="00B637A1" w:rsidRPr="00C30E8E">
        <w:rPr>
          <w:szCs w:val="28"/>
        </w:rPr>
        <w:t xml:space="preserve"> как его общая концепция. Затем должна осмысливаться этапная педагогическая задача, отражая определенную ступень в формировании личности. Наконец, должны осмысливаться постоянно возникающие ситуативные (частные) педагогические задачи.</w:t>
      </w:r>
    </w:p>
    <w:p w:rsidR="00B637A1" w:rsidRPr="00C30E8E" w:rsidRDefault="00B637A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Осознание педагогической задачи - это непременное условие ее продуктивного решения. Анализ исходных данных кроме определения места сложившейся ситуации в целостном педагогическом процессе должен быть направлен на уяснение состояния его основных компонентов: воспитателей, воспитанников и характера сложившихся между ними отношений; содержания образования, наличных средств и условий, в которых педагогический процесс осуществляется.</w:t>
      </w:r>
      <w:r w:rsidR="00F939AC" w:rsidRPr="00C30E8E">
        <w:rPr>
          <w:szCs w:val="28"/>
        </w:rPr>
        <w:t xml:space="preserve"> </w:t>
      </w:r>
      <w:r w:rsidRPr="00C30E8E">
        <w:rPr>
          <w:szCs w:val="28"/>
        </w:rPr>
        <w:t>Анализ исходных данных конкретной ситуации теснейшим образом сопряжен с учетом множества научных фактов и фактов, вытекающих из планомерного изучения состояния педагогического процесса, учебно-воспитательного коллектива и каждого из воспитанников в отдельности. Все это составляет основу для постановки педагогического диагноза, Диагноз в практической педагогике - это оценка общего состояния педагогического процесса или его отдельных компонентов в тот или иной момент его функционирования на основе всестороннего целостного обследования.</w:t>
      </w:r>
    </w:p>
    <w:p w:rsidR="00B637A1" w:rsidRPr="00C30E8E" w:rsidRDefault="00B637A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По широте психодиагностическое обследование может охватывать индивидуальность учащегося в целом или отдельные ее компоненты. По временному признаку он может быть либо оперативным, либо долговременным. Оперативная диагностика строится на анализе устных и письменных ответов учащихся, отдельных поступков, психического состояния ученика и коллектива. Долговременная диагностика должна принимать во внимание недостатки и отклонения в учебной деятельности и поведении учащихся, а также отдельные черты психической индивидуальности школьника и коллектива в целом. Необходимость квалифицированного педагогического диагноза обязывает учителя овладевать методами и специальными методиками изучения личности, особенностей коллектива и состояния педагогического процесса в целом. 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_Toc260051404"/>
    </w:p>
    <w:p w:rsidR="003A5622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8 </w:t>
      </w:r>
      <w:r w:rsidR="00D54B0D" w:rsidRPr="00C30E8E">
        <w:rPr>
          <w:rFonts w:ascii="Times New Roman" w:hAnsi="Times New Roman"/>
          <w:sz w:val="28"/>
          <w:szCs w:val="28"/>
        </w:rPr>
        <w:t>Планирование как результат конструктивной деятельности педагога</w:t>
      </w:r>
      <w:bookmarkEnd w:id="7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AA5047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Логическим итогом технологии конструирования образовательного процесса является материализация проекта педагогической деятельности в виде плана, плана-конспекта или конспекта в зависимости от опытности педагога. 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Сами подходы к планированию учебной и внеучебной деятельности школьников обусловлены существенными отличиями преподавания и воспитательной работы как основных видов педагогической деятельности. Вместе с тем в планировании учителя-предметника и классного руководителя много общего. Задачи обучения и воспитания - основные исходные данные для составления конкретных планов жизнедеятельности учебно-воспитательного коллектива.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планах должны найти свое отражение интересы и потребности учащихся и предусмотрена их соотнесенность с общественными интересами. Должен быть предусмотрен тот факт, что интересы и потребности в школьном возрасте являются предметом особого внимания педагогов, поскольку идет активный процесс их формирования.</w:t>
      </w:r>
    </w:p>
    <w:p w:rsidR="00FD540A" w:rsidRPr="00C30E8E" w:rsidRDefault="00AA5047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Необходима</w:t>
      </w:r>
      <w:r w:rsidR="00FD540A" w:rsidRPr="00C30E8E">
        <w:rPr>
          <w:szCs w:val="28"/>
        </w:rPr>
        <w:t xml:space="preserve"> их ориентированность на подготовку и активное участие в общешкольных традиционных мероприятиях (смотрах, конкурсах, олимпиадах, праздниках, субботниках и т.п.). В планах классных руководителей, кроме того, должны быть отражены и те общественно полезные дела, которые организуются для параллельных или определенной группы классов. В них обязательно должна предусматриваться связь с другими классными коллективами, детскими общественными организациями и ближайшим школьным окружением. Содержание планов учебно-воспитательной работы, естественно, зависит от состояния учебно-материальной базы школы, возможностей сотрудничества с другими образовательными, культурно-просветительными, спортивно-оздоровительными учреждениями.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К планам учебно-воспитательной работы предъявляется ряд существенных требований. Обобщая имеющиеся подходы, совокупность этих требований можно представить в следующем виде: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целенаправленность и конкретность образовательных задач;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разумная детализированность и краткость плана, его компактность;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разнообразие содержания, форм и методов, оптимальное сочетание просвещения и организации деятельности детей;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преемственность, систематичность и последовательность;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сочетание перспективности и актуальности намеченных видов работы;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единство педагогического руководства и активности воспитанников;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реальность, учет возрастных и индивидуальных особенностей учащихся, уровня их подготовленности и условий жизни;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связь внутриклассной работы с работой вне школы;</w:t>
      </w:r>
    </w:p>
    <w:p w:rsidR="00FD540A" w:rsidRPr="00C30E8E" w:rsidRDefault="00FD54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согласованность плана с другими планами школы и детских общественных организаций; гибкость и вариативность планирования.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Toc260051405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9 </w:t>
      </w:r>
      <w:r w:rsidR="00D54B0D" w:rsidRPr="00C30E8E">
        <w:rPr>
          <w:rFonts w:ascii="Times New Roman" w:hAnsi="Times New Roman"/>
          <w:sz w:val="28"/>
          <w:szCs w:val="28"/>
        </w:rPr>
        <w:t>Планирование работы классного руководителя</w:t>
      </w:r>
      <w:bookmarkEnd w:id="8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160CD9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План работы классного руководителя - конкретное отображение предстоящего хода воспитательной работы в ее общих стратегических направлениях и мельчайших деталях. 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Классный руководитель должен начинать работу над планом в конце предшествующего учебного года, когда становится известным распределение учебной нагрузки и классного руководства на новый учебный год. </w:t>
      </w:r>
      <w:r w:rsidR="00160CD9" w:rsidRPr="00C30E8E">
        <w:rPr>
          <w:szCs w:val="28"/>
        </w:rPr>
        <w:t xml:space="preserve">Подготовительный </w:t>
      </w:r>
      <w:r w:rsidRPr="00C30E8E">
        <w:rPr>
          <w:szCs w:val="28"/>
        </w:rPr>
        <w:t>этап к составлению плана воспитательной работы классного руководителя сводится к сбору информации о классном коллективе и отдельных воспитанниках, которая определит характер доминирующих воспитательных задач.</w:t>
      </w:r>
      <w:r w:rsidR="00160CD9" w:rsidRPr="00C30E8E">
        <w:rPr>
          <w:szCs w:val="28"/>
        </w:rPr>
        <w:t xml:space="preserve"> Завершается подготовка составлением характеристики классного коллектива и отдельных учащихся</w:t>
      </w:r>
      <w:r w:rsidRPr="00C30E8E">
        <w:rPr>
          <w:szCs w:val="28"/>
        </w:rPr>
        <w:t>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Следующий этап предполагает знакомство классного руководителя с общешкольным планом воспитательной работы. Из него необходимо отобрать все те общешкольные мероприятия, а также общественно полезные дела по параллелям и группам классов, в которых класс должен принять </w:t>
      </w:r>
    </w:p>
    <w:p w:rsidR="002D1A71" w:rsidRPr="00C30E8E" w:rsidRDefault="00160CD9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Классный </w:t>
      </w:r>
      <w:r w:rsidR="002D1A71" w:rsidRPr="00C30E8E">
        <w:rPr>
          <w:szCs w:val="28"/>
        </w:rPr>
        <w:t>руководитель должен включить в план, а затем и в реальный педагогический процесс познавательную, трудовую, художественно-эстетическую, физкультурно-оздоровительную, ценностно-ориентационную и другие виды деятельности. При этом важно, чтобы и внутри названных видов деятельности достигалось достаточное разнообразие их конкретных видов.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Когда план в целом сформирован, наступает период его "доводки". Классный руководитель обсуждает его отдельные разделы с коллегами, учителями, работающими с классом, родителями и учащимися, а также осуществляет корректировку с планами работ класса, детских общественных организаций. В своей совокупности, дополняя друг друга, эти планы предусматривают необходимое содержание тех учебных и общественно полезных дел, организация и выполнение которых направлены на формирование ценных деловых и нравственных качеств у школьников.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Заключительный этап в технологической цепочке создания плана воспитательной работы - это его обсуждение на классном собрании, закрепление ответственных за организацию тех или иных мероприятий, распределение поручений активу и отдельным воспитанникам.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реальной школьной практике планы работы классных руководителей имеют различную структуру. Это связано с различными условиями функционирования школ и отдельных классных коллективов как педагогических систем. Традиционная структура плана работы классного руководителя имеет следующий вид.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1. Краткая характеристика и анализ состояния воспитательной работы.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2. Воспитательные задачи.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3. Основные направления и формы деятельности классного руководителя.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4. Координация воспитательной деятельности учителей, работающих в классе.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5. Работа с родителями и общественностью.</w:t>
      </w:r>
    </w:p>
    <w:p w:rsidR="002D1A71" w:rsidRPr="00C30E8E" w:rsidRDefault="002D1A7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На основе перспективного плана воспитательной работы классный руководитель составляет план работы на неделю, который конкретизирует воспитательные мероприятия. Этот план целесообразно совмещать с дневником классного руководителя. 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_Toc260051406"/>
    </w:p>
    <w:p w:rsidR="00652159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10 </w:t>
      </w:r>
      <w:r w:rsidR="00D54B0D" w:rsidRPr="00C30E8E">
        <w:rPr>
          <w:rFonts w:ascii="Times New Roman" w:hAnsi="Times New Roman"/>
          <w:sz w:val="28"/>
          <w:szCs w:val="28"/>
        </w:rPr>
        <w:t>Понятие о технологии осуществления педагогического процесса</w:t>
      </w:r>
      <w:bookmarkEnd w:id="9"/>
    </w:p>
    <w:p w:rsidR="00C30E8E" w:rsidRDefault="00C30E8E" w:rsidP="00C30E8E">
      <w:pPr>
        <w:widowControl w:val="0"/>
        <w:spacing w:line="360" w:lineRule="auto"/>
        <w:ind w:firstLine="709"/>
        <w:rPr>
          <w:szCs w:val="28"/>
        </w:rPr>
      </w:pPr>
    </w:p>
    <w:p w:rsidR="0038018B" w:rsidRPr="00C30E8E" w:rsidRDefault="0038018B" w:rsidP="00C30E8E">
      <w:pPr>
        <w:widowControl w:val="0"/>
        <w:spacing w:line="360" w:lineRule="auto"/>
        <w:ind w:firstLine="709"/>
        <w:rPr>
          <w:szCs w:val="28"/>
        </w:rPr>
      </w:pPr>
      <w:r w:rsidRPr="00C30E8E">
        <w:rPr>
          <w:szCs w:val="28"/>
        </w:rPr>
        <w:t>Технологию непосредственного осуществления педагогического процесса можно представить как совокупность последовательно реализуемых технологий передачи информации, организации учебно-познавательной и других видов развивающей деятельности, стимулирования активности воспитанников, регулирования и корригирования хода педагогического процесса, его текущего контроля. Центральное место среди них занимает технология организации деятельности, являющейся, по существу, реализацией замысла и проекта функционирования педагогического процесса.</w:t>
      </w:r>
    </w:p>
    <w:p w:rsidR="0038018B" w:rsidRPr="00C30E8E" w:rsidRDefault="0038018B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соответствии с принципом органичного сочетания педагогического руководства с развитием самостоятельности, инициативы и творчества детей в ходе осуществления педагогического процесса очень важно найти наиболее рациональную меру соотнесения управляющих воздействий со стороны педагогов и самоуправления своей деятельностью со стороны воспитанников. Установление прочной обратной связи в ходе педагогического процесса необходимо для внесения корректив в соотношение собственно организаторской деятельности педагогов и самоуправления с целью эффективного решения образовательных, развивающих и воспитательных задач.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60051407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11 </w:t>
      </w:r>
      <w:r w:rsidR="00D54B0D" w:rsidRPr="00C30E8E">
        <w:rPr>
          <w:rFonts w:ascii="Times New Roman" w:hAnsi="Times New Roman"/>
          <w:sz w:val="28"/>
          <w:szCs w:val="28"/>
        </w:rPr>
        <w:t>Структура организаторской деятельности и ее особенности</w:t>
      </w:r>
      <w:bookmarkEnd w:id="10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Организаторская деятельность, будучи отнесенной к отдельному человеку, есть не что иное, как система взаимосвязанных действий (технологий), направленных на объединение групп людей для достижения общей цели.</w:t>
      </w:r>
      <w:r w:rsidR="00652159" w:rsidRPr="00C30E8E">
        <w:rPr>
          <w:szCs w:val="28"/>
        </w:rPr>
        <w:t xml:space="preserve"> </w:t>
      </w:r>
      <w:r w:rsidRPr="00C30E8E">
        <w:rPr>
          <w:szCs w:val="28"/>
        </w:rPr>
        <w:t>Особое место организаторская деятельность занимает в структуре целостной деятельности педагога. Воспитательная работа, отмечал А. С. Макаренко, есть прежде всего работа организатора. Благодаря организаторской деятельности педагога учащиеся включаются в различные виды деятельности.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развернутом виде ее структура отражает последовательность относительно самостоятельных этапов и их взаимосвязей: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усвоение задачи, установление соотношения организаторов и организуемых к условиям задачи;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подбор младших организаторов, ознакомление организуемых с задачей, принятие коллективного решения;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определение материальных средств, временнь'гх и пространственных условий, планирование на основе оптимальных данных;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распределение обязанностей, определение формы организации, инструктаж;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внутренняя координация и взаимосвязь, работа с младшими организаторами, обеспечение внешних связей;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учет, контроль, анализ эффективности хода выполнения задачи;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определение ударных участков, перегруппировка сил, средств и перепланирование;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работа по завершению выполнения задачи, сдача работы и материальных средств, отчетность;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итоговый анализ выполнения задачи и оценка индивидуальной и коллективной деятельности (Л.И.Уманский).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Специфика организаторской деятельности педагога проявляется прежде всего в ее целях. Своеобразная отстраненность организаторской деятельности педагога от результатов деятельности детей тем не менее обнаруживает свою эффективность в количественно-качественных показателях продуктивных и непродуктивных видов деятельности. В то же время о ее эффективности можно судить и по таким критериям, как уровень развития коллектива, обученность и воспитанность учащихся, характер сложившихся взаимоотношений, сплоченность группы школьников.</w:t>
      </w:r>
    </w:p>
    <w:p w:rsidR="0068720A" w:rsidRPr="00C30E8E" w:rsidRDefault="0068720A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 своим внешним характеристикам организаторская деятельность педагога проявляется как исполнительская, практическая. Однако она прежде всего - внутренняя, психологически творческая. Исполнительский и творческий характер организаторской деятельности определяют ее внутреннюю противоречивость, обусловленную диалектикой цели и средств ее достижения.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Toc260051408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12 </w:t>
      </w:r>
      <w:r w:rsidR="00D54B0D" w:rsidRPr="00C30E8E">
        <w:rPr>
          <w:rFonts w:ascii="Times New Roman" w:hAnsi="Times New Roman"/>
          <w:sz w:val="28"/>
          <w:szCs w:val="28"/>
        </w:rPr>
        <w:t>Виды деятельности детей и общие технологические требования к их организации</w:t>
      </w:r>
      <w:bookmarkEnd w:id="11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Под деятельностью понимают внутреннюю (психическую) и внешнюю (физическую) активность человека, регулируемую сознаваемой целью. Всякая деятельность состоит из операций и действий. Операции - это процессы, цели которых находятся не в них самих, а в том действии, элементом которого они являются. Действия - это процессы, мотивы которых находятся в той деятельности, в состав которой они входят.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Многообразие предметов деятельности определяет </w:t>
      </w:r>
      <w:r w:rsidR="009E69F3" w:rsidRPr="00C30E8E">
        <w:rPr>
          <w:szCs w:val="28"/>
        </w:rPr>
        <w:t xml:space="preserve">ее </w:t>
      </w:r>
      <w:r w:rsidRPr="00C30E8E">
        <w:rPr>
          <w:szCs w:val="28"/>
        </w:rPr>
        <w:t>видовое многообразие. На основе морфологического анализа человеческой деятельности, проведенного М. С. Каганом, Н. Е. Щурковой предложена обстоятельная классификация развивающих видов деятельности детей:• познавательная деятельность, которая расширяет кругозор школьника, приобщает его к чтению, развивает любознательность, формирует потребность в образовании, способствует интеллектуальному развитию и овладению научными знаниями;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трудовая деятельность, направленная на создание, сохранение, приумножение материальных ценностей в виде самообслуживающего, общественно полезного и производительного труда, сочетающего бескорыстную и оплачиваемую работу и тем самым формирующего уважительное отношение к материальным ценностям как средству существования человека;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художественная деятельность, развивающая эстетическое мироощущение, потребность в прекрасном, способность к художественному мышлению и тонким эмоциональным отношениям, стимулирующим художественную самодеятельность школьника;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спортивная деятельность, культивирующая здоровый образ жизни, формирующая силу, выносливость, пластичность и красоту человеческого тела, сочетающаяся с культивированием высокой гигиены жизни;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общественная деятельность, которая содействует социализации школьника, формирует его гражданскую позицию, приобщает к активному преобразованию действительности;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ценностно-ориентационная деятельность, направленная на рациональное осмысление общечеловеческих и социальных ценностей мира, на осознание личностной причастности к миру во всех его проявлениях, подымающая школьника на уровень субъекта формируемых отношений;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коммуникативная деятельность, осуществляемая как досуг школьника, когда его общение освобождено от предметной цели и когда содержанием и целью его деятельности является общение с другим человеком как ценностью.</w:t>
      </w:r>
    </w:p>
    <w:p w:rsidR="00E33FC2" w:rsidRPr="00C30E8E" w:rsidRDefault="009E69F3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Организация </w:t>
      </w:r>
      <w:r w:rsidR="00E33FC2" w:rsidRPr="00C30E8E">
        <w:rPr>
          <w:szCs w:val="28"/>
        </w:rPr>
        <w:t>каждого вида деятельности должна подчиняться обусловленным его спецификой организационным правилам, касающимся объема, места, времени (дозирования) и т.п.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Соблюдение технологических требований осуществления различных видов развивающей деятельности во многом будет способствовать уяснению специфики деятельности по следующей схеме: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сущность и назначение вида деятельности;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содержание данного вида деятельности и место ее преимущественного осуществления;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возможные формы деятельности;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типичная атрибутика, сопровождающая данный вид деятельности;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наиболее яркие специфические особенности деятельности;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психолого-педагогические условия достижения воспитательного и предметного результатов.</w:t>
      </w:r>
    </w:p>
    <w:p w:rsidR="00E33FC2" w:rsidRPr="00C30E8E" w:rsidRDefault="00E33FC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Учет технологических требований и особенностей деятельности детей, которую предстоит организовать, определяет специфику относительно самостоятельных технологий организации развивающих видов деятельности детей.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Toc260051409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13 </w:t>
      </w:r>
      <w:r w:rsidR="00D54B0D" w:rsidRPr="00C30E8E">
        <w:rPr>
          <w:rFonts w:ascii="Times New Roman" w:hAnsi="Times New Roman"/>
          <w:sz w:val="28"/>
          <w:szCs w:val="28"/>
        </w:rPr>
        <w:t>Учебно-познавательная деятельность и технология ее организации</w:t>
      </w:r>
      <w:bookmarkEnd w:id="12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Учебно-познавательная деятельность - это специально организуемое самим обучаемым или извне познание с целью овладения богатствами культуры, накопленной человечеством. Ее предметным результатом являются научные знания, умения, навыки, формы поведения и виды деятельности, которыми овладевает обучаемый.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Содержанием учебно-познавательной деятельности является опыт, накопленный предшествующими поколениями, а местом преимущественного осуществления - школа, класс.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Учение как познавательная (гностическая) деятельность протекает в двух основных формах: внешней и внутренней. К внешней (практической) гностической деятельности относятся такие ее виды, как манипулирование предметами, их механическая обработка, сборка и разборка, взвешивание, измерение, взаимное перемещение и т.п. Это может быть перцептивная деятельность - рассматривание, слушание, наблюдение, а также символическая деятельность, например изображение, называние, обозначение, словесное описание, высказывание, повторение слов и высказываний и т.п. Внутренняя познавательная деятельность ненаблюдаема, хотя и требует для ее осуществления таких умственных (мнемических и мыслительных) действий, как анализ и синтез, отождествление и различение, абстрагирование и обобщение, ориентировка и селекция, классификация и сериация (группирование), кодирование и перекодирование (Л. Б. Ительсон). Основной организационной формой, в которой протекает организованное учение, является урок.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Атрибутика учебно-познавательной деятельности предполагает наличие учебников, учебно-наглядных пособий, технических и других средств, помогающих освоению содержания образования. Во многом она определяется спецификой учебного предмета как отражения той или иной области знания (науки), литературы или искусства.</w:t>
      </w:r>
    </w:p>
    <w:p w:rsidR="0089637C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Специфика учебно-познавательной деятельности состоит в том, что она требует научения знаниям, умениям и мышлению. 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Психолого-педагогические условия организации учебно-познавательной деятельности школьников зависят от того, какую позицию учащиеся занимают в педагогической ситуации. Эти позиции могут быть: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пассивного восприятия и освоения преподносимой извне информации;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активного самостоятельного поиска, обнаружения и использования информации;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организуемого извне направленного поиска, обнаружения и использования информации.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Первая позиция обучаемого требует применения таких методов преподавания, как сообщение, разъяснение, преподнесение, показ, задавание; вторая - методов стимулирования: пробуждение интереса, удивления, любопытства; третья - методов педагогического руководства: постановка проблем и задач, обсуждение и дискуссия, совместное планирование, консультация и др.</w:t>
      </w:r>
    </w:p>
    <w:p w:rsidR="0089637C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Успешность организации учебно-познавательной деятельности определяется целостностью или, напротив, разрозненностью представлений педагога о своем предмете, его целях, системе знаний, навыков и отношений, которые с помощью предмета можно сформировать у учащихся. Важным условием успешности учебно-познавательной деятельности учащихся является и осознание ими цели предмета, и место того или иного урока в нем. 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В организации учебно-познавательной деятельности учащихся решающее значение имеет технология обучения их решению задач разных типов. Педагоги высокопродуктивного уровня деятельности основное время используют не на само решение задач, а на обучение способам их решения. </w:t>
      </w:r>
    </w:p>
    <w:p w:rsidR="00CE3141" w:rsidRPr="00C30E8E" w:rsidRDefault="0089637C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Важным </w:t>
      </w:r>
      <w:r w:rsidR="00CE3141" w:rsidRPr="00C30E8E">
        <w:rPr>
          <w:szCs w:val="28"/>
        </w:rPr>
        <w:t xml:space="preserve">элементом является обучение </w:t>
      </w:r>
      <w:r w:rsidRPr="00C30E8E">
        <w:rPr>
          <w:szCs w:val="28"/>
        </w:rPr>
        <w:t>учащихся</w:t>
      </w:r>
      <w:r w:rsidR="00CE3141" w:rsidRPr="00C30E8E">
        <w:rPr>
          <w:szCs w:val="28"/>
        </w:rPr>
        <w:t xml:space="preserve"> культуре определения понятий. В ходе этой работы учащиеся начинают понимать организующую роль определений в осмысливании предмета в целом. </w:t>
      </w:r>
    </w:p>
    <w:p w:rsidR="00CE3141" w:rsidRPr="00C30E8E" w:rsidRDefault="0089637C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Технология </w:t>
      </w:r>
      <w:r w:rsidR="00CE3141" w:rsidRPr="00C30E8E">
        <w:rPr>
          <w:szCs w:val="28"/>
        </w:rPr>
        <w:t>организации усвоения урочной темы обусловлена структурой процесса усвоения знаний: восприятие, осмысление, понимание, обобщение, закрепление, применение. Раскроем технологию организации усвоения урочной темы через задачи, решаемые на каждом этапе: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изучение нового материала: ознакомление учащихся с содержанием темы; осуществление операций, направленных на выработку умений и формирование (на этой основе) навыков; осуществление операций, связанных с формированием мировоззренческих и нравственных убеждений;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закрепление: первичное повторение содержания материала; организация осмысления новой информации при помощи постановки логических заданий, которые требовали бы увязки нового учебного материала с ранее усвоенными знаниями; проверка понимания учащимися нового учебного материала и установление уровня усвоения;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домашняя работа: вторичное повторение учебного материала урочной темы - повторение и осмысление учебного материала урочной темы и всего курса с учетом новых знаний и умений, которые были получены учащимися в результате изучения урочной темы; дальнейшее осмысление новой информации, приобретенной в результате изучения урочной темы;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проговор содержания урочной темы: актуализация знаний и умений через словесное повторение; формирование навыка устных высказываний; еще одно повторение знаний, которые приобретаются в результате изучения урочной темы;</w:t>
      </w:r>
    </w:p>
    <w:p w:rsidR="00CE3141" w:rsidRPr="00C30E8E" w:rsidRDefault="00CE314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• фронтальное повторение: актуализация знаний и умений, выделение главного в пределах урочной темы; организация тематического повторения (выделение главного, обобщение учебного материала, установление закономерностей); организация итогового повторения (в пределах всех учебных тем, которые уже пройдены).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_Toc260051410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14 </w:t>
      </w:r>
      <w:r w:rsidR="00D54B0D" w:rsidRPr="00C30E8E">
        <w:rPr>
          <w:rFonts w:ascii="Times New Roman" w:hAnsi="Times New Roman"/>
          <w:sz w:val="28"/>
          <w:szCs w:val="28"/>
        </w:rPr>
        <w:t>Технология организации развивающих видов деятельности учащихся</w:t>
      </w:r>
      <w:bookmarkEnd w:id="13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094161" w:rsidRPr="00C30E8E" w:rsidRDefault="0009416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Универсальным исходным методом и основой технологии организации развивающих видов деятельности является педагогическое требование. Педагогическое требование является действенным средством в руках педагога только в том случае, если отвечает условиям педагогической целесообразности: соответствия тем основным нравственным принципам, основу которых они закладывают; действительным возможностям детей; ранее усвоенным более конкретным требованиям; охвата всех необходимых в данной ситуации действий детей и предотвращения вредных и нежелательных поступков, привычек, традиций.</w:t>
      </w:r>
    </w:p>
    <w:p w:rsidR="00094161" w:rsidRPr="00C30E8E" w:rsidRDefault="0009416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Кроме того, требование должно быть конкретным. Это открывает возможности его доведения до логического завершения, т.е. делает исчерпывающим по своей словесной формулировке. Оно должно быть и позитивным, т.е. вызывать совершенно определенный поступок, а не просто запрещать, тормозить те или иные действия; инструктивным, т.е. однозначным, ясным и четким и на первых порах по возможности детализирующим предполагаемое действие; доступным (посильным) на данный момент.</w:t>
      </w:r>
    </w:p>
    <w:p w:rsidR="00094161" w:rsidRPr="00C30E8E" w:rsidRDefault="0009416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Подчеркивая особую роль педагогического требования как универсального метода организации деятельности детей, нужно отметить, что извне предъявляемые требования, без внутренней опоры в том, к кому они обращены, могут вызвать отпор, более или менее решительный протест. Это означает, что в условиях педагогического процесса требование должно рассматриваться только в контексте так называемого рефлексивного управления.</w:t>
      </w:r>
    </w:p>
    <w:p w:rsidR="00094161" w:rsidRPr="00C30E8E" w:rsidRDefault="0009416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Технология организации развивающей деятельности школьников по типу рефлексивного управления в отличие от авторитарного предполагает постановку воспитанника в позицию активного субъекта познания, общения, труда и социального оценивания, осуществляемых в общей системе коллективной работы; развитие способности ученика к самоуправлению; организацию педагогического процесса как решение учебно-познавательных и других задач (проблем) на основе творческого взаимодействия (диалога) педагогов и воспитанников.</w:t>
      </w:r>
    </w:p>
    <w:p w:rsidR="00094161" w:rsidRPr="00C30E8E" w:rsidRDefault="00094161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 xml:space="preserve">При рефлексивном управлении речь должна идти не о прямом управляющем воздействии, а о передаче субъекту деятельности "тех оснований", из которых он мог бы выводить собственные решения. Таким образом, главное в технологии организации различных видов развивающей деятельности школьников - не регламентация их деятельности, не жесткая опека и диктат, а побуждение к творческому саморазвитию, формирование потребности в нем, вооружение средствами самовоздействия и всестороннее стимулирование активности и самостоятельности. </w:t>
      </w:r>
    </w:p>
    <w:p w:rsid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4" w:name="_Toc260051411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0E8E">
        <w:rPr>
          <w:rFonts w:ascii="Times New Roman" w:hAnsi="Times New Roman"/>
          <w:sz w:val="28"/>
          <w:szCs w:val="28"/>
        </w:rPr>
        <w:t xml:space="preserve">15 </w:t>
      </w:r>
      <w:r w:rsidR="00D54B0D" w:rsidRPr="00C30E8E">
        <w:rPr>
          <w:rFonts w:ascii="Times New Roman" w:hAnsi="Times New Roman"/>
          <w:sz w:val="28"/>
          <w:szCs w:val="28"/>
        </w:rPr>
        <w:t>Сущность педагогической деятельности</w:t>
      </w:r>
      <w:bookmarkEnd w:id="14"/>
    </w:p>
    <w:p w:rsidR="00C30E8E" w:rsidRDefault="00C30E8E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Смысл педагогической профессии выявляется в деятельности, которую осуществляют ее представители и которая называется педагогической. Очевидно, что эту деятельность осуществляют не только педагоги, но и родители, общественные организации, руководители предприятий и учреждений, производственные и другие группы, а также в известной мере средства массовой информации. Однако в первом случае эта деятельность - профессиональная, а во втором - общепедагогическая. Педагогическая деятельность как профессиональная имеет место в специально организованных обществом образовательных учреждениях: дошкольных заведениях, школах, профессионально-технических училищах, средних специальных и высших учебных заведениях, учреждениях дополнительного образования, повышения квалификации и переподготовки.</w:t>
      </w: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Системообразующей характеристикой деятельности, в том числе и педагогической, является цель.</w:t>
      </w:r>
      <w:r w:rsidR="004708ED" w:rsidRPr="00C30E8E">
        <w:rPr>
          <w:szCs w:val="28"/>
        </w:rPr>
        <w:t xml:space="preserve"> </w:t>
      </w:r>
      <w:r w:rsidRPr="00C30E8E">
        <w:rPr>
          <w:szCs w:val="28"/>
        </w:rPr>
        <w:t>Цель педагогической деятельности связана с реализацией цели воспитания, которая и сегодня многими рассматривается как идущий из глубины веков общечеловеческий идеал гармонично развитой личности. Эта общая стратегическая цель достигается решением конкретизированных задач обучения и воспитания по различным направлениям.</w:t>
      </w: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Цель педагогической деятельности разрабатывается и формируется как отражение тенденции социального развития, предъявляя совокупность требований к современному человеку с учетом его духовных и природных возможностей. В ней заключены, с одной стороны, интересы и ожидания различных социальных и этнических групп, а с другой - потребности и стремления отдельной личности.</w:t>
      </w: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В качестве основных объектов цели педагогической деятельности выделяют воспитательную среду, деятельность воспитанников, воспитательный коллектив и индивидуальные особенности воспитанников. Реализация цели педагогической деятельности связана с решением таких социально-педагогических задач, как формирование воспитательной среды, организация деятельности воспитанников, создание воспитательного коллектива, развитие индивидуальности личности.</w:t>
      </w: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Основной функциональной единицей, с помощью которой проявляются все свойства педагогической деятельности, является педагогическое действие как единство целей и содержания. Педагогическое действие учителя сначала выступает в форме познавательной задачи. Опираясь на имеющиеся знания, он теоретически соотносит средства, предмет и предполагаемый результат своего действия.</w:t>
      </w:r>
    </w:p>
    <w:p w:rsidR="00AD7DA2" w:rsidRPr="00C30E8E" w:rsidRDefault="00AD7DA2" w:rsidP="00C30E8E">
      <w:pPr>
        <w:widowControl w:val="0"/>
        <w:tabs>
          <w:tab w:val="left" w:pos="-142"/>
        </w:tabs>
        <w:spacing w:line="360" w:lineRule="auto"/>
        <w:ind w:firstLine="709"/>
        <w:rPr>
          <w:szCs w:val="28"/>
        </w:rPr>
      </w:pPr>
      <w:r w:rsidRPr="00C30E8E">
        <w:rPr>
          <w:szCs w:val="28"/>
        </w:rPr>
        <w:t>Познавательная задача, будучи решенной психологически, затем переходит в форму практического преобразовательного акта. Специфической особенностью педагогических задач является то, что их решения практически никогда не лежат на поверхности. Они нередко требуют напряженной работы мысли, анализа множества факторов, условий и обстоятельств. Кроме того, искомое не представлено в четких формулировках: оно вырабатывается на основе прогноза. Решение взаимосвязанного ряда педагогических задач очень трудно поддается алгоритмизации. Если же алгоритм все же существует, применение его разными педагогами может привести к различным результатам. Это объясняется тем, что творчество педагогов связано с поиском новых решений педагогических задач.</w:t>
      </w:r>
    </w:p>
    <w:p w:rsidR="00D54B0D" w:rsidRPr="00C30E8E" w:rsidRDefault="00C30E8E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Toc260051412"/>
      <w:r>
        <w:rPr>
          <w:rFonts w:ascii="Times New Roman" w:hAnsi="Times New Roman"/>
          <w:sz w:val="28"/>
          <w:szCs w:val="28"/>
        </w:rPr>
        <w:br w:type="page"/>
      </w:r>
      <w:r w:rsidR="00391636" w:rsidRPr="00C30E8E">
        <w:rPr>
          <w:rFonts w:ascii="Times New Roman" w:hAnsi="Times New Roman"/>
          <w:sz w:val="28"/>
          <w:szCs w:val="28"/>
        </w:rPr>
        <w:t xml:space="preserve">НЕТ </w:t>
      </w:r>
      <w:r w:rsidR="000E1F53" w:rsidRPr="00C30E8E">
        <w:rPr>
          <w:rFonts w:ascii="Times New Roman" w:hAnsi="Times New Roman"/>
          <w:sz w:val="28"/>
          <w:szCs w:val="28"/>
        </w:rPr>
        <w:t xml:space="preserve">16 </w:t>
      </w:r>
      <w:r w:rsidR="00D54B0D" w:rsidRPr="00C30E8E">
        <w:rPr>
          <w:rFonts w:ascii="Times New Roman" w:hAnsi="Times New Roman"/>
          <w:sz w:val="28"/>
          <w:szCs w:val="28"/>
        </w:rPr>
        <w:t>Диагностика обученности.</w:t>
      </w:r>
      <w:bookmarkEnd w:id="15"/>
    </w:p>
    <w:p w:rsidR="00D54B0D" w:rsidRPr="00C30E8E" w:rsidRDefault="00391636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Toc260051413"/>
      <w:r w:rsidRPr="00C30E8E">
        <w:rPr>
          <w:rFonts w:ascii="Times New Roman" w:hAnsi="Times New Roman"/>
          <w:sz w:val="28"/>
          <w:szCs w:val="28"/>
        </w:rPr>
        <w:t xml:space="preserve">НЕТ </w:t>
      </w:r>
      <w:r w:rsidR="000E1F53" w:rsidRPr="00C30E8E">
        <w:rPr>
          <w:rFonts w:ascii="Times New Roman" w:hAnsi="Times New Roman"/>
          <w:sz w:val="28"/>
          <w:szCs w:val="28"/>
        </w:rPr>
        <w:t xml:space="preserve">17 </w:t>
      </w:r>
      <w:r w:rsidR="00D54B0D" w:rsidRPr="00C30E8E">
        <w:rPr>
          <w:rFonts w:ascii="Times New Roman" w:hAnsi="Times New Roman"/>
          <w:sz w:val="28"/>
          <w:szCs w:val="28"/>
        </w:rPr>
        <w:t>Диагностика воспитания.</w:t>
      </w:r>
      <w:bookmarkEnd w:id="16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7" w:name="_Toc260051414"/>
      <w:r w:rsidRPr="00C30E8E">
        <w:rPr>
          <w:rFonts w:ascii="Times New Roman" w:hAnsi="Times New Roman"/>
          <w:sz w:val="28"/>
          <w:szCs w:val="28"/>
        </w:rPr>
        <w:t xml:space="preserve">18 </w:t>
      </w:r>
      <w:r w:rsidR="00D54B0D" w:rsidRPr="00C30E8E">
        <w:rPr>
          <w:rFonts w:ascii="Times New Roman" w:hAnsi="Times New Roman"/>
          <w:sz w:val="28"/>
          <w:szCs w:val="28"/>
        </w:rPr>
        <w:t>Классификация педагогических технологий.</w:t>
      </w:r>
      <w:bookmarkEnd w:id="17"/>
    </w:p>
    <w:p w:rsidR="00D54B0D" w:rsidRPr="00C30E8E" w:rsidRDefault="000E1F53" w:rsidP="00C30E8E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Toc260051415"/>
      <w:r w:rsidRPr="00C30E8E">
        <w:rPr>
          <w:rFonts w:ascii="Times New Roman" w:hAnsi="Times New Roman"/>
          <w:sz w:val="28"/>
          <w:szCs w:val="28"/>
        </w:rPr>
        <w:t xml:space="preserve">19 </w:t>
      </w:r>
      <w:r w:rsidR="00D54B0D" w:rsidRPr="00C30E8E">
        <w:rPr>
          <w:rFonts w:ascii="Times New Roman" w:hAnsi="Times New Roman"/>
          <w:sz w:val="28"/>
          <w:szCs w:val="28"/>
        </w:rPr>
        <w:t>Обзор современных педагогических технологий (личностно-ориентированные, игровые, метод проектов и т.д)</w:t>
      </w:r>
      <w:bookmarkStart w:id="19" w:name="_GoBack"/>
      <w:bookmarkEnd w:id="18"/>
      <w:bookmarkEnd w:id="19"/>
    </w:p>
    <w:sectPr w:rsidR="00D54B0D" w:rsidRPr="00C30E8E" w:rsidSect="00C30E8E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FB" w:rsidRDefault="00F615FB" w:rsidP="009E69F3">
      <w:r>
        <w:separator/>
      </w:r>
    </w:p>
  </w:endnote>
  <w:endnote w:type="continuationSeparator" w:id="0">
    <w:p w:rsidR="00F615FB" w:rsidRDefault="00F615FB" w:rsidP="009E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D9" w:rsidRDefault="00D272E1">
    <w:pPr>
      <w:pStyle w:val="a6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FB" w:rsidRDefault="00F615FB" w:rsidP="009E69F3">
      <w:r>
        <w:separator/>
      </w:r>
    </w:p>
  </w:footnote>
  <w:footnote w:type="continuationSeparator" w:id="0">
    <w:p w:rsidR="00F615FB" w:rsidRDefault="00F615FB" w:rsidP="009E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606E"/>
    <w:multiLevelType w:val="hybridMultilevel"/>
    <w:tmpl w:val="DC9AB0CC"/>
    <w:lvl w:ilvl="0" w:tplc="6B840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7B5"/>
    <w:rsid w:val="00044743"/>
    <w:rsid w:val="0007376E"/>
    <w:rsid w:val="00094161"/>
    <w:rsid w:val="000E1F53"/>
    <w:rsid w:val="001028FD"/>
    <w:rsid w:val="001179D9"/>
    <w:rsid w:val="00150C85"/>
    <w:rsid w:val="00160CD9"/>
    <w:rsid w:val="001843BD"/>
    <w:rsid w:val="001E1BB3"/>
    <w:rsid w:val="00257B09"/>
    <w:rsid w:val="002D1A71"/>
    <w:rsid w:val="0032444E"/>
    <w:rsid w:val="0038018B"/>
    <w:rsid w:val="00391636"/>
    <w:rsid w:val="003A5622"/>
    <w:rsid w:val="00435755"/>
    <w:rsid w:val="004708ED"/>
    <w:rsid w:val="00495F8F"/>
    <w:rsid w:val="004B6304"/>
    <w:rsid w:val="004D1CF8"/>
    <w:rsid w:val="00646722"/>
    <w:rsid w:val="00652159"/>
    <w:rsid w:val="0068720A"/>
    <w:rsid w:val="006B328A"/>
    <w:rsid w:val="007B2A3F"/>
    <w:rsid w:val="007F0052"/>
    <w:rsid w:val="0082339C"/>
    <w:rsid w:val="00864928"/>
    <w:rsid w:val="0089637C"/>
    <w:rsid w:val="008A14B2"/>
    <w:rsid w:val="00914123"/>
    <w:rsid w:val="00970160"/>
    <w:rsid w:val="0097404A"/>
    <w:rsid w:val="009C7837"/>
    <w:rsid w:val="009E69F3"/>
    <w:rsid w:val="00AA0B83"/>
    <w:rsid w:val="00AA5047"/>
    <w:rsid w:val="00AB5BB6"/>
    <w:rsid w:val="00AC1B29"/>
    <w:rsid w:val="00AC27FB"/>
    <w:rsid w:val="00AD7DA2"/>
    <w:rsid w:val="00B442D8"/>
    <w:rsid w:val="00B53551"/>
    <w:rsid w:val="00B53640"/>
    <w:rsid w:val="00B637A1"/>
    <w:rsid w:val="00B852AA"/>
    <w:rsid w:val="00BA1C5D"/>
    <w:rsid w:val="00C30E8E"/>
    <w:rsid w:val="00CD6F17"/>
    <w:rsid w:val="00CD6FEE"/>
    <w:rsid w:val="00CE3141"/>
    <w:rsid w:val="00D038FF"/>
    <w:rsid w:val="00D272E1"/>
    <w:rsid w:val="00D54B0D"/>
    <w:rsid w:val="00D9552B"/>
    <w:rsid w:val="00DC4803"/>
    <w:rsid w:val="00DD28B5"/>
    <w:rsid w:val="00E01E21"/>
    <w:rsid w:val="00E03FDD"/>
    <w:rsid w:val="00E33FC2"/>
    <w:rsid w:val="00E43FA9"/>
    <w:rsid w:val="00E73225"/>
    <w:rsid w:val="00E738D0"/>
    <w:rsid w:val="00EB19DB"/>
    <w:rsid w:val="00ED57B5"/>
    <w:rsid w:val="00F615FB"/>
    <w:rsid w:val="00F65B5D"/>
    <w:rsid w:val="00F939AC"/>
    <w:rsid w:val="00FB6DB1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932E14-F741-4A0C-B5C4-F3544805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43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F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1F53"/>
    <w:rPr>
      <w:rFonts w:ascii="Cambria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1028FD"/>
  </w:style>
  <w:style w:type="character" w:styleId="a3">
    <w:name w:val="Hyperlink"/>
    <w:uiPriority w:val="99"/>
    <w:unhideWhenUsed/>
    <w:rsid w:val="001028F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E6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E69F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E6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E69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7AE4-FE3B-49A2-9DB1-BD2A52F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зачету по курсу «Педагогические технологии»</vt:lpstr>
    </vt:vector>
  </TitlesOfParts>
  <Company>Microsoft</Company>
  <LinksUpToDate>false</LinksUpToDate>
  <CharactersWithSpaces>42697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 по курсу «Педагогические технологии»</dc:title>
  <dc:subject/>
  <dc:creator>XTreme</dc:creator>
  <cp:keywords/>
  <dc:description/>
  <cp:lastModifiedBy>admin</cp:lastModifiedBy>
  <cp:revision>2</cp:revision>
  <dcterms:created xsi:type="dcterms:W3CDTF">2014-03-02T05:10:00Z</dcterms:created>
  <dcterms:modified xsi:type="dcterms:W3CDTF">2014-03-02T05:10:00Z</dcterms:modified>
</cp:coreProperties>
</file>