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24" w:rsidRDefault="008A3924">
      <w:pPr>
        <w:widowControl w:val="0"/>
        <w:spacing w:before="120"/>
        <w:jc w:val="center"/>
        <w:rPr>
          <w:b/>
          <w:bCs/>
          <w:color w:val="000000"/>
          <w:sz w:val="32"/>
          <w:szCs w:val="32"/>
        </w:rPr>
      </w:pPr>
      <w:r>
        <w:rPr>
          <w:b/>
          <w:bCs/>
          <w:color w:val="000000"/>
          <w:sz w:val="32"/>
          <w:szCs w:val="32"/>
        </w:rPr>
        <w:t>Аркадий и Базаров в романе И.С. Тургенева "Отцы и дети"</w:t>
      </w:r>
    </w:p>
    <w:p w:rsidR="008A3924" w:rsidRDefault="008A3924">
      <w:pPr>
        <w:widowControl w:val="0"/>
        <w:spacing w:before="120"/>
        <w:ind w:firstLine="567"/>
        <w:jc w:val="both"/>
        <w:rPr>
          <w:color w:val="000000"/>
          <w:sz w:val="24"/>
          <w:szCs w:val="24"/>
        </w:rPr>
      </w:pPr>
      <w:r>
        <w:rPr>
          <w:color w:val="000000"/>
          <w:sz w:val="24"/>
          <w:szCs w:val="24"/>
        </w:rPr>
        <w:t xml:space="preserve">После выхода в свет в 1862 году роман Тургенева “Отцы и дети” вызвал буквально шквал критических статей. Ни один из общественных лагерей не принял новое творение Тургенева. Либеральная критика не могла простить писателю того, что представители аристократии, потомственные дворяне изображены иронически, что “плебей” Базаров все время издевается над ними и морально оказывается выше их. Демократы восприняли главного героя романа как злую пародию. </w:t>
      </w:r>
    </w:p>
    <w:p w:rsidR="008A3924" w:rsidRDefault="008A3924">
      <w:pPr>
        <w:widowControl w:val="0"/>
        <w:spacing w:before="120"/>
        <w:ind w:firstLine="567"/>
        <w:jc w:val="both"/>
        <w:rPr>
          <w:color w:val="000000"/>
          <w:sz w:val="24"/>
          <w:szCs w:val="24"/>
        </w:rPr>
      </w:pPr>
      <w:r>
        <w:rPr>
          <w:color w:val="000000"/>
          <w:sz w:val="24"/>
          <w:szCs w:val="24"/>
        </w:rPr>
        <w:t xml:space="preserve">Но все эти факты, как мне кажется, как раз и говорят в пользу И.С. Тургенева. Как настоящий художник, творец, он сумел угадать веление эпохи, появление нового типа, типа демократа-разночинца, который пришел на смену передовому дворянству. </w:t>
      </w:r>
    </w:p>
    <w:p w:rsidR="008A3924" w:rsidRDefault="008A3924">
      <w:pPr>
        <w:widowControl w:val="0"/>
        <w:spacing w:before="120"/>
        <w:ind w:firstLine="567"/>
        <w:jc w:val="both"/>
        <w:rPr>
          <w:color w:val="000000"/>
          <w:sz w:val="24"/>
          <w:szCs w:val="24"/>
        </w:rPr>
      </w:pPr>
      <w:r>
        <w:rPr>
          <w:color w:val="000000"/>
          <w:sz w:val="24"/>
          <w:szCs w:val="24"/>
        </w:rPr>
        <w:t xml:space="preserve">Главная проблема, поставленная писателем в романе, уже звучит в его названии: “Отцы и дети”. Это название имеет двойной смысл. С одной стороны, это проблема поколений — вечная проблема классической литературы, с другой — конфликт двух социально-политических сил, действовавших в России в 60-е годы XIX века: либералов и демократов. </w:t>
      </w:r>
    </w:p>
    <w:p w:rsidR="008A3924" w:rsidRDefault="008A3924">
      <w:pPr>
        <w:widowControl w:val="0"/>
        <w:spacing w:before="120"/>
        <w:ind w:firstLine="567"/>
        <w:jc w:val="both"/>
        <w:rPr>
          <w:color w:val="000000"/>
          <w:sz w:val="24"/>
          <w:szCs w:val="24"/>
        </w:rPr>
      </w:pPr>
      <w:r>
        <w:rPr>
          <w:color w:val="000000"/>
          <w:sz w:val="24"/>
          <w:szCs w:val="24"/>
        </w:rPr>
        <w:t xml:space="preserve">Действующие лица романа группируются в зависимости от того, к какой из социально-политических группировок мы можем их отнести. </w:t>
      </w:r>
    </w:p>
    <w:p w:rsidR="008A3924" w:rsidRDefault="008A3924">
      <w:pPr>
        <w:widowControl w:val="0"/>
        <w:spacing w:before="120"/>
        <w:ind w:firstLine="567"/>
        <w:jc w:val="both"/>
        <w:rPr>
          <w:color w:val="000000"/>
          <w:sz w:val="24"/>
          <w:szCs w:val="24"/>
        </w:rPr>
      </w:pPr>
      <w:r>
        <w:rPr>
          <w:color w:val="000000"/>
          <w:sz w:val="24"/>
          <w:szCs w:val="24"/>
        </w:rPr>
        <w:t xml:space="preserve">Дело в том, что главный герой Базаров оказывается единственным представителем лагеря “детей”, лагеря демократов-разночинцев, а все остальные герои находятся во враждебном лагере. </w:t>
      </w:r>
    </w:p>
    <w:p w:rsidR="008A3924" w:rsidRDefault="008A3924">
      <w:pPr>
        <w:widowControl w:val="0"/>
        <w:spacing w:before="120"/>
        <w:ind w:firstLine="567"/>
        <w:jc w:val="both"/>
        <w:rPr>
          <w:color w:val="000000"/>
          <w:sz w:val="24"/>
          <w:szCs w:val="24"/>
        </w:rPr>
      </w:pPr>
      <w:r>
        <w:rPr>
          <w:color w:val="000000"/>
          <w:sz w:val="24"/>
          <w:szCs w:val="24"/>
        </w:rPr>
        <w:t xml:space="preserve">Центральное место в романе занимает фигура нового человека — Евгения Базарова. Он представлен как один из тех молодых деятелей, которые “драться хотят”. Другие — люди старшего поколения, не разделяющие революционно-демократических убеждений Базарова. Они изображены мелкими, слабовольными людьми, с узкими, ограниченными интересами. В романе представлены дворяне и разночинцы двух поколений — “отцов” и “детей”. Тургенев показывает, как действует демократ-разночинец в чужой ему среде. </w:t>
      </w:r>
    </w:p>
    <w:p w:rsidR="008A3924" w:rsidRDefault="008A3924">
      <w:pPr>
        <w:widowControl w:val="0"/>
        <w:spacing w:before="120"/>
        <w:ind w:firstLine="567"/>
        <w:jc w:val="both"/>
        <w:rPr>
          <w:color w:val="000000"/>
          <w:sz w:val="24"/>
          <w:szCs w:val="24"/>
        </w:rPr>
      </w:pPr>
      <w:r>
        <w:rPr>
          <w:color w:val="000000"/>
          <w:sz w:val="24"/>
          <w:szCs w:val="24"/>
        </w:rPr>
        <w:t xml:space="preserve">В Марьине Базаров — гость, который отличается своим “новым” обликом от хозяев-помещиков. С Аркадием они считаются друзьями, хотя их взаимоотношения нельзя назвать дружбой, потому что дружба невозможна без взаимопонимания, дружба не может быть основана на подчинении одного другому. На протяжении всего романа наблюдается подчинение слабой натуры более сильной: Аркадия — Базарову. Со временем Аркадий перестает слепо повторять за Базаровым суждения и мнения нигилиста. Разница между героями видна в их поведении в “империи” Кирсанова. Базаров занимается работой, изучением природы, Аркадий сибаритствует, ничего не делает. То, что Базаров человек дела, видно сразу по его красной обнаженной руке. Да, действительно, он в любой обстановке, в любом доме старается заниматься делом. Главное его дело — естественные науки, изучение природы и проверка теоретических открытий на практике. </w:t>
      </w:r>
    </w:p>
    <w:p w:rsidR="008A3924" w:rsidRDefault="008A3924">
      <w:pPr>
        <w:widowControl w:val="0"/>
        <w:spacing w:before="120"/>
        <w:ind w:firstLine="567"/>
        <w:jc w:val="both"/>
        <w:rPr>
          <w:color w:val="000000"/>
          <w:sz w:val="24"/>
          <w:szCs w:val="24"/>
        </w:rPr>
      </w:pPr>
      <w:r>
        <w:rPr>
          <w:color w:val="000000"/>
          <w:sz w:val="24"/>
          <w:szCs w:val="24"/>
        </w:rPr>
        <w:t xml:space="preserve">Увлечение науками является типичной чертой культурной жизни России 60-х годов, значит, Базаров идет в ногу со временем, трудится, занимается медициной, проводит опыты. Аркадий — совершенная противоположность. Он ничем не занимается, из серьезных дел его ни одно по-настоящему не увлекает. Для него главное — уют и покой. </w:t>
      </w:r>
    </w:p>
    <w:p w:rsidR="008A3924" w:rsidRDefault="008A3924">
      <w:pPr>
        <w:widowControl w:val="0"/>
        <w:spacing w:before="120"/>
        <w:ind w:firstLine="567"/>
        <w:jc w:val="both"/>
        <w:rPr>
          <w:color w:val="000000"/>
          <w:sz w:val="24"/>
          <w:szCs w:val="24"/>
        </w:rPr>
      </w:pPr>
      <w:r>
        <w:rPr>
          <w:color w:val="000000"/>
          <w:sz w:val="24"/>
          <w:szCs w:val="24"/>
        </w:rPr>
        <w:t xml:space="preserve">Совершенно по-разному они относятся к искусству. Базаров отрицает Пушкина, причем необоснованно. Аркадий пытается доказать ему величие поэта. Аркадий всегда аккуратен, опрятен, хорошо одет, у него аристократические манеры. Базаров же не считает нужным соблюдать правила хорошего тона, столь важные в дворянском быту. Это сказывается во всех его поступках, привычках, манерах, речах, внешнем виде. </w:t>
      </w:r>
    </w:p>
    <w:p w:rsidR="008A3924" w:rsidRDefault="008A3924">
      <w:pPr>
        <w:widowControl w:val="0"/>
        <w:spacing w:before="120"/>
        <w:ind w:firstLine="567"/>
        <w:jc w:val="both"/>
        <w:rPr>
          <w:color w:val="000000"/>
          <w:sz w:val="24"/>
          <w:szCs w:val="24"/>
        </w:rPr>
      </w:pPr>
      <w:r>
        <w:rPr>
          <w:color w:val="000000"/>
          <w:sz w:val="24"/>
          <w:szCs w:val="24"/>
        </w:rPr>
        <w:t xml:space="preserve">Разногласие возникло между “друзьями” в разговоре о роли природы в жизни человека. Здесь уже видно сопротивление Аркадия взглядам Базарова, постепенно “ученик” выходит из-под власти “учителя”. Базаров ненавидит многих, а у Аркадия нет врагов. “Ты нежная душа, размазня”, — говорит Базаров, понимая, что Аркадий уже не может быть его сподвижником. “Ученик” не может жить без принципов. Аркадий — человек, принадлежащий старому поколению, поколению “отцов”. Зато Базаров предстает перед нами как человек, принадлежащий к новому поколению, которое пришло на смену “отцам”, не способным решить основные проблемы эпохи. </w:t>
      </w:r>
    </w:p>
    <w:p w:rsidR="008A3924" w:rsidRDefault="008A3924">
      <w:pPr>
        <w:widowControl w:val="0"/>
        <w:spacing w:before="120"/>
        <w:ind w:firstLine="567"/>
        <w:jc w:val="both"/>
        <w:rPr>
          <w:color w:val="000000"/>
          <w:sz w:val="24"/>
          <w:szCs w:val="24"/>
        </w:rPr>
      </w:pPr>
      <w:r>
        <w:rPr>
          <w:color w:val="000000"/>
          <w:sz w:val="24"/>
          <w:szCs w:val="24"/>
        </w:rPr>
        <w:t xml:space="preserve">Писарев очень точно оценивает причины разногласий между “учеником” и “учителем”, между Аркадием и Базаровым: “Отношение Базарова к его товарищу бросает яркую полосу света на его характер; у Базарова нет друга, потому что он не встретил еще человека, который бы не спасовал перед ним. Личность Базарова замыкается в самой себе, потому что вне ее и вокруг нее почти нет вовсе родственных ей элементов”. </w:t>
      </w:r>
    </w:p>
    <w:p w:rsidR="008A3924" w:rsidRDefault="008A3924">
      <w:pPr>
        <w:widowControl w:val="0"/>
        <w:spacing w:before="120"/>
        <w:ind w:firstLine="567"/>
        <w:jc w:val="both"/>
        <w:rPr>
          <w:color w:val="000000"/>
          <w:sz w:val="24"/>
          <w:szCs w:val="24"/>
        </w:rPr>
      </w:pPr>
      <w:r>
        <w:rPr>
          <w:color w:val="000000"/>
          <w:sz w:val="24"/>
          <w:szCs w:val="24"/>
        </w:rPr>
        <w:t xml:space="preserve">Аркадий хочет быть сыном своего века, пытаясь использовать идеи Базарова, но это невозможно, так как он принадлежит к разряду людей, вечно опекаемых и вечно не замечающих над собой опеки. Базаров относится к нему покровительственно и почти всегда насмешливо, он понимает, что их пути разойдутся. </w:t>
      </w:r>
    </w:p>
    <w:p w:rsidR="008A3924" w:rsidRDefault="008A3924">
      <w:pPr>
        <w:widowControl w:val="0"/>
        <w:spacing w:before="120"/>
        <w:ind w:firstLine="590"/>
        <w:jc w:val="both"/>
        <w:rPr>
          <w:color w:val="000000"/>
          <w:sz w:val="24"/>
          <w:szCs w:val="24"/>
        </w:rPr>
      </w:pPr>
      <w:bookmarkStart w:id="0" w:name="_GoBack"/>
      <w:bookmarkEnd w:id="0"/>
    </w:p>
    <w:sectPr w:rsidR="008A392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DD0"/>
    <w:rsid w:val="00073E18"/>
    <w:rsid w:val="007F1663"/>
    <w:rsid w:val="008A3924"/>
    <w:rsid w:val="00A84D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6B3889-C0FB-4E52-844C-D5E03A57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3052</Words>
  <Characters>1740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Аркадий и Базаров в романе И</vt:lpstr>
    </vt:vector>
  </TitlesOfParts>
  <Company>PERSONAL COMPUTERS</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Аркадий и Базаров в романе И</dc:title>
  <dc:subject/>
  <dc:creator>USER</dc:creator>
  <cp:keywords/>
  <dc:description/>
  <cp:lastModifiedBy>admin</cp:lastModifiedBy>
  <cp:revision>2</cp:revision>
  <dcterms:created xsi:type="dcterms:W3CDTF">2014-01-26T17:19:00Z</dcterms:created>
  <dcterms:modified xsi:type="dcterms:W3CDTF">2014-01-26T17:19:00Z</dcterms:modified>
</cp:coreProperties>
</file>