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457" w:rsidRDefault="008E3457">
      <w:pPr>
        <w:pStyle w:val="1"/>
        <w:numPr>
          <w:ilvl w:val="0"/>
          <w:numId w:val="0"/>
        </w:numPr>
        <w:rPr>
          <w:rFonts w:ascii="Georgia" w:hAnsi="Georgia"/>
          <w:sz w:val="48"/>
        </w:rPr>
      </w:pPr>
    </w:p>
    <w:p w:rsidR="008E3457" w:rsidRDefault="008E3457">
      <w:pPr>
        <w:pStyle w:val="1"/>
        <w:numPr>
          <w:ilvl w:val="0"/>
          <w:numId w:val="0"/>
        </w:numPr>
        <w:rPr>
          <w:rFonts w:ascii="Georgia" w:hAnsi="Georgia"/>
          <w:sz w:val="48"/>
        </w:rPr>
      </w:pPr>
      <w:r>
        <w:rPr>
          <w:rFonts w:ascii="Georgia" w:hAnsi="Georgia"/>
          <w:sz w:val="48"/>
        </w:rPr>
        <w:t>Содержание:</w:t>
      </w:r>
    </w:p>
    <w:p w:rsidR="008E3457" w:rsidRDefault="008E3457"/>
    <w:p w:rsidR="008E3457" w:rsidRDefault="008E3457"/>
    <w:p w:rsidR="008E3457" w:rsidRDefault="008E3457"/>
    <w:p w:rsidR="008E3457" w:rsidRDefault="008E3457"/>
    <w:p w:rsidR="008E3457" w:rsidRDefault="008E3457">
      <w:pPr>
        <w:pStyle w:val="13"/>
        <w:tabs>
          <w:tab w:val="right" w:leader="dot" w:pos="9628"/>
        </w:tabs>
        <w:spacing w:line="480" w:lineRule="auto"/>
        <w:rPr>
          <w:rFonts w:ascii="Georgia" w:hAnsi="Georgia"/>
          <w:b/>
          <w:bCs/>
          <w:i/>
          <w:iCs/>
          <w:noProof/>
          <w:sz w:val="36"/>
        </w:rPr>
      </w:pPr>
      <w:r w:rsidRPr="00722B9E">
        <w:rPr>
          <w:rStyle w:val="a4"/>
          <w:rFonts w:ascii="Georgia" w:hAnsi="Georgia"/>
          <w:b/>
          <w:bCs/>
          <w:i/>
          <w:iCs/>
          <w:noProof/>
          <w:sz w:val="36"/>
          <w:szCs w:val="36"/>
        </w:rPr>
        <w:t>1. Рекомендательная библиография.</w:t>
      </w:r>
      <w:r>
        <w:rPr>
          <w:rFonts w:ascii="Georgia" w:hAnsi="Georgia"/>
          <w:b/>
          <w:bCs/>
          <w:i/>
          <w:iCs/>
          <w:noProof/>
          <w:webHidden/>
          <w:sz w:val="36"/>
        </w:rPr>
        <w:tab/>
        <w:t>2</w:t>
      </w:r>
    </w:p>
    <w:p w:rsidR="008E3457" w:rsidRDefault="008E3457">
      <w:pPr>
        <w:pStyle w:val="13"/>
        <w:tabs>
          <w:tab w:val="right" w:leader="dot" w:pos="9628"/>
        </w:tabs>
        <w:spacing w:line="480" w:lineRule="auto"/>
        <w:rPr>
          <w:rFonts w:ascii="Georgia" w:hAnsi="Georgia"/>
          <w:b/>
          <w:bCs/>
          <w:i/>
          <w:iCs/>
          <w:noProof/>
          <w:sz w:val="36"/>
        </w:rPr>
      </w:pPr>
      <w:r w:rsidRPr="00722B9E">
        <w:rPr>
          <w:rStyle w:val="a4"/>
          <w:rFonts w:ascii="Georgia" w:hAnsi="Georgia"/>
          <w:b/>
          <w:bCs/>
          <w:i/>
          <w:iCs/>
          <w:noProof/>
          <w:sz w:val="36"/>
          <w:szCs w:val="36"/>
        </w:rPr>
        <w:t>2. Основные типы библиографии.</w:t>
      </w:r>
      <w:r>
        <w:rPr>
          <w:rFonts w:ascii="Georgia" w:hAnsi="Georgia"/>
          <w:b/>
          <w:bCs/>
          <w:i/>
          <w:iCs/>
          <w:noProof/>
          <w:webHidden/>
          <w:sz w:val="36"/>
        </w:rPr>
        <w:tab/>
        <w:t>6</w:t>
      </w:r>
    </w:p>
    <w:p w:rsidR="008E3457" w:rsidRDefault="008E3457">
      <w:pPr>
        <w:pStyle w:val="13"/>
        <w:tabs>
          <w:tab w:val="right" w:leader="dot" w:pos="9628"/>
        </w:tabs>
        <w:spacing w:line="480" w:lineRule="auto"/>
        <w:rPr>
          <w:rFonts w:ascii="Georgia" w:hAnsi="Georgia"/>
          <w:b/>
          <w:bCs/>
          <w:i/>
          <w:iCs/>
          <w:noProof/>
          <w:sz w:val="36"/>
        </w:rPr>
      </w:pPr>
      <w:r w:rsidRPr="00722B9E">
        <w:rPr>
          <w:rStyle w:val="a4"/>
          <w:rFonts w:ascii="Georgia" w:hAnsi="Georgia"/>
          <w:b/>
          <w:bCs/>
          <w:i/>
          <w:iCs/>
          <w:noProof/>
          <w:sz w:val="36"/>
          <w:szCs w:val="36"/>
        </w:rPr>
        <w:t>3. Библиографический список</w:t>
      </w:r>
      <w:r>
        <w:rPr>
          <w:rFonts w:ascii="Georgia" w:hAnsi="Georgia"/>
          <w:b/>
          <w:bCs/>
          <w:i/>
          <w:iCs/>
          <w:noProof/>
          <w:webHidden/>
          <w:sz w:val="36"/>
        </w:rPr>
        <w:tab/>
        <w:t>13</w:t>
      </w:r>
    </w:p>
    <w:p w:rsidR="008E3457" w:rsidRDefault="008E3457">
      <w:pPr>
        <w:pStyle w:val="13"/>
        <w:spacing w:line="480" w:lineRule="auto"/>
      </w:pPr>
    </w:p>
    <w:p w:rsidR="008E3457" w:rsidRDefault="008E3457">
      <w:pPr>
        <w:pStyle w:val="1"/>
      </w:pPr>
      <w:r>
        <w:br w:type="page"/>
      </w:r>
      <w:bookmarkStart w:id="0" w:name="_Toc10219785"/>
      <w:r>
        <w:t>Рекомендательная библиография.</w:t>
      </w:r>
      <w:bookmarkEnd w:id="0"/>
    </w:p>
    <w:p w:rsidR="008E3457" w:rsidRDefault="008E345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72"/>
        </w:rPr>
      </w:pPr>
    </w:p>
    <w:p w:rsidR="008E3457" w:rsidRDefault="008E345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>
        <w:rPr>
          <w:sz w:val="28"/>
          <w:szCs w:val="72"/>
        </w:rPr>
        <w:t>Р</w:t>
      </w:r>
      <w:r>
        <w:rPr>
          <w:sz w:val="28"/>
          <w:szCs w:val="27"/>
        </w:rPr>
        <w:t>екомендательная библиография невозможна без активной и плодотворной деятельности двух функционально предшествующих типов библиографии - государственной (учетно-регистрационной), научно-вспомогательной (критической). Лишь на основе учета и оценки источников информации становится действенной рекомендательная библиография: доведение до конкретного потребителя наиболее ценной информации с учетом возможностей ее освоения и принятия соответствующего информационного решения. Именно рекомендательная библиография с некоторых пор (особенно в 70-е годы) подвергается необоснованной ломке, вплоть до неприятия ее как особого функционального типа. Примером может служить документографическая концепция О.П.Коршунова, в которой она вообще исключена. Представитель книговедческой концепции А.И.Барсук считал возможным называть ее не рекомендательной, а научно-популярной, исходя из ее якобы "общеинтересного" назначения [см.: Библиографоведение в системе книговедческих дисциплин].</w:t>
      </w:r>
    </w:p>
    <w:p w:rsidR="008E3457" w:rsidRDefault="008E345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szCs w:val="27"/>
        </w:rPr>
        <w:t>Правда, О.П.Коршунов в своем учебнике "Библиографоведение. Общий курс" вынужден был согласиться с исторической закономерностью ее выделения. На основе анализа существующих в нашей стране точек зрения за период 1927-1986 гг. он констатирует, что в этом разнообразии "основных видов" библиографии нетрудно выделить относительно устойчивые, повторяющиеся элементы. К ним, прежде всего, относятся понятия государственной (базисной), научно-вспомогательной (ранее научно-информационной) и рекомендательной библиографии. Эту "триаду", по его мнению, "</w:t>
      </w:r>
      <w:r>
        <w:rPr>
          <w:i/>
          <w:iCs/>
          <w:sz w:val="28"/>
          <w:szCs w:val="27"/>
        </w:rPr>
        <w:t>можно рассматривать как наиболее общепризнанный вариант видовой классификации библиографии по признаку ее общественного назначения"</w:t>
      </w:r>
      <w:r>
        <w:rPr>
          <w:sz w:val="28"/>
          <w:szCs w:val="27"/>
        </w:rPr>
        <w:t>. Во всяком случае, утверждает далее О.П.Коршунов, эти виды, как правило, "не вызывают возражений и присутствуют в большинстве классификаций, в то время как другие (дополняющие или обобщающие) неизменно подвергались сомнениям".</w:t>
      </w:r>
    </w:p>
    <w:p w:rsidR="008E3457" w:rsidRDefault="008E345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szCs w:val="27"/>
        </w:rPr>
        <w:t>Указанная триада наиболее четко, но в другом терминологическом обозначении - учетно-регистрационная, критическая и рекомендательная, - впервые в российском библиографоведении обоснована Н. В. Здобновым. В конечном итоге, О. П. Коршунов включил признанную рекомендательную библиографию не в общую, а в специальную, соотнеся ее с образованием, самообразованием и идейно-воспитательной работой, т.е. в большей мере с педагогической библиографией.</w:t>
      </w:r>
    </w:p>
    <w:p w:rsidR="008E3457" w:rsidRDefault="008E345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szCs w:val="27"/>
        </w:rPr>
        <w:t>С этим, естественно, трудно согласиться. Мы согласны с тем, что рекомендация - общая функция библиографии. Но такое определяющее положение никак не вытекает из общей теории библиографии О. П. Коршунова. О. П. Коршунов так и не смог четко квалифицировать различие между оценочной и рекомендательной функциями библиографии, что и подтверждает его процитированная выше новейшая характеристика рекомендательной библиографии.</w:t>
      </w:r>
    </w:p>
    <w:p w:rsidR="008E3457" w:rsidRDefault="008E345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szCs w:val="27"/>
        </w:rPr>
        <w:t>В настоящее время положение с рекомендательной библиографией еще более усугубилось. На волне отрицания всего предшествующего ей отказано в воздействии на формирование идеологии, мировоззрения личности и общества. Но из истории отечественной библиографии известно, что рекомендательная библиография сформировалась именно исходя из задач идеологического воспитания, просвещения - прежде всего самообразовательного, а в наше время еще и профессионального. Еще одна важная функция рекомендательной библиографии - пропаганда библиографии и библиографических знаний как среди широких кругов пользователей информации, так и среди специалистов, профессионалов в соответствующих сферах общественной деятельности. Современные затруднения в госбюджетном финансировании системы народного образования, появление новых способов информационной деятельности вновь требуют особого внимания к возрождению и совершенствованию системы рекомендательной библиографии. Наконец, в руководстве чтением, пользованием книгой и другими источниками информации в определенной мере нуждается каждый человек.</w:t>
      </w:r>
    </w:p>
    <w:p w:rsidR="008E3457" w:rsidRDefault="008E345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szCs w:val="27"/>
        </w:rPr>
        <w:t>К настоящему времени в нашей стране организационно сложилась система рекомендательной библиографии, включающая российские библиотеки: РГБ, Государственную республиканскую юношескую библиотеку (ГРЮБ) и ГПНТБ России. Второй уровень составляют библиотеки субъектов Российской Федерации - республик, краев, областей. В своей совокупности на этих двух уровнях создаются рекомендательные библиографические пособия универсального, комплексного, отраслевого и тематического содержания в помощь общему (политическому, политехническому, эстетическому) образованию и самообразованию, а также пособия краеведческого характера, например: "Что читать о ... крае (области, городе)". Можно более или менее определенно говорить и о третьем уровне, который представляют различные органы ГСНТИ (в том числе и библиотеки), создающие пособия рекомендательной библиографии в помощь профессиональному образованию и самообразованию рабочих массовых профессий, повышению квалификации специалистов. Таковы, например, серия библиографических указателей "Научно-технические знания - рабочим", серия рекомендательных обзоров "Новое в науке и технике" и др.</w:t>
      </w:r>
    </w:p>
    <w:p w:rsidR="008E3457" w:rsidRDefault="008E345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i/>
          <w:iCs/>
          <w:sz w:val="28"/>
          <w:szCs w:val="27"/>
        </w:rPr>
        <w:t>Главным центром в области теории и практики рекомендательной библиографии является РГБ,</w:t>
      </w:r>
      <w:r>
        <w:rPr>
          <w:sz w:val="28"/>
          <w:szCs w:val="27"/>
        </w:rPr>
        <w:t xml:space="preserve"> основные направления деятельности которой составляют: подготовка рекомендательных пособий, организационно-методическая работа, научно-исследовательская работа. Она создает рекомендательные библиографические пособия универсального содержания. Специфическую роль играет в системе рекомендательной библиографии РНБ, основное внимание уделяя проблемам обслуживания массовых профессий работников промышленности и сельского хозяйства. ГПНТБ России является головным центром рекомендательной библиографии по отношению к научно-техническим и специальным библиотекам различных ведомств, входящим в ГСНТИ.</w:t>
      </w:r>
    </w:p>
    <w:p w:rsidR="008E3457" w:rsidRDefault="008E345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i/>
          <w:iCs/>
          <w:sz w:val="28"/>
          <w:szCs w:val="27"/>
        </w:rPr>
        <w:t>В практике рекомендательного библиографирования</w:t>
      </w:r>
      <w:r>
        <w:rPr>
          <w:sz w:val="28"/>
          <w:szCs w:val="27"/>
        </w:rPr>
        <w:t xml:space="preserve"> наряду с традиционными жанрами пособий (библиографический список, указатель, обзор) </w:t>
      </w:r>
      <w:r>
        <w:rPr>
          <w:i/>
          <w:iCs/>
          <w:sz w:val="28"/>
          <w:szCs w:val="27"/>
        </w:rPr>
        <w:t>сложились свои специфические жанры.</w:t>
      </w:r>
      <w:r>
        <w:rPr>
          <w:sz w:val="28"/>
          <w:szCs w:val="27"/>
        </w:rPr>
        <w:t xml:space="preserve"> К ним относятся: беседы о книгах, типовой каталог библиотеки, календарь знаменательных и памятных дат, семинарий, круг чтения, план чтения, листовки ("Что читать дальше?", "С чего начать?", "Прочтите эти книги"), памятка о писателе, ученом или общественном деятеле, библиографический плакат и т.д. Они могут выпускаться в качестве монографических, справочных и серийных изданий, сборников. Особое место в системе рекомендательных библиографических пособий и изданий занимают так называемые "малые формы": листовки-закладки, планы чтения, памятки, плакаты и т.п. Они отражают обычно небольшое число книг и статей и рассчитаны на конкретный эффект рекомендации и пропаганды. В качестве примера можно указать, что в форме бесед о книгах ГРЮБ подготавливает рекомендательные библиографические пособия по детской литературе, выходит уже упомянутая серия "За страницами вашего учебника". Рекомендательные библиографические закладки лежат в основе выпусков серии "Что читать дальше по истории...", составляемой Российской государственной публичной исторической библиотекой (РГПИБ).</w:t>
      </w:r>
    </w:p>
    <w:p w:rsidR="008E3457" w:rsidRDefault="008E345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  <w:szCs w:val="27"/>
        </w:rPr>
        <w:t>До недавнего времени ведущим в области рекомендательной библиографии было издательство "Книга", которое в основном централизованно и выпускало подготовленные в органах ГСНТИ и библиотеках серии: "За страницами вашего учебника", "В мире прекрасного", "Страны и народы мира" и др. Теперь эту функцию осуществляет издательство "Книжная палата". Оно подготовило и в настоящее время (с 1988 г.) реализует проект выпуска рекомендательных библиографических изданий, взяв за основу четыре вида их: энциклопедия, справочник, антология, путеводитель.</w:t>
      </w:r>
    </w:p>
    <w:p w:rsidR="008E3457" w:rsidRDefault="008E345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При дальнейшем совершенствовании рекомендательной библиографии в нашей стране следует сохранить все лучшее, что было уже накоплено в прошлом, развивать ее в качестве составной части ГСНТИ. В любом обществе существуют определенные идеологические, культурологические, образовательные и воспитательные задачи, которые требуют обязательного и целенаправленного решения, внедрения в индивидуальное и общественное сознание. И здесь важнейшая роль принадлежит рекомендательной библиографии.</w:t>
      </w:r>
    </w:p>
    <w:p w:rsidR="008E3457" w:rsidRDefault="008E3457"/>
    <w:p w:rsidR="008E3457" w:rsidRDefault="008E3457">
      <w:pPr>
        <w:pStyle w:val="1"/>
      </w:pPr>
      <w:bookmarkStart w:id="1" w:name="_Toc10219786"/>
      <w:r>
        <w:t>Основные типы библиографии.</w:t>
      </w:r>
      <w:bookmarkEnd w:id="1"/>
    </w:p>
    <w:p w:rsidR="008E3457" w:rsidRDefault="008E3457">
      <w:pPr>
        <w:pStyle w:val="a7"/>
        <w:spacing w:before="0" w:beforeAutospacing="0" w:after="0" w:afterAutospacing="0"/>
        <w:jc w:val="center"/>
      </w:pPr>
    </w:p>
    <w:p w:rsidR="008E3457" w:rsidRDefault="008E345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Прежде всего мы будем исходить из того, что высшей, обобщающей систематической категорией является не вид, а тип. Поэтому создаваемые в результате категории мы будем называть типами библиографии. Далее, библиографическая систематизация может осуществляться не только на основе родо-видовых отношений, но и других вариантов членения, деления понятий - функционального, структурного и т.п. Условно все они могут считаться однозначно соотносимыми, но в рамках единой типологической модели, построенной с использованием многомерного критерия как определенным образом структурированной целостности, или системы. Поэтому такой подход к определению основных типов библиографии можно считать системным. Вопрос другой: реализация такого подхода даже в трехмерном варианте требует не плоскостного, а объемного изображения, чего в данном случае достичь не удается. Поэтому мы ограничимся иерархическим вариантом типологической модели, которой в общем достаточно для понимания существа дела.</w:t>
      </w:r>
    </w:p>
    <w:p w:rsidR="008E3457" w:rsidRDefault="008E345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Главное, что необходимо положить в основу заданной типологической модели библиографии, - это критерий функциональности. Другими словами, основными типами библиографии следует считать те, которые отражают, определяют основную ее общественную функцию - информационное управление. Причем информационное управление, как мы уже знаем, также реализуется как своеобразный деятельностный процесс, где имеются соответствующие подсистемы: библиографического познания - библиографоведение, библиографического управления (самоуправления) - библиография библиографии (или библиография второй степени), библиографического общения - библиографическая литература (книга), библиографической практики - непосредственная реализация информационного управления в общественной деятельности в целом и в ее специализированных частях.</w:t>
      </w:r>
    </w:p>
    <w:p w:rsidR="008E3457" w:rsidRDefault="008E345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Взаимосвязи между указанными подсистемами библиографической деятельности очень сложны и до конца не исследованы. В конечном итоге ясно, что они не сводимы к перечислению или даже к иерархии, а носят характер интегральной, органической системы. Интегральная модель библиографии как деятельности послужила исходной базой для системы книжного дела, демонстрирующей в нашем случае специфику библиографии и ее место в системе других отраслей книжного дела и соответственно библиографоведения в системе книговедческих дисциплин. Построение библиографии по интегральному принципу пока наталкивается на большие трудности, поэтому мы будем лишь в отдельных случаях показывать возможности интегрального, или системного, моделирования библиографии.</w:t>
      </w:r>
    </w:p>
    <w:p w:rsidR="008E3457" w:rsidRDefault="008E345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Таким системным критерием применительно к библиографии мы и считаем способ информационного управления, отражающий ее основную социальную функцию и реализуемый как единство определенного множества наиболее существенных ее признаков. Согласно нашему подходу способ информационного управления как обобщенный критерий систематизации библиографии включает уже известные 12 единичных признаков.</w:t>
      </w:r>
    </w:p>
    <w:p w:rsidR="008E3457" w:rsidRDefault="008E345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Они, конкретизируя библиографию и соответственно критерий ее систематизации, отражают как бы место единичных элементов библиографической системы в направлении от цели - идеального предвосхищения социальной сущности информационного управления - до потребности - реального осуществления информационного управления. И здесь речь идет не только о потреблении библиографической информации в обществе, а именно о таком ее потреблении, которое позволяет освоить обществу в целом, а также его частным составляющим (коллективу, группе, личности) необходимую информацию (так называемую первичную) для использования в общественной практике. Иначе, овладевая библиографической информацией, мы имеем лишь средство (способ), но не овладеваем результатами общественной деятельности.</w:t>
      </w:r>
    </w:p>
    <w:p w:rsidR="008E3457" w:rsidRDefault="008E345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В иерархическом варианте предложенный нами многомерный критерий "способ информационного управления" может быть соотнесен с основными систематическими категориями - тип, род, вид, индивид. В соответствии с этим мы можем в типологическом отношении выделить, по крайней мере, четыре иерархических уровня в системе библиографии: универсальная (общая) библиография, специальная библиография, отраслевая библиография и единичная библиография (библиография отдельных направлений, тем, процессов, персоналий и т.п.).</w:t>
      </w:r>
    </w:p>
    <w:p w:rsidR="008E3457" w:rsidRDefault="008E345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Наиболее сложными пока являются определение и конкретизация, наполнение соответствующими составляющими специальной и отраслевой библиографии. Обычно эти понятия отождествляют, в связи с чем используют одно из указанных терминообозначений. Например, для ГОСТ 7.0-77 был выбран термин "отраслевая библиография", под которой понималась "библиография, назначением которой является обслуживание отдельных отраслей знания и (или) практической деятельности". В учебниках по общей библиографии в качестве противопоставления ей используется термин "специальная библиография", правда, в разной квалификации. В частности, М. А. Брискман считал необходимым ее выделение по содержанию, тогда как О. П. Коршунов предлагает более сложную интерпретацию. Противопоставляя также специальную библиографию общей, он, с одной стороны, связывает первую с оценочной функцией библиографической информации, а с другой - с деятельностью "по всестороннему библиографическому обеспечению определенной сферы общественной практики, включающей создание и использование специальных библиографических материалов, а также использование любых источников (в том числе источников общей библиографии) в целях библиографического обеспечения потребностей и запросов данной сферы обслуживания". При содержательной квалификации ("содержание объектов библиографирования") он использует термин "отраслевая библиография", противопоставляя ее универсальной </w:t>
      </w:r>
    </w:p>
    <w:p w:rsidR="008E3457" w:rsidRDefault="008E345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Не соглашаясь в целом с такой постановкой и решением рассматриваемого вопроса, мы в то же время считаем возможным использовать оба эти термина - специальная и отраслевая библиография, учитывая все более углубляющуюся дифференциацию, специализацию библиографической деятельности. Под специальной библиографией мы будем понимать также сферы ее общественного применения, которые сами в свою очередь могут быть подразделены на подсистемы более частного порядка. Последние мы и будем именовать отраслевой библиографией.</w:t>
      </w:r>
    </w:p>
    <w:p w:rsidR="008E3457" w:rsidRDefault="008E345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В настоящее время более или менее обоснованно можно говорить о следующем принципиальном ряде специальной библиографии: общественно-политическая, естественнонаучная, художественная, техническая, сельскохозяйственная, педагогическая, медицинская. В свою очередь, каждая из них делится на ряд отраслевых библиографий, например: художественная - по отраслям искусства, общественно-политическая - по отраслям идеологии, педагогическая - по отраслям системы народного образования и т.п. Следует подчеркнуть, что и книжное дело как специфическая сфера информационного общения также имеет свои направления: они в принципе совпадают с выделенными сферами специальной библиографии. Это относится и к отраслевой библиографии, причем само книжное дело имеет и свои особые отрасли, в которых сложились и соответствующие отраслевые библиографии: издательская, библиотечная, книготорговая.</w:t>
      </w:r>
    </w:p>
    <w:p w:rsidR="008E3457" w:rsidRDefault="008E345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В результате мы можем сформировать в самом общем виде иерархический вариант модели библиографической деятельности как системы. Своеобразие этой модели состоит в том, что, во-первых, она отражает статику библиографии на всю глубину общественной информационной деятельности; во-вторых, по горизонтали она отражает динамику библиографии, а в целом все возможное многообразие деятельностных библиографических процессов. О динамико-библиографической деятельности следует сказать особо. Дело в том, что библиография, как мы отмечали выше, осуществляет свои общественные функции как ценностный (аксиологический) деятельностный процесс. Это и отражают соответствующие уровни библиографии, выделяемые по функциональному признаку: государственная (учетная, сигнальная), научно-вспомогательная (оценочная, критическая) и рекомендательная, - фиксируя важнейшие моменты движения социальной (библиографической) информации в направлении от производства новой информации к ее оценке на социальную значимость и потреблению лучшей, практически отработанной и, значит, истинной, полезной информации в общественной деятельности.</w:t>
      </w:r>
    </w:p>
    <w:p w:rsidR="008E3457" w:rsidRDefault="008E345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Возникают определенные трудности в случае более детальной разработки указанной выше типологической модели библиографии  и особенно при реализации ее оптимального, интегрального варианта. Поэтому дальнейшую детализацию мы будем осуществлять на отдельных примерах и в виде отдельных блоков (модулей), из которых и может сложиться в перспективе целостная и достаточно развернутая для практического применения типологическая модель библиографии.</w:t>
      </w:r>
    </w:p>
    <w:p w:rsidR="008E3457" w:rsidRDefault="008E345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Можно видеть в указанных моделях как общее, совпадающее, так и различия. Общим является необходимость выделения основных статичных уровней по вертикали и основных динамичных подразделений по горизонтали. Особой сложностью и проблематичностью, ввиду недостаточной научной разработанности системы общественной деятельности в целом, характеризуется специальная библиография, где в исходный, базовый ряд выделены наиболее четко специализированные сферы приложения книжного дела и библиографии.</w:t>
      </w:r>
    </w:p>
    <w:p w:rsidR="008E3457" w:rsidRDefault="008E345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В этом отношении еще более сложным становится такой базовый ряд в отраслевой библиографии, так как здесь соответствующие подразделения формируются в результате последующей дифференциации каждой из указанных, а в перспективе и других сфер общественной деятельности. Поэтому построим необходимые отраслевые модели на примере педагогической деятельности и соответственно книжного дела. Здесь сохраняются те же вертикальные и горизонтальные аспекты систематизации, а своеобразие проявляется в исходных, базовых рядах отраслей педагогики и книжного дела. Выделение таких отраслей общественной деятельности в некоторых случаях пока еще достаточно условно, но решение этой проблемы уже выходит за рамки и книговедения, и библиографоведения. Мы в данном случае используем результаты современных общественных наук.</w:t>
      </w:r>
    </w:p>
    <w:p w:rsidR="008E3457" w:rsidRDefault="008E345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Одна из самых актуальных и трудных задач на современном этапе развития библиографоведения - разработка интегральной типологической модели библиографической деятельности. Значение такой модели состоит в том, что она не только включает исходный, базовый ряд возможных подразделений библиографии по функциональному признаку, воспроизводит статику и динамику библиографического развития, но и отражает их диалектическую взаимосвязь, взаимопереходы. А в целом интегральная модель приближает наши научные представления к реальной библиографической практике.</w:t>
      </w:r>
    </w:p>
    <w:p w:rsidR="008E3457" w:rsidRDefault="008E345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В обобщенном варианте интегральная модель библиографической деятельности может быть еще более усложнена путем конкретизации блоков универсальной, специальной, отраслевой библиографии, в обобщенной интегральной модели библиографии. Важно подчеркнуть, что принципиальная деятельностная модель должна быть соотнесена с любой из возможных категорий, включенных в типологическую модель библиографии.</w:t>
      </w:r>
    </w:p>
    <w:p w:rsidR="008E3457" w:rsidRDefault="008E345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Тем самым сделан, на наш взгляд, еще один важный шаг на пути построения универсальной типологической модели библиографии. Пока это еще отдаленная перспектива библографоведения. В качестве переходного этапа мы можем здесь предложить рабочий вариант универсальной типологической модели библиографии в одной из разновидностей интегрального моделирования - циклическое моделирование. Причем и здесь циклический вариант для простоты дан лишь на уровне универсальной библиографии, так как нам важно показать методологию такого подхода. Особенность этой модели состоит в том, что библиография в ней предстает в необходимой обусловленности такими типологическими характеристиками, как исторические, коммуникативные, функциональные, социологические, ценностные, статистические (количественные), структурные, компонентные. В построении подобной модели может быть использован наш опыт разработки современной типологии книги. В то же время без необходимой логической и математической формализации, использования современных средств электронно-вычислительной техники эффективное и качественное создание универсальной типологической модели библиографии интегрального характера невозможно.</w:t>
      </w:r>
    </w:p>
    <w:p w:rsidR="008E3457" w:rsidRDefault="008E345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Таким образом, основными являются четыре типа библиографии, выделяемые с учетом систематизации функционального признака ее - способа информационного управления: </w:t>
      </w:r>
    </w:p>
    <w:p w:rsidR="008E3457" w:rsidRDefault="008E3457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библиография библиографии (или библиография второй степени, или самоуправление библиографии); </w:t>
      </w:r>
    </w:p>
    <w:p w:rsidR="008E3457" w:rsidRDefault="008E3457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государственная (или сигнальная, учетная, регистрационная, информационная, поисковая и т.п.) библиография; </w:t>
      </w:r>
    </w:p>
    <w:p w:rsidR="008E3457" w:rsidRDefault="008E3457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оценочная (критическая, научно-вспомогательная и т.п.) библиография; </w:t>
      </w:r>
    </w:p>
    <w:p w:rsidR="008E3457" w:rsidRDefault="008E3457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7"/>
        </w:rPr>
      </w:pPr>
      <w:r>
        <w:rPr>
          <w:sz w:val="28"/>
          <w:szCs w:val="27"/>
        </w:rPr>
        <w:t>рекомендательная (популярная и т.п.) библиография. В свою очередь, они модифицированы, обусловлены социальными уровнями информационного общения - универсальным, специальным, отраслевым и единичным (индивидуальным, персональным, отдельным и т.п.).</w:t>
      </w:r>
    </w:p>
    <w:p w:rsidR="008E3457" w:rsidRDefault="008E345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Естественно, возможно дальнейшее углубление предложенной типологической модели библиографии по другим признакам, составившим ее многомерный критерий. Но в целом они будут лишь дополнять, детализировать эту в принципе универсальную модель.</w:t>
      </w:r>
    </w:p>
    <w:p w:rsidR="008E3457" w:rsidRDefault="008E3457">
      <w:pPr>
        <w:pStyle w:val="1"/>
        <w:rPr>
          <w:sz w:val="28"/>
        </w:rPr>
      </w:pPr>
      <w:r>
        <w:rPr>
          <w:sz w:val="28"/>
        </w:rPr>
        <w:br w:type="page"/>
      </w:r>
      <w:bookmarkStart w:id="2" w:name="_Toc10219787"/>
      <w:r>
        <w:t>Библиографический список</w:t>
      </w:r>
      <w:bookmarkEnd w:id="2"/>
    </w:p>
    <w:p w:rsidR="008E3457" w:rsidRDefault="008E3457">
      <w:pPr>
        <w:pStyle w:val="a7"/>
        <w:numPr>
          <w:ilvl w:val="0"/>
          <w:numId w:val="2"/>
        </w:numPr>
        <w:tabs>
          <w:tab w:val="clear" w:pos="1753"/>
          <w:tab w:val="num" w:pos="1044"/>
        </w:tabs>
        <w:ind w:left="1044"/>
      </w:pPr>
      <w:r>
        <w:rPr>
          <w:i/>
          <w:iCs/>
          <w:sz w:val="27"/>
          <w:szCs w:val="27"/>
        </w:rPr>
        <w:t xml:space="preserve">Библиографическая работа в библиотеке: Организация и методика: </w:t>
      </w:r>
      <w:r>
        <w:rPr>
          <w:sz w:val="27"/>
          <w:szCs w:val="27"/>
        </w:rPr>
        <w:t>Учебник. М., 1990. 255 с.</w:t>
      </w:r>
    </w:p>
    <w:p w:rsidR="008E3457" w:rsidRDefault="008E3457">
      <w:pPr>
        <w:pStyle w:val="a7"/>
        <w:numPr>
          <w:ilvl w:val="0"/>
          <w:numId w:val="2"/>
        </w:numPr>
        <w:tabs>
          <w:tab w:val="clear" w:pos="1753"/>
          <w:tab w:val="num" w:pos="1044"/>
        </w:tabs>
        <w:ind w:left="1044"/>
      </w:pPr>
      <w:r>
        <w:rPr>
          <w:i/>
          <w:iCs/>
          <w:sz w:val="27"/>
          <w:szCs w:val="27"/>
        </w:rPr>
        <w:t xml:space="preserve">Библиография: Общий курс: </w:t>
      </w:r>
      <w:r>
        <w:rPr>
          <w:sz w:val="27"/>
          <w:szCs w:val="27"/>
        </w:rPr>
        <w:t>Учебник/Под ред. О.П.Коршунова. М., 1981. 512 с.</w:t>
      </w:r>
    </w:p>
    <w:p w:rsidR="008E3457" w:rsidRDefault="008E3457">
      <w:pPr>
        <w:pStyle w:val="a7"/>
        <w:numPr>
          <w:ilvl w:val="0"/>
          <w:numId w:val="2"/>
        </w:numPr>
        <w:tabs>
          <w:tab w:val="clear" w:pos="1753"/>
          <w:tab w:val="num" w:pos="1044"/>
        </w:tabs>
        <w:ind w:left="1044"/>
      </w:pPr>
      <w:r>
        <w:rPr>
          <w:i/>
          <w:iCs/>
          <w:sz w:val="27"/>
          <w:szCs w:val="27"/>
        </w:rPr>
        <w:t>Барсук А.И.</w:t>
      </w:r>
      <w:r>
        <w:rPr>
          <w:sz w:val="27"/>
          <w:szCs w:val="27"/>
        </w:rPr>
        <w:t xml:space="preserve"> Библиографоведение в системе книговедческих дисциплин. М., 1975. 206 с.</w:t>
      </w:r>
    </w:p>
    <w:p w:rsidR="008E3457" w:rsidRDefault="008E3457">
      <w:pPr>
        <w:pStyle w:val="a7"/>
        <w:numPr>
          <w:ilvl w:val="0"/>
          <w:numId w:val="2"/>
        </w:numPr>
        <w:tabs>
          <w:tab w:val="clear" w:pos="1753"/>
          <w:tab w:val="num" w:pos="1044"/>
        </w:tabs>
        <w:ind w:left="1044"/>
      </w:pPr>
      <w:r>
        <w:rPr>
          <w:i/>
          <w:iCs/>
          <w:sz w:val="27"/>
          <w:szCs w:val="27"/>
        </w:rPr>
        <w:t xml:space="preserve">Берков П.Н. </w:t>
      </w:r>
      <w:r>
        <w:rPr>
          <w:sz w:val="27"/>
          <w:szCs w:val="27"/>
        </w:rPr>
        <w:t>Библиографическая эвристика: К теории и методике библиографических разысканий. М., 1960. 173 с.</w:t>
      </w:r>
    </w:p>
    <w:p w:rsidR="008E3457" w:rsidRDefault="008E3457">
      <w:pPr>
        <w:pStyle w:val="a7"/>
        <w:numPr>
          <w:ilvl w:val="0"/>
          <w:numId w:val="2"/>
        </w:numPr>
        <w:tabs>
          <w:tab w:val="clear" w:pos="1753"/>
          <w:tab w:val="num" w:pos="1044"/>
        </w:tabs>
        <w:ind w:left="1044"/>
      </w:pPr>
      <w:r>
        <w:rPr>
          <w:i/>
          <w:iCs/>
          <w:sz w:val="27"/>
          <w:szCs w:val="27"/>
        </w:rPr>
        <w:t>Беспалова Э.К.</w:t>
      </w:r>
      <w:r>
        <w:rPr>
          <w:sz w:val="27"/>
          <w:szCs w:val="27"/>
        </w:rPr>
        <w:t xml:space="preserve"> Избранное: В 3 т. М., 1994.</w:t>
      </w:r>
    </w:p>
    <w:p w:rsidR="008E3457" w:rsidRDefault="008E3457">
      <w:pPr>
        <w:pStyle w:val="a7"/>
        <w:numPr>
          <w:ilvl w:val="0"/>
          <w:numId w:val="2"/>
        </w:numPr>
        <w:tabs>
          <w:tab w:val="clear" w:pos="1753"/>
          <w:tab w:val="num" w:pos="1044"/>
        </w:tabs>
        <w:ind w:left="1044"/>
      </w:pPr>
      <w:r>
        <w:rPr>
          <w:i/>
          <w:iCs/>
          <w:sz w:val="27"/>
          <w:szCs w:val="27"/>
        </w:rPr>
        <w:t xml:space="preserve">Беспалова Э.К. </w:t>
      </w:r>
      <w:r>
        <w:rPr>
          <w:sz w:val="27"/>
          <w:szCs w:val="27"/>
        </w:rPr>
        <w:t>Формирование библиографической мысли в России (до 60-х гг. XIX в.). М., 1994. 282 с.</w:t>
      </w:r>
    </w:p>
    <w:p w:rsidR="008E3457" w:rsidRDefault="008E3457">
      <w:pPr>
        <w:pStyle w:val="a7"/>
        <w:numPr>
          <w:ilvl w:val="0"/>
          <w:numId w:val="2"/>
        </w:numPr>
        <w:tabs>
          <w:tab w:val="clear" w:pos="1753"/>
          <w:tab w:val="num" w:pos="1044"/>
        </w:tabs>
        <w:ind w:left="1044"/>
      </w:pPr>
      <w:r>
        <w:rPr>
          <w:i/>
          <w:iCs/>
          <w:sz w:val="27"/>
          <w:szCs w:val="27"/>
        </w:rPr>
        <w:t>Вохрышева М.Г.</w:t>
      </w:r>
      <w:r>
        <w:rPr>
          <w:sz w:val="27"/>
          <w:szCs w:val="27"/>
        </w:rPr>
        <w:t xml:space="preserve"> Библиографическая деятельность: структура и эффективность. М., 1989. 199 с.</w:t>
      </w:r>
    </w:p>
    <w:p w:rsidR="008E3457" w:rsidRDefault="008E3457">
      <w:pPr>
        <w:pStyle w:val="a7"/>
        <w:numPr>
          <w:ilvl w:val="0"/>
          <w:numId w:val="2"/>
        </w:numPr>
        <w:tabs>
          <w:tab w:val="clear" w:pos="1753"/>
          <w:tab w:val="num" w:pos="1044"/>
        </w:tabs>
        <w:ind w:left="1044"/>
      </w:pPr>
      <w:r>
        <w:rPr>
          <w:i/>
          <w:iCs/>
          <w:sz w:val="27"/>
          <w:szCs w:val="27"/>
        </w:rPr>
        <w:t>Горькова В.И., Борохов Э.А.</w:t>
      </w:r>
      <w:r>
        <w:rPr>
          <w:sz w:val="27"/>
          <w:szCs w:val="27"/>
        </w:rPr>
        <w:t xml:space="preserve"> Реферат в системе научной коммуникации: Направления совершенствования лингв. и структ. характеристик. М., 1987. 232 с. (Итоги науки и техники. Сер. Информатика; Т. 11).</w:t>
      </w:r>
    </w:p>
    <w:p w:rsidR="008E3457" w:rsidRDefault="008E3457">
      <w:pPr>
        <w:pStyle w:val="a7"/>
        <w:numPr>
          <w:ilvl w:val="0"/>
          <w:numId w:val="2"/>
        </w:numPr>
        <w:tabs>
          <w:tab w:val="clear" w:pos="1753"/>
          <w:tab w:val="num" w:pos="1044"/>
        </w:tabs>
        <w:ind w:left="1044"/>
      </w:pPr>
      <w:r>
        <w:rPr>
          <w:i/>
          <w:iCs/>
          <w:sz w:val="27"/>
          <w:szCs w:val="27"/>
        </w:rPr>
        <w:t>Гречихин А.А.</w:t>
      </w:r>
      <w:r>
        <w:rPr>
          <w:sz w:val="27"/>
          <w:szCs w:val="27"/>
        </w:rPr>
        <w:t xml:space="preserve"> Библиографоведение: Возникновение и особенности формирования. М., 1988. 93 с.</w:t>
      </w:r>
    </w:p>
    <w:p w:rsidR="008E3457" w:rsidRDefault="008E3457">
      <w:pPr>
        <w:pStyle w:val="a7"/>
        <w:numPr>
          <w:ilvl w:val="0"/>
          <w:numId w:val="2"/>
        </w:numPr>
        <w:tabs>
          <w:tab w:val="clear" w:pos="1753"/>
          <w:tab w:val="num" w:pos="1044"/>
        </w:tabs>
        <w:ind w:left="1044"/>
      </w:pPr>
      <w:r>
        <w:rPr>
          <w:i/>
          <w:iCs/>
          <w:sz w:val="27"/>
          <w:szCs w:val="27"/>
        </w:rPr>
        <w:t xml:space="preserve">Гречихин А.А. </w:t>
      </w:r>
      <w:r>
        <w:rPr>
          <w:sz w:val="27"/>
          <w:szCs w:val="27"/>
        </w:rPr>
        <w:t>Общая библиография: Теоретико-методологические основы: Учеб. пособие. М., 1990. 108 с.</w:t>
      </w:r>
    </w:p>
    <w:p w:rsidR="008E3457" w:rsidRDefault="008E3457">
      <w:pPr>
        <w:pStyle w:val="a7"/>
        <w:numPr>
          <w:ilvl w:val="0"/>
          <w:numId w:val="2"/>
        </w:numPr>
        <w:tabs>
          <w:tab w:val="clear" w:pos="1753"/>
          <w:tab w:val="num" w:pos="1044"/>
        </w:tabs>
        <w:ind w:left="1044"/>
      </w:pPr>
      <w:r>
        <w:rPr>
          <w:i/>
          <w:iCs/>
          <w:sz w:val="27"/>
          <w:szCs w:val="27"/>
        </w:rPr>
        <w:t>Гречихин А.А., Здоров И.Г.</w:t>
      </w:r>
      <w:r>
        <w:rPr>
          <w:sz w:val="27"/>
          <w:szCs w:val="27"/>
        </w:rPr>
        <w:t xml:space="preserve"> Информационные издания: Типология и основные особенности подготовки. 2-е изд., перераб. и доп. М., 1988. 272 с. (От рукописи - к книге).</w:t>
      </w:r>
    </w:p>
    <w:p w:rsidR="008E3457" w:rsidRDefault="008E3457">
      <w:pPr>
        <w:pStyle w:val="a7"/>
        <w:numPr>
          <w:ilvl w:val="0"/>
          <w:numId w:val="2"/>
        </w:numPr>
        <w:tabs>
          <w:tab w:val="clear" w:pos="1753"/>
          <w:tab w:val="num" w:pos="1044"/>
        </w:tabs>
        <w:ind w:left="1044"/>
        <w:rPr>
          <w:sz w:val="27"/>
          <w:szCs w:val="27"/>
        </w:rPr>
      </w:pPr>
      <w:r>
        <w:rPr>
          <w:i/>
          <w:iCs/>
          <w:sz w:val="27"/>
          <w:szCs w:val="27"/>
        </w:rPr>
        <w:t xml:space="preserve">Истрина М.В. </w:t>
      </w:r>
      <w:r>
        <w:rPr>
          <w:sz w:val="27"/>
          <w:szCs w:val="27"/>
        </w:rPr>
        <w:t>Аннотирование произведений печати: Метод. пособие. М., 1981. 48 с. (От рукописи - к книге).</w:t>
      </w:r>
    </w:p>
    <w:p w:rsidR="008E3457" w:rsidRDefault="008E3457">
      <w:pPr>
        <w:pStyle w:val="a7"/>
        <w:numPr>
          <w:ilvl w:val="0"/>
          <w:numId w:val="2"/>
        </w:numPr>
        <w:tabs>
          <w:tab w:val="clear" w:pos="1753"/>
          <w:tab w:val="num" w:pos="1044"/>
        </w:tabs>
        <w:ind w:left="1044"/>
      </w:pPr>
      <w:r>
        <w:rPr>
          <w:i/>
          <w:iCs/>
          <w:sz w:val="27"/>
          <w:szCs w:val="27"/>
        </w:rPr>
        <w:t>Коршунов О.П.</w:t>
      </w:r>
      <w:r>
        <w:rPr>
          <w:sz w:val="27"/>
          <w:szCs w:val="27"/>
        </w:rPr>
        <w:t xml:space="preserve"> Библиографоведение: Общий курс: Учебник для вузов. М., 1990. 232 с.</w:t>
      </w:r>
    </w:p>
    <w:p w:rsidR="008E3457" w:rsidRDefault="008E3457">
      <w:pPr>
        <w:pStyle w:val="a7"/>
        <w:numPr>
          <w:ilvl w:val="0"/>
          <w:numId w:val="2"/>
        </w:numPr>
        <w:tabs>
          <w:tab w:val="clear" w:pos="1753"/>
          <w:tab w:val="num" w:pos="1044"/>
        </w:tabs>
        <w:ind w:left="1044"/>
      </w:pPr>
      <w:r>
        <w:rPr>
          <w:i/>
          <w:iCs/>
          <w:sz w:val="27"/>
          <w:szCs w:val="27"/>
        </w:rPr>
        <w:t>Коршунов О.П</w:t>
      </w:r>
      <w:r>
        <w:rPr>
          <w:sz w:val="27"/>
          <w:szCs w:val="27"/>
        </w:rPr>
        <w:t>. Библиография: Теория. Методология. Методика. М., 1986. 287 с.</w:t>
      </w:r>
    </w:p>
    <w:p w:rsidR="008E3457" w:rsidRDefault="008E3457">
      <w:pPr>
        <w:pStyle w:val="a7"/>
        <w:numPr>
          <w:ilvl w:val="0"/>
          <w:numId w:val="2"/>
        </w:numPr>
        <w:tabs>
          <w:tab w:val="clear" w:pos="1753"/>
          <w:tab w:val="num" w:pos="1044"/>
        </w:tabs>
        <w:ind w:left="1044"/>
      </w:pPr>
      <w:r>
        <w:rPr>
          <w:i/>
          <w:iCs/>
          <w:sz w:val="27"/>
          <w:szCs w:val="27"/>
        </w:rPr>
        <w:t>Машкова М.В.</w:t>
      </w:r>
      <w:r>
        <w:rPr>
          <w:sz w:val="27"/>
          <w:szCs w:val="27"/>
        </w:rPr>
        <w:t xml:space="preserve"> История русской библиографии начала XX в. (до октября 1917 г.). М., 1969. 492 с.</w:t>
      </w:r>
    </w:p>
    <w:p w:rsidR="008E3457" w:rsidRDefault="008E3457">
      <w:pPr>
        <w:pStyle w:val="a7"/>
        <w:numPr>
          <w:ilvl w:val="0"/>
          <w:numId w:val="2"/>
        </w:numPr>
        <w:tabs>
          <w:tab w:val="clear" w:pos="1753"/>
          <w:tab w:val="num" w:pos="1044"/>
        </w:tabs>
        <w:ind w:left="1044"/>
        <w:rPr>
          <w:sz w:val="27"/>
          <w:szCs w:val="27"/>
        </w:rPr>
      </w:pPr>
      <w:r>
        <w:rPr>
          <w:i/>
          <w:iCs/>
          <w:sz w:val="27"/>
          <w:szCs w:val="27"/>
        </w:rPr>
        <w:t xml:space="preserve">Призмент Э.Л., Динерштейн Е.А. </w:t>
      </w:r>
      <w:r>
        <w:rPr>
          <w:sz w:val="27"/>
          <w:szCs w:val="27"/>
        </w:rPr>
        <w:t>Вспомогательные указатели к книжным изданиям. 2-е изд., испр. и доп. М., 1988. 208 с. (От рукописи - к книге).</w:t>
      </w:r>
    </w:p>
    <w:p w:rsidR="008E3457" w:rsidRDefault="008E3457">
      <w:pPr>
        <w:pStyle w:val="a7"/>
        <w:numPr>
          <w:ilvl w:val="0"/>
          <w:numId w:val="2"/>
        </w:numPr>
        <w:tabs>
          <w:tab w:val="clear" w:pos="1753"/>
          <w:tab w:val="num" w:pos="1044"/>
        </w:tabs>
        <w:ind w:left="1044"/>
      </w:pPr>
      <w:r>
        <w:rPr>
          <w:i/>
          <w:iCs/>
          <w:sz w:val="27"/>
          <w:szCs w:val="27"/>
        </w:rPr>
        <w:t>Рейсер С.А.</w:t>
      </w:r>
      <w:r>
        <w:rPr>
          <w:sz w:val="27"/>
          <w:szCs w:val="27"/>
        </w:rPr>
        <w:t xml:space="preserve"> Хрестоматия по истории русской библиографии с XI в. по 1917 г. М., 1956. 447 с.</w:t>
      </w:r>
    </w:p>
    <w:p w:rsidR="008E3457" w:rsidRDefault="008E3457">
      <w:pPr>
        <w:pStyle w:val="a7"/>
        <w:numPr>
          <w:ilvl w:val="0"/>
          <w:numId w:val="2"/>
        </w:numPr>
        <w:tabs>
          <w:tab w:val="clear" w:pos="1753"/>
          <w:tab w:val="num" w:pos="1044"/>
        </w:tabs>
        <w:ind w:left="1044"/>
      </w:pPr>
      <w:r>
        <w:rPr>
          <w:i/>
          <w:iCs/>
          <w:sz w:val="27"/>
          <w:szCs w:val="27"/>
        </w:rPr>
        <w:t>Симон К.Р.</w:t>
      </w:r>
      <w:r>
        <w:rPr>
          <w:sz w:val="27"/>
          <w:szCs w:val="27"/>
        </w:rPr>
        <w:t xml:space="preserve"> История иностранной библиографии. М., 1963. 736 с.</w:t>
      </w:r>
    </w:p>
    <w:p w:rsidR="008E3457" w:rsidRDefault="008E3457">
      <w:pPr>
        <w:pStyle w:val="a7"/>
        <w:numPr>
          <w:ilvl w:val="0"/>
          <w:numId w:val="2"/>
        </w:numPr>
        <w:tabs>
          <w:tab w:val="clear" w:pos="1753"/>
          <w:tab w:val="num" w:pos="1044"/>
        </w:tabs>
        <w:ind w:left="1044"/>
      </w:pPr>
      <w:r>
        <w:rPr>
          <w:i/>
          <w:iCs/>
          <w:sz w:val="27"/>
          <w:szCs w:val="27"/>
        </w:rPr>
        <w:t>Сляднева Н.А</w:t>
      </w:r>
      <w:r>
        <w:rPr>
          <w:sz w:val="27"/>
          <w:szCs w:val="27"/>
        </w:rPr>
        <w:t>. Библиография в системе универсума человеческой деятельности: Опыт системно-деятельностного анализа. М., 1993. 226 с.</w:t>
      </w:r>
    </w:p>
    <w:p w:rsidR="008E3457" w:rsidRDefault="008E3457">
      <w:pPr>
        <w:pStyle w:val="a7"/>
        <w:numPr>
          <w:ilvl w:val="0"/>
          <w:numId w:val="2"/>
        </w:numPr>
        <w:tabs>
          <w:tab w:val="clear" w:pos="1753"/>
          <w:tab w:val="num" w:pos="1044"/>
        </w:tabs>
        <w:ind w:left="1044"/>
      </w:pPr>
      <w:r>
        <w:rPr>
          <w:i/>
          <w:iCs/>
          <w:sz w:val="27"/>
          <w:szCs w:val="27"/>
        </w:rPr>
        <w:t>Фокеев В.И</w:t>
      </w:r>
      <w:r>
        <w:rPr>
          <w:sz w:val="27"/>
          <w:szCs w:val="27"/>
        </w:rPr>
        <w:t>. Природа библиографического знания: Монография. М., 1995. 351 с.</w:t>
      </w:r>
    </w:p>
    <w:p w:rsidR="008E3457" w:rsidRDefault="008E3457">
      <w:pPr>
        <w:pStyle w:val="a7"/>
        <w:numPr>
          <w:ilvl w:val="0"/>
          <w:numId w:val="2"/>
        </w:numPr>
        <w:tabs>
          <w:tab w:val="clear" w:pos="1753"/>
          <w:tab w:val="num" w:pos="1044"/>
        </w:tabs>
        <w:ind w:left="1044"/>
        <w:rPr>
          <w:sz w:val="28"/>
          <w:szCs w:val="27"/>
        </w:rPr>
      </w:pPr>
      <w:r>
        <w:rPr>
          <w:i/>
          <w:iCs/>
          <w:sz w:val="27"/>
          <w:szCs w:val="27"/>
        </w:rPr>
        <w:t>Черный А.И</w:t>
      </w:r>
      <w:r>
        <w:rPr>
          <w:sz w:val="27"/>
          <w:szCs w:val="27"/>
        </w:rPr>
        <w:t>. Введение в теорию информационного поиска. М., 1975. 238 с.</w:t>
      </w:r>
      <w:bookmarkStart w:id="3" w:name="_GoBack"/>
      <w:bookmarkEnd w:id="3"/>
    </w:p>
    <w:sectPr w:rsidR="008E3457">
      <w:footerReference w:type="even" r:id="rId7"/>
      <w:footerReference w:type="default" r:id="rId8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457" w:rsidRDefault="008E3457">
      <w:r>
        <w:separator/>
      </w:r>
    </w:p>
  </w:endnote>
  <w:endnote w:type="continuationSeparator" w:id="0">
    <w:p w:rsidR="008E3457" w:rsidRDefault="008E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457" w:rsidRDefault="008E3457">
    <w:pPr>
      <w:pStyle w:val="a5"/>
      <w:framePr w:wrap="around" w:vAnchor="text" w:hAnchor="margin" w:xAlign="right" w:y="1"/>
      <w:rPr>
        <w:rStyle w:val="a6"/>
      </w:rPr>
    </w:pPr>
  </w:p>
  <w:p w:rsidR="008E3457" w:rsidRDefault="008E345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457" w:rsidRDefault="00722B9E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8E3457" w:rsidRDefault="008E345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457" w:rsidRDefault="008E3457">
      <w:r>
        <w:separator/>
      </w:r>
    </w:p>
  </w:footnote>
  <w:footnote w:type="continuationSeparator" w:id="0">
    <w:p w:rsidR="008E3457" w:rsidRDefault="008E3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81C83"/>
    <w:multiLevelType w:val="multilevel"/>
    <w:tmpl w:val="42AEA360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1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3CC47048"/>
    <w:multiLevelType w:val="hybridMultilevel"/>
    <w:tmpl w:val="8CD20092"/>
    <w:lvl w:ilvl="0" w:tplc="4A142F8C">
      <w:start w:val="1"/>
      <w:numFmt w:val="decimal"/>
      <w:lvlText w:val="%1)"/>
      <w:lvlJc w:val="left"/>
      <w:pPr>
        <w:tabs>
          <w:tab w:val="num" w:pos="1753"/>
        </w:tabs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156531"/>
    <w:multiLevelType w:val="hybridMultilevel"/>
    <w:tmpl w:val="68B08108"/>
    <w:lvl w:ilvl="0" w:tplc="4A142F8C">
      <w:start w:val="1"/>
      <w:numFmt w:val="decimal"/>
      <w:lvlText w:val="%1)"/>
      <w:lvlJc w:val="left"/>
      <w:pPr>
        <w:tabs>
          <w:tab w:val="num" w:pos="1753"/>
        </w:tabs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B9E"/>
    <w:rsid w:val="00286B76"/>
    <w:rsid w:val="00722B9E"/>
    <w:rsid w:val="008E3457"/>
    <w:rsid w:val="00D8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01B85-4D42-47D7-9C3E-27F9FF11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заг33"/>
    <w:basedOn w:val="2"/>
    <w:next w:val="a"/>
    <w:qFormat/>
    <w:pPr>
      <w:overflowPunct w:val="0"/>
      <w:autoSpaceDE w:val="0"/>
      <w:autoSpaceDN w:val="0"/>
      <w:adjustRightInd w:val="0"/>
      <w:outlineLvl w:val="0"/>
    </w:pPr>
    <w:rPr>
      <w:bCs w:val="0"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1"/>
    <w:basedOn w:val="2"/>
    <w:next w:val="a"/>
    <w:pPr>
      <w:numPr>
        <w:numId w:val="3"/>
      </w:numPr>
      <w:spacing w:before="0" w:after="0"/>
      <w:jc w:val="center"/>
    </w:pPr>
    <w:rPr>
      <w:color w:val="000000"/>
      <w:sz w:val="36"/>
      <w:szCs w:val="27"/>
    </w:rPr>
  </w:style>
  <w:style w:type="paragraph" w:customStyle="1" w:styleId="11">
    <w:name w:val="заг11"/>
    <w:basedOn w:val="4"/>
    <w:next w:val="a"/>
    <w:pPr>
      <w:keepNext w:val="0"/>
      <w:spacing w:before="100" w:beforeAutospacing="1" w:after="100" w:afterAutospacing="1"/>
      <w:jc w:val="center"/>
    </w:pPr>
    <w:rPr>
      <w:sz w:val="32"/>
      <w:szCs w:val="24"/>
    </w:rPr>
  </w:style>
  <w:style w:type="paragraph" w:customStyle="1" w:styleId="12">
    <w:name w:val="заг1мой"/>
    <w:basedOn w:val="3"/>
    <w:next w:val="a"/>
    <w:rPr>
      <w:sz w:val="28"/>
    </w:rPr>
  </w:style>
  <w:style w:type="paragraph" w:customStyle="1" w:styleId="20">
    <w:name w:val="2"/>
    <w:basedOn w:val="a3"/>
    <w:next w:val="a"/>
    <w:autoRedefine/>
    <w:pPr>
      <w:spacing w:after="0" w:line="360" w:lineRule="auto"/>
      <w:ind w:left="851" w:right="-40"/>
      <w:jc w:val="center"/>
    </w:pPr>
    <w:rPr>
      <w:b/>
      <w:sz w:val="36"/>
      <w:szCs w:val="20"/>
    </w:rPr>
  </w:style>
  <w:style w:type="paragraph" w:styleId="a3">
    <w:name w:val="Block Text"/>
    <w:basedOn w:val="a"/>
    <w:semiHidden/>
    <w:pPr>
      <w:spacing w:after="120"/>
      <w:ind w:left="1440" w:right="1440"/>
    </w:pPr>
  </w:style>
  <w:style w:type="paragraph" w:styleId="13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="240"/>
    </w:p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4">
    <w:name w:val="Hyperlink"/>
    <w:semiHidden/>
    <w:rPr>
      <w:color w:val="0000FF"/>
      <w:u w:val="single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3442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Home</Company>
  <LinksUpToDate>false</LinksUpToDate>
  <CharactersWithSpaces>23022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Ирина Лысенко</dc:creator>
  <cp:keywords/>
  <dc:description/>
  <cp:lastModifiedBy>admin</cp:lastModifiedBy>
  <cp:revision>2</cp:revision>
  <dcterms:created xsi:type="dcterms:W3CDTF">2014-02-06T22:28:00Z</dcterms:created>
  <dcterms:modified xsi:type="dcterms:W3CDTF">2014-02-06T22:28:00Z</dcterms:modified>
</cp:coreProperties>
</file>