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A" w:rsidRPr="00924C96" w:rsidRDefault="0062120A" w:rsidP="00AB6D7E">
      <w:pPr>
        <w:pStyle w:val="af"/>
      </w:pPr>
      <w:r w:rsidRPr="00924C96">
        <w:t>Федеральное агентство по науке и образованию</w:t>
      </w:r>
    </w:p>
    <w:p w:rsidR="00BD2BFA" w:rsidRPr="00924C96" w:rsidRDefault="00BD2BFA" w:rsidP="00AB6D7E">
      <w:pPr>
        <w:pStyle w:val="af"/>
      </w:pPr>
      <w:r w:rsidRPr="00924C96">
        <w:t>Московский Государственный Университет им</w:t>
      </w:r>
      <w:r w:rsidR="00924C96" w:rsidRPr="00924C96">
        <w:t xml:space="preserve">. </w:t>
      </w:r>
      <w:r w:rsidRPr="00924C96">
        <w:t>Ломоносова</w:t>
      </w:r>
    </w:p>
    <w:p w:rsidR="00924C96" w:rsidRPr="00924C96" w:rsidRDefault="00BD2BFA" w:rsidP="00AB6D7E">
      <w:pPr>
        <w:pStyle w:val="af"/>
      </w:pPr>
      <w:r w:rsidRPr="00924C96">
        <w:t xml:space="preserve">Социологический факультет </w:t>
      </w: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924C96" w:rsidRPr="00924C96" w:rsidRDefault="00645046" w:rsidP="00AB6D7E">
      <w:pPr>
        <w:pStyle w:val="af"/>
      </w:pPr>
      <w:r w:rsidRPr="00924C96">
        <w:t>Эссе</w:t>
      </w:r>
    </w:p>
    <w:p w:rsidR="00924C96" w:rsidRDefault="002B2C31" w:rsidP="00AB6D7E">
      <w:pPr>
        <w:pStyle w:val="af"/>
      </w:pPr>
      <w:r w:rsidRPr="00924C96">
        <w:t>Этнополитические конфликты в России</w:t>
      </w:r>
    </w:p>
    <w:p w:rsidR="00924C96" w:rsidRDefault="00924C96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AB6D7E" w:rsidRDefault="00AB6D7E" w:rsidP="00AB6D7E">
      <w:pPr>
        <w:pStyle w:val="af"/>
      </w:pPr>
    </w:p>
    <w:p w:rsidR="0062120A" w:rsidRPr="00924C96" w:rsidRDefault="0062120A" w:rsidP="00AB6D7E">
      <w:pPr>
        <w:pStyle w:val="af"/>
      </w:pPr>
      <w:r w:rsidRPr="00924C96">
        <w:t>Москва 2008</w:t>
      </w:r>
    </w:p>
    <w:p w:rsidR="009E7F50" w:rsidRPr="00924C96" w:rsidRDefault="0062120A" w:rsidP="00924C96">
      <w:r w:rsidRPr="00924C96">
        <w:br w:type="page"/>
      </w:r>
      <w:r w:rsidR="009E7F50" w:rsidRPr="00924C96">
        <w:t>Начнем с определения этнополитического конфликта</w:t>
      </w:r>
      <w:r w:rsidR="00924C96">
        <w:t>.</w:t>
      </w:r>
      <w:r w:rsidR="00AB6D7E">
        <w:t xml:space="preserve"> </w:t>
      </w:r>
      <w:r w:rsidR="00924C96">
        <w:t xml:space="preserve">В.А. </w:t>
      </w:r>
      <w:r w:rsidR="009E7F50" w:rsidRPr="00924C96">
        <w:t xml:space="preserve">Тишков определяет его как </w:t>
      </w:r>
      <w:r w:rsidR="00924C96">
        <w:t>"</w:t>
      </w:r>
      <w:r w:rsidR="009E7F50" w:rsidRPr="00924C96">
        <w:t>конфликт с определенным уровнем организованного политического действия, общественных движений, массовых беспорядков, сепаратистских выступлений и даже гражданской войны, в которых противостояние проходит по линии этнической общности"</w:t>
      </w:r>
      <w:r w:rsidR="009E7F50" w:rsidRPr="00AB6D7E">
        <w:rPr>
          <w:vertAlign w:val="superscript"/>
        </w:rPr>
        <w:footnoteReference w:id="1"/>
      </w:r>
      <w:r w:rsidR="00924C96" w:rsidRPr="00924C96">
        <w:t xml:space="preserve">. </w:t>
      </w:r>
      <w:r w:rsidR="009E7F50" w:rsidRPr="00924C96">
        <w:t>По мнению А</w:t>
      </w:r>
      <w:r w:rsidR="00924C96" w:rsidRPr="00924C96">
        <w:t xml:space="preserve">. </w:t>
      </w:r>
      <w:r w:rsidR="009E7F50" w:rsidRPr="00924C96">
        <w:t>-</w:t>
      </w:r>
      <w:r w:rsidR="00AB6D7E">
        <w:t xml:space="preserve"> </w:t>
      </w:r>
      <w:r w:rsidR="009E7F50" w:rsidRPr="00924C96">
        <w:t>Х</w:t>
      </w:r>
      <w:r w:rsidR="00924C96">
        <w:t xml:space="preserve">.А. </w:t>
      </w:r>
      <w:r w:rsidR="009E7F50" w:rsidRPr="00924C96">
        <w:t>Султыгова</w:t>
      </w:r>
      <w:r w:rsidR="00E33829" w:rsidRPr="00924C96">
        <w:t>,</w:t>
      </w:r>
      <w:r w:rsidR="009E7F50" w:rsidRPr="00924C96">
        <w:t xml:space="preserve"> в отечественной этнологии, политической науке, этносоциологии принято отождествлять этнополитический конфликт с межэтническим (межнациональным, этнонациональным, этническим</w:t>
      </w:r>
      <w:r w:rsidR="00924C96" w:rsidRPr="00924C96">
        <w:t xml:space="preserve">) </w:t>
      </w:r>
      <w:r w:rsidR="009E7F50" w:rsidRPr="00924C96">
        <w:t>конфликтом</w:t>
      </w:r>
      <w:r w:rsidR="00924C96" w:rsidRPr="00924C96">
        <w:t xml:space="preserve">. </w:t>
      </w:r>
      <w:r w:rsidR="009E7F50" w:rsidRPr="00924C96">
        <w:t xml:space="preserve">Он определяет этнополитическим конфликтом </w:t>
      </w:r>
      <w:r w:rsidR="00924C96">
        <w:t>"</w:t>
      </w:r>
      <w:r w:rsidR="009E7F50" w:rsidRPr="00924C96">
        <w:t>отдельную разновидность этнического конфликта либо стадию его развития, которая характеризуется столкновением между этносом, с одной стороны, и государством</w:t>
      </w:r>
      <w:r w:rsidR="00924C96" w:rsidRPr="00924C96">
        <w:t xml:space="preserve"> - </w:t>
      </w:r>
      <w:r w:rsidR="009E7F50" w:rsidRPr="00924C96">
        <w:t>с другой, по поводу предоставления ему права формирования органов государственной власти вплоть до получения (завоевания</w:t>
      </w:r>
      <w:r w:rsidR="00924C96" w:rsidRPr="00924C96">
        <w:t xml:space="preserve">) </w:t>
      </w:r>
      <w:r w:rsidR="009E7F50" w:rsidRPr="00924C96">
        <w:t>полного суверенитета</w:t>
      </w:r>
      <w:r w:rsidR="00924C96">
        <w:t>"</w:t>
      </w:r>
      <w:r w:rsidR="00924C96" w:rsidRPr="00924C96">
        <w:t xml:space="preserve">. </w:t>
      </w:r>
      <w:r w:rsidR="009E7F50" w:rsidRPr="00AB6D7E">
        <w:rPr>
          <w:vertAlign w:val="superscript"/>
        </w:rPr>
        <w:footnoteReference w:id="2"/>
      </w:r>
    </w:p>
    <w:p w:rsidR="00910524" w:rsidRPr="00924C96" w:rsidRDefault="00910524" w:rsidP="00924C96">
      <w:r w:rsidRPr="00924C96">
        <w:t>Этнополитические конфликты</w:t>
      </w:r>
      <w:r w:rsidR="00924C96" w:rsidRPr="00924C96">
        <w:t xml:space="preserve"> - </w:t>
      </w:r>
      <w:r w:rsidRPr="00924C96">
        <w:t>общая черта мирового сообщества, особенно начиная со второй половины прошлого века</w:t>
      </w:r>
      <w:r w:rsidR="00924C96" w:rsidRPr="00924C96">
        <w:t xml:space="preserve">. </w:t>
      </w:r>
      <w:r w:rsidR="006A17DA" w:rsidRPr="00924C96">
        <w:t>К сожалению, она стали наиболее известной особенностью этнополитической ситуации России в последнее десятилетие XX века</w:t>
      </w:r>
      <w:r w:rsidR="00924C96" w:rsidRPr="00924C96">
        <w:t xml:space="preserve">. </w:t>
      </w:r>
      <w:r w:rsidR="006A17DA" w:rsidRPr="00924C96">
        <w:t>После распада СССР на территории России зафиксировано два длительных вооруженных конфликта с участием регулярных войск, около 20 кратковременных столкновений, повлекших человеческие жертвы, и несколько десятков невооруженных конфликтов, имеющих признаки острой этнической конфронтации</w:t>
      </w:r>
      <w:r w:rsidR="00924C96" w:rsidRPr="00924C96">
        <w:t xml:space="preserve">. </w:t>
      </w:r>
    </w:p>
    <w:p w:rsidR="001B63C4" w:rsidRPr="00924C96" w:rsidRDefault="00175B7D" w:rsidP="00924C96">
      <w:r w:rsidRPr="00924C96">
        <w:t>Россия изначально, со времен Киевской Руси, складывалась как полиэтническое сообщество с элементами федеративного управления, а в XII в</w:t>
      </w:r>
      <w:r w:rsidR="00924C96" w:rsidRPr="00924C96">
        <w:t xml:space="preserve">. </w:t>
      </w:r>
      <w:r w:rsidRPr="00924C96">
        <w:t>имела и признаки собственно федеративного образования</w:t>
      </w:r>
      <w:r w:rsidR="00924C96" w:rsidRPr="00924C96">
        <w:t xml:space="preserve">. </w:t>
      </w:r>
      <w:r w:rsidRPr="00924C96">
        <w:t>Формирование многонационального государства в России происходило несколькими путями</w:t>
      </w:r>
      <w:r w:rsidR="00924C96" w:rsidRPr="00924C96">
        <w:t xml:space="preserve">. </w:t>
      </w:r>
      <w:r w:rsidRPr="00924C96">
        <w:t>Первый путь заключался в сравнительно ненасильственной экспансии развивающейся колониальной Российской империи по р</w:t>
      </w:r>
      <w:r w:rsidR="00CC3511" w:rsidRPr="00924C96">
        <w:t>я</w:t>
      </w:r>
      <w:r w:rsidRPr="00924C96">
        <w:t>ду геополитических направлений и ассимиляции народов, включавшихся в состав государства</w:t>
      </w:r>
      <w:r w:rsidR="00924C96" w:rsidRPr="00924C96">
        <w:t xml:space="preserve">. </w:t>
      </w:r>
      <w:r w:rsidRPr="00924C96">
        <w:t>Второй путь состоял в насильственном присоединении народов путем завоеваний</w:t>
      </w:r>
      <w:r w:rsidRPr="00AB6D7E">
        <w:rPr>
          <w:vertAlign w:val="superscript"/>
        </w:rPr>
        <w:footnoteReference w:id="3"/>
      </w:r>
      <w:r w:rsidR="00924C96" w:rsidRPr="00924C96">
        <w:t xml:space="preserve">. </w:t>
      </w:r>
    </w:p>
    <w:p w:rsidR="00716241" w:rsidRPr="00924C96" w:rsidRDefault="006D27C2" w:rsidP="00924C96">
      <w:r w:rsidRPr="00924C96">
        <w:t>Этнополитической стабильности на имперском этапе развития России способствовали факт добровольности более 90</w:t>
      </w:r>
      <w:r w:rsidR="00924C96" w:rsidRPr="00924C96">
        <w:t>%</w:t>
      </w:r>
      <w:r w:rsidRPr="00924C96">
        <w:t xml:space="preserve"> народов в его состав, отсутствие деления единого территориально целостного государства на метрополию и колониальную периферию, отсутствие практики экономического ограбления окраин,</w:t>
      </w:r>
      <w:r w:rsidR="00656B36" w:rsidRPr="00924C96">
        <w:t xml:space="preserve"> </w:t>
      </w:r>
      <w:r w:rsidRPr="00924C96">
        <w:t>а также правового закрепления доминирования одной нации и национального угнетения других народов со стороны русских при наличии отдельных ограничений по этническому признаку</w:t>
      </w:r>
      <w:r w:rsidR="00924C96" w:rsidRPr="00924C96">
        <w:t xml:space="preserve">. </w:t>
      </w:r>
      <w:r w:rsidRPr="00924C96">
        <w:t>Помимо этого, важным фактором было</w:t>
      </w:r>
      <w:r w:rsidR="00656B36" w:rsidRPr="00924C96">
        <w:t xml:space="preserve"> </w:t>
      </w:r>
      <w:r w:rsidRPr="00924C96">
        <w:t>физическое сохранение всех этносов,</w:t>
      </w:r>
      <w:r w:rsidR="00656B36" w:rsidRPr="00924C96">
        <w:t xml:space="preserve"> </w:t>
      </w:r>
      <w:r w:rsidRPr="00924C96">
        <w:t>вошедших в состав империи,</w:t>
      </w:r>
      <w:r w:rsidR="00656B36" w:rsidRPr="00924C96">
        <w:t xml:space="preserve"> </w:t>
      </w:r>
      <w:r w:rsidRPr="00924C96">
        <w:t>отсутствие практики их экономического ущемления, экономическое и социальное развитие самых отдаленных окраин,</w:t>
      </w:r>
      <w:r w:rsidR="00656B36" w:rsidRPr="00924C96">
        <w:t xml:space="preserve"> </w:t>
      </w:r>
      <w:r w:rsidRPr="00924C96">
        <w:t>вовлеченных в сферу всероссийского рынка,</w:t>
      </w:r>
      <w:r w:rsidR="00656B36" w:rsidRPr="00924C96">
        <w:t xml:space="preserve"> </w:t>
      </w:r>
      <w:r w:rsidRPr="00924C96">
        <w:t>обеспечение их безопасности и внутренней стабильности</w:t>
      </w:r>
      <w:r w:rsidR="00924C96" w:rsidRPr="00924C96">
        <w:t xml:space="preserve">. </w:t>
      </w:r>
      <w:r w:rsidRPr="00924C96">
        <w:t>Территориальный рост российского государства определялся не религиозной,</w:t>
      </w:r>
      <w:r w:rsidR="00656B36" w:rsidRPr="00924C96">
        <w:t xml:space="preserve"> </w:t>
      </w:r>
      <w:r w:rsidRPr="00924C96">
        <w:t>культурной или экономической экспансией,</w:t>
      </w:r>
      <w:r w:rsidR="00656B36" w:rsidRPr="00924C96">
        <w:t xml:space="preserve"> </w:t>
      </w:r>
      <w:r w:rsidRPr="00924C96">
        <w:t>а необходимостью решения таких проблем, как угроза европейских государств и набеги кочевых народов на пограничные российские области</w:t>
      </w:r>
      <w:r w:rsidR="00924C96" w:rsidRPr="00924C96">
        <w:t xml:space="preserve">. </w:t>
      </w:r>
      <w:r w:rsidRPr="00924C96">
        <w:t>В силу низкой эффективности их простого отражения и ответных походов русское государство выбрало путь расширения границ как средство решения данных проблем</w:t>
      </w:r>
      <w:r w:rsidRPr="00AB6D7E">
        <w:rPr>
          <w:vertAlign w:val="superscript"/>
        </w:rPr>
        <w:footnoteReference w:id="4"/>
      </w:r>
      <w:r w:rsidR="00924C96" w:rsidRPr="00924C96">
        <w:t xml:space="preserve">. </w:t>
      </w:r>
    </w:p>
    <w:p w:rsidR="00716241" w:rsidRPr="00924C96" w:rsidRDefault="00716241" w:rsidP="00924C96">
      <w:r w:rsidRPr="00924C96">
        <w:t>В целом имперская этнополитическая доктрина и позволила избежать крупных этнополитических конфликтов, сохранить вошедшие в состав империи народности</w:t>
      </w:r>
      <w:r w:rsidR="00924C96" w:rsidRPr="00924C96">
        <w:t xml:space="preserve">. </w:t>
      </w:r>
    </w:p>
    <w:p w:rsidR="006D27C2" w:rsidRPr="00924C96" w:rsidRDefault="00716241" w:rsidP="00924C96">
      <w:r w:rsidRPr="00924C96">
        <w:t>Большевистская этнополитическая доктрина исходила из принципов ликвидации государства, "антипатриотизма" ("у пролетария нет отечества"</w:t>
      </w:r>
      <w:r w:rsidR="00924C96" w:rsidRPr="00924C96">
        <w:t>),</w:t>
      </w:r>
      <w:r w:rsidRPr="00924C96">
        <w:t xml:space="preserve"> представления о России как о "тюрьме народов"</w:t>
      </w:r>
      <w:r w:rsidR="00924C96" w:rsidRPr="00924C96">
        <w:t xml:space="preserve">. </w:t>
      </w:r>
      <w:r w:rsidRPr="00924C96">
        <w:t>Советская доктрина отошла от этих тезисов, провозгласив "дружбу народов", концепцию "новой исторической общности</w:t>
      </w:r>
      <w:r w:rsidR="00924C96" w:rsidRPr="00924C96">
        <w:t xml:space="preserve"> - </w:t>
      </w:r>
      <w:r w:rsidRPr="00924C96">
        <w:t>советского народа" и перейдя к национально-территориальному делению страны</w:t>
      </w:r>
      <w:r w:rsidR="00924C96" w:rsidRPr="00924C96">
        <w:t xml:space="preserve">. </w:t>
      </w:r>
      <w:r w:rsidRPr="00924C96">
        <w:t>В результате появления этнических номенклатур, титульных наций, ущемления русского самосознания и коллективности, отсутствия у РСФСР собственной парторганизации и иных общественных институтов, имевшихся в других союзных республиках, возникли предпосылки к усилению этнической дифференциации и искусственному возвышению этнического самосознания нерусских народностей, возникновению искусственных административных границ между народами, по которым и произошел раздел СССР между этническими номенклатурами</w:t>
      </w:r>
      <w:r w:rsidR="00924C96" w:rsidRPr="00924C96">
        <w:t xml:space="preserve">. </w:t>
      </w:r>
    </w:p>
    <w:p w:rsidR="00716241" w:rsidRPr="00924C96" w:rsidRDefault="00CC3511" w:rsidP="00924C96">
      <w:r w:rsidRPr="00924C96">
        <w:t>Этнополитическая доктрина эпохи Ельцина сохранила в себе все те принципы советской доктрины, которые привели к распаду СССР</w:t>
      </w:r>
      <w:r w:rsidR="00924C96" w:rsidRPr="00924C96">
        <w:t xml:space="preserve">: </w:t>
      </w:r>
      <w:r w:rsidRPr="00924C96">
        <w:t>наличие титульных республик, этнотерриториальное федеративное государственное устройство страны, представление о России как о союзе народов или автономных республик и федерального центра как субъектов, образующих федерацию, низведение русского народа до положения этноса, а не суперэтноса и нации</w:t>
      </w:r>
      <w:r w:rsidR="00924C96" w:rsidRPr="00924C96">
        <w:t xml:space="preserve">. </w:t>
      </w:r>
      <w:r w:rsidRPr="00924C96">
        <w:t>Результатом воплощения этой доктрины в жизнь стал рост напряженности межэтнических отношений и этнополитические конфликты, возникновение новой формы паразитизма республик РФ</w:t>
      </w:r>
      <w:r w:rsidR="00924C96" w:rsidRPr="00924C96">
        <w:t xml:space="preserve"> - </w:t>
      </w:r>
      <w:r w:rsidRPr="00924C96">
        <w:t>предоставление необоснованных налоговых и иных привилегий национально-государственным образованиям</w:t>
      </w:r>
      <w:r w:rsidR="00924C96" w:rsidRPr="00924C96">
        <w:t xml:space="preserve">. </w:t>
      </w:r>
    </w:p>
    <w:p w:rsidR="00E33829" w:rsidRPr="00924C96" w:rsidRDefault="00E33829" w:rsidP="00924C96">
      <w:r w:rsidRPr="00924C96">
        <w:t>Характер межэтнических отношений сильно различается по регионам России</w:t>
      </w:r>
      <w:r w:rsidR="00924C96" w:rsidRPr="00924C96">
        <w:t xml:space="preserve">. </w:t>
      </w:r>
      <w:r w:rsidRPr="00924C96">
        <w:t>На Северном Кавказе на протяжении всего постсоветского периода уровень межэтнических отношений оценивается как наименее благоприятный, уже длительное время идут военные действия, а межэтническое напряжение проявляло себя уже с начала 90-х гг</w:t>
      </w:r>
      <w:r w:rsidR="00924C96" w:rsidRPr="00924C96">
        <w:t xml:space="preserve">. </w:t>
      </w:r>
    </w:p>
    <w:p w:rsidR="00E33829" w:rsidRPr="00924C96" w:rsidRDefault="00E33829" w:rsidP="00924C96">
      <w:r w:rsidRPr="00924C96">
        <w:t>В республиках Сибири, особенно в Туве и Бурятии, этносоциологические исследования 90-х гг</w:t>
      </w:r>
      <w:r w:rsidR="00924C96" w:rsidRPr="00924C96">
        <w:t xml:space="preserve">. </w:t>
      </w:r>
      <w:r w:rsidRPr="00924C96">
        <w:t>зафиксировали высокую солидаризацию по этническому принципу и большую, чем в других регионах (за исключением Северного Кавказа</w:t>
      </w:r>
      <w:r w:rsidR="00924C96" w:rsidRPr="00924C96">
        <w:t>),</w:t>
      </w:r>
      <w:r w:rsidRPr="00924C96">
        <w:t xml:space="preserve"> </w:t>
      </w:r>
      <w:r w:rsidR="00924C96">
        <w:t>"</w:t>
      </w:r>
      <w:r w:rsidRPr="00924C96">
        <w:t>готовность к любым действиям во имя интересов своего народа</w:t>
      </w:r>
      <w:r w:rsidR="00924C96">
        <w:t>"</w:t>
      </w:r>
      <w:r w:rsidRPr="00924C96">
        <w:t>, хотя в конце 90-х напряженность здесь стала ослабевать</w:t>
      </w:r>
      <w:r w:rsidR="00AA3950" w:rsidRPr="00AB6D7E">
        <w:rPr>
          <w:vertAlign w:val="superscript"/>
        </w:rPr>
        <w:footnoteReference w:id="5"/>
      </w:r>
      <w:r w:rsidR="00924C96" w:rsidRPr="00924C96">
        <w:t xml:space="preserve">. </w:t>
      </w:r>
    </w:p>
    <w:p w:rsidR="00E33829" w:rsidRPr="00924C96" w:rsidRDefault="00E33829" w:rsidP="00924C96">
      <w:r w:rsidRPr="00924C96">
        <w:t>Вопреки представлениям о Татарстане и Башкортостане как республиках этнического неблагополучия, в них сохраняются достаточно благоприятные межэтнические отношения</w:t>
      </w:r>
      <w:r w:rsidR="00924C96" w:rsidRPr="00924C96">
        <w:t xml:space="preserve">. </w:t>
      </w:r>
      <w:r w:rsidRPr="00924C96">
        <w:t>Другая ситуация в Башкортостане, где сохраняется потенциальная возможность осложнения отношений между тремя основными этническими общностями</w:t>
      </w:r>
      <w:r w:rsidR="00924C96" w:rsidRPr="00924C96">
        <w:t xml:space="preserve"> - </w:t>
      </w:r>
      <w:r w:rsidRPr="00924C96">
        <w:t>русской, татарской и башкирской</w:t>
      </w:r>
      <w:r w:rsidR="00924C96" w:rsidRPr="00924C96">
        <w:t xml:space="preserve"> - </w:t>
      </w:r>
      <w:r w:rsidRPr="00924C96">
        <w:t>в связи с</w:t>
      </w:r>
      <w:r w:rsidR="0063424D" w:rsidRPr="00924C96">
        <w:t xml:space="preserve"> </w:t>
      </w:r>
      <w:r w:rsidRPr="00924C96">
        <w:t>языковыми и этнодемографическими проблемами (например, изменением численности русских</w:t>
      </w:r>
      <w:r w:rsidR="00924C96" w:rsidRPr="00924C96">
        <w:t>),</w:t>
      </w:r>
      <w:r w:rsidRPr="00924C96">
        <w:t xml:space="preserve"> а также непропорциональным представительством этнических групп во власти</w:t>
      </w:r>
      <w:r w:rsidR="00924C96" w:rsidRPr="00924C96">
        <w:t xml:space="preserve">. </w:t>
      </w:r>
      <w:r w:rsidRPr="00924C96">
        <w:t>Однако вероятность открытых конфликтов невелика, учитывая неконфронтационность сложившихся в республике этнических элит</w:t>
      </w:r>
      <w:r w:rsidR="00924C96" w:rsidRPr="00924C96">
        <w:t xml:space="preserve">. </w:t>
      </w:r>
      <w:r w:rsidR="00AA3950" w:rsidRPr="00924C96">
        <w:t>Во в</w:t>
      </w:r>
      <w:r w:rsidRPr="00924C96">
        <w:t>се</w:t>
      </w:r>
      <w:r w:rsidR="00AA3950" w:rsidRPr="00924C96">
        <w:t>х</w:t>
      </w:r>
      <w:r w:rsidRPr="00924C96">
        <w:t xml:space="preserve"> други</w:t>
      </w:r>
      <w:r w:rsidR="00AA3950" w:rsidRPr="00924C96">
        <w:t>х</w:t>
      </w:r>
      <w:r w:rsidRPr="00924C96">
        <w:t xml:space="preserve"> республик</w:t>
      </w:r>
      <w:r w:rsidR="00AA3950" w:rsidRPr="00924C96">
        <w:t>ах</w:t>
      </w:r>
      <w:r w:rsidRPr="00924C96">
        <w:t xml:space="preserve"> Поволжья и Урала характер межэтнических отношений существенно не менялся</w:t>
      </w:r>
      <w:r w:rsidR="00AA3950" w:rsidRPr="00AB6D7E">
        <w:rPr>
          <w:vertAlign w:val="superscript"/>
        </w:rPr>
        <w:footnoteReference w:id="6"/>
      </w:r>
      <w:r w:rsidR="00924C96" w:rsidRPr="00924C96">
        <w:t xml:space="preserve">. </w:t>
      </w:r>
    </w:p>
    <w:p w:rsidR="00E33829" w:rsidRPr="00924C96" w:rsidRDefault="00E33829" w:rsidP="00924C96">
      <w:r w:rsidRPr="00924C96">
        <w:t>В самой большой по площади республике Российской Федерации</w:t>
      </w:r>
      <w:r w:rsidR="00924C96" w:rsidRPr="00924C96">
        <w:t xml:space="preserve"> - </w:t>
      </w:r>
      <w:r w:rsidRPr="00924C96">
        <w:t>Саха (Якутия</w:t>
      </w:r>
      <w:r w:rsidR="00924C96" w:rsidRPr="00924C96">
        <w:t xml:space="preserve">) - </w:t>
      </w:r>
      <w:r w:rsidRPr="00924C96">
        <w:t xml:space="preserve">межэтнические отношения нельзя оценить как напряженные, но </w:t>
      </w:r>
      <w:r w:rsidR="00AA3950" w:rsidRPr="00924C96">
        <w:t>в</w:t>
      </w:r>
      <w:r w:rsidRPr="00924C96">
        <w:t xml:space="preserve"> случае нарастания межэтнической конфронтации возможно усиление сепаратистских настроений в западных районах республики</w:t>
      </w:r>
      <w:r w:rsidR="00924C96" w:rsidRPr="00924C96">
        <w:t xml:space="preserve">. </w:t>
      </w:r>
    </w:p>
    <w:p w:rsidR="00E33829" w:rsidRPr="00924C96" w:rsidRDefault="00E33829" w:rsidP="00924C96">
      <w:r w:rsidRPr="00924C96">
        <w:t>Намного спокойнее ситуация в Татарстане, хотя здесь сравнительно высока религиозность населения, а социологические исследования показывают, что религия разделяет народы</w:t>
      </w:r>
      <w:r w:rsidR="00AA3950" w:rsidRPr="00AB6D7E">
        <w:rPr>
          <w:vertAlign w:val="superscript"/>
        </w:rPr>
        <w:footnoteReference w:id="7"/>
      </w:r>
      <w:r w:rsidR="00924C96" w:rsidRPr="00924C96">
        <w:t xml:space="preserve">. </w:t>
      </w:r>
    </w:p>
    <w:p w:rsidR="006A17DA" w:rsidRPr="00924C96" w:rsidRDefault="006A17DA" w:rsidP="00924C96">
      <w:r w:rsidRPr="00924C96">
        <w:t xml:space="preserve">Самые распространенные межэтнические проблемы в большинстве национальных республик в основном связаны с вопросами отношения </w:t>
      </w:r>
      <w:r w:rsidR="00924C96">
        <w:t>"</w:t>
      </w:r>
      <w:r w:rsidRPr="00924C96">
        <w:t>чужих</w:t>
      </w:r>
      <w:r w:rsidR="00924C96">
        <w:t>"</w:t>
      </w:r>
      <w:r w:rsidRPr="00924C96">
        <w:t xml:space="preserve"> к национальной культуре, к сохранности родного языка, а также с проблемой доступа разных этнических групп к управлению</w:t>
      </w:r>
      <w:r w:rsidR="00924C96" w:rsidRPr="00924C96">
        <w:t xml:space="preserve">. </w:t>
      </w:r>
      <w:r w:rsidRPr="00924C96">
        <w:t>В городах с доминирующим русским населением, в том числе Москве, Санкт-Петербурге, проблемные ситуации возникают в связи с притоком мигрантов с Кавказа, из Средней Азии</w:t>
      </w:r>
      <w:r w:rsidR="00924C96" w:rsidRPr="00924C96">
        <w:t xml:space="preserve">. </w:t>
      </w:r>
      <w:r w:rsidRPr="00924C96">
        <w:t>Антикавказские установки стали расти с середины 90-х гг</w:t>
      </w:r>
      <w:r w:rsidR="00924C96" w:rsidRPr="00924C96">
        <w:t xml:space="preserve">. </w:t>
      </w:r>
      <w:r w:rsidRPr="00924C96">
        <w:t>По данным разных социологических центров (ВЦИОМ, РОМИР, Институт социологии РАН, Институт этнологии и антропологии РАН</w:t>
      </w:r>
      <w:r w:rsidR="00924C96" w:rsidRPr="00924C96">
        <w:t>),</w:t>
      </w:r>
      <w:r w:rsidRPr="00924C96">
        <w:t xml:space="preserve"> они проявляются у 50-60% населения, а античеченские</w:t>
      </w:r>
      <w:r w:rsidR="00924C96" w:rsidRPr="00924C96">
        <w:t xml:space="preserve"> - </w:t>
      </w:r>
      <w:r w:rsidRPr="00924C96">
        <w:t>у 70%</w:t>
      </w:r>
      <w:r w:rsidR="00924C96" w:rsidRPr="00924C96">
        <w:t xml:space="preserve">. </w:t>
      </w:r>
    </w:p>
    <w:p w:rsidR="00E33829" w:rsidRPr="00924C96" w:rsidRDefault="006A17DA" w:rsidP="00924C96">
      <w:r w:rsidRPr="00924C96">
        <w:t>Вместе с тем, большинство россиян готово к межэтническим контактам в принципе и весьма заинтересовано в улучшении межнациональных отношений в России</w:t>
      </w:r>
      <w:r w:rsidR="00924C96" w:rsidRPr="00924C96">
        <w:t xml:space="preserve">. </w:t>
      </w:r>
    </w:p>
    <w:p w:rsidR="006A17DA" w:rsidRPr="00924C96" w:rsidRDefault="006A17DA" w:rsidP="00924C96">
      <w:r w:rsidRPr="00924C96">
        <w:t>Бесспорно, в России наибольшее внимание властей и общества приковывают к себе проблема поддержания внутренней стабильности, урегулирования внутренних конфликтов</w:t>
      </w:r>
      <w:r w:rsidR="00924C96" w:rsidRPr="00924C96">
        <w:t xml:space="preserve">. </w:t>
      </w:r>
      <w:r w:rsidRPr="00924C96">
        <w:t>После распада СССР аналогичная угроза долго витала над Россией</w:t>
      </w:r>
      <w:r w:rsidR="00924C96" w:rsidRPr="00924C96">
        <w:t xml:space="preserve">. </w:t>
      </w:r>
      <w:r w:rsidRPr="00924C96">
        <w:t>Каждый этнический конфликт актуализировал эту угрозу, особенно в условиях преобладания у ее населения не столько правового, сколько прецедентного сознания</w:t>
      </w:r>
      <w:r w:rsidR="00924C96" w:rsidRPr="00924C96">
        <w:t xml:space="preserve">. </w:t>
      </w:r>
      <w:r w:rsidRPr="00924C96">
        <w:t>При этом, практически любой конфликт, возникший на этнической почве, несет в себе как минимум зародыш сепаратистских тенденций</w:t>
      </w:r>
      <w:r w:rsidR="00924C96" w:rsidRPr="00924C96">
        <w:t xml:space="preserve">. </w:t>
      </w:r>
      <w:r w:rsidRPr="00924C96">
        <w:t>Понятно, что у властей государств, чьи территории подлежат в этом случае дроблению, подобные стремления не вызывают сочувствия</w:t>
      </w:r>
      <w:r w:rsidR="00924C96" w:rsidRPr="00924C96">
        <w:t xml:space="preserve">. </w:t>
      </w:r>
      <w:r w:rsidRPr="00924C96">
        <w:t>Чем настойчивее притязания национальных движений, тем жестче ответная реакция федерального центра</w:t>
      </w:r>
      <w:r w:rsidR="00924C96" w:rsidRPr="00924C96">
        <w:t xml:space="preserve">. </w:t>
      </w:r>
      <w:r w:rsidRPr="00924C96">
        <w:t>Поэтому внутренние этнотерриториальные конфликты по степени вызова, предъявляемого российским властям, могут быть ранжированы</w:t>
      </w:r>
      <w:r w:rsidR="00924C96" w:rsidRPr="00924C96">
        <w:t xml:space="preserve">. </w:t>
      </w:r>
    </w:p>
    <w:p w:rsidR="006A17DA" w:rsidRPr="00924C96" w:rsidRDefault="006A17DA" w:rsidP="00924C96">
      <w:r w:rsidRPr="00924C96">
        <w:t>Конфликты, возникшие в результате притязаний существовавших ранее национально-территориальных автономий на полный государственный суверенитет</w:t>
      </w:r>
      <w:r w:rsidR="00924C96" w:rsidRPr="00924C96">
        <w:t xml:space="preserve">: </w:t>
      </w:r>
      <w:r w:rsidRPr="00924C96">
        <w:t>к таковым на территории Российской Федерации относится только Чеченский конфликт</w:t>
      </w:r>
      <w:r w:rsidR="00924C96" w:rsidRPr="00924C96">
        <w:t xml:space="preserve">. </w:t>
      </w:r>
    </w:p>
    <w:p w:rsidR="006A17DA" w:rsidRPr="00924C96" w:rsidRDefault="006A17DA" w:rsidP="00924C96">
      <w:r w:rsidRPr="00924C96">
        <w:t>Конфликты, развившиеся как следствие провозглашения этническими общинами новых национально-территориальных автономий или одностороннего повышения ими статуса существующих, но без формального притязания на создание на базе этих автономий независимых государств (подобные акции оказывались нередко лишь прелюдией к требованиям полного суверенитета, поэтому власти обычно стремятся воспрепятствовать и акциям этого типа</w:t>
      </w:r>
      <w:r w:rsidR="00924C96" w:rsidRPr="00924C96">
        <w:t xml:space="preserve">); </w:t>
      </w:r>
      <w:r w:rsidRPr="00924C96">
        <w:t>на такой основе развиваются конфликты между балкарским национальным движением и прокабардинскими властями Кабардино-Балкарской республики, между лидерами различных этнических общин Карачаево-Черкесии и ее властями, отказавшимися признать провозглашенные Карачаевскую, Черкесскую, Абазинскую и казачьи</w:t>
      </w:r>
      <w:r w:rsidR="00924C96" w:rsidRPr="00924C96">
        <w:t xml:space="preserve"> - </w:t>
      </w:r>
      <w:r w:rsidRPr="00924C96">
        <w:t>Урупско-Зеленчукскую и Баталпашинскую республики</w:t>
      </w:r>
      <w:r w:rsidRPr="00AB6D7E">
        <w:rPr>
          <w:vertAlign w:val="superscript"/>
        </w:rPr>
        <w:footnoteReference w:id="8"/>
      </w:r>
      <w:r w:rsidR="00924C96" w:rsidRPr="00924C96">
        <w:t xml:space="preserve">. </w:t>
      </w:r>
    </w:p>
    <w:p w:rsidR="006A17DA" w:rsidRPr="00924C96" w:rsidRDefault="006A17DA" w:rsidP="00924C96">
      <w:r w:rsidRPr="00924C96">
        <w:t>Конфликты между соседними этническими группами или несуверенными республиками, претендующими на контроль над спорными пограничными территориями (речь идет, прежде всего, о потенциальных конфликтах между многочисленными этническими общностями Дагестана, а также спор между Северной Осетией и Ингушетией из-за Пригородного района, полвека назад переданного из состава существовавшей тогда Чечено-Ингушской автономной республики в состав Северной Осетии и с тех пор выступавшего предметом притязаний со стороны ингушских лидеров национального движения</w:t>
      </w:r>
      <w:r w:rsidR="00924C96" w:rsidRPr="00924C96">
        <w:t xml:space="preserve">. </w:t>
      </w:r>
    </w:p>
    <w:p w:rsidR="00613C9C" w:rsidRPr="00924C96" w:rsidRDefault="006A17DA" w:rsidP="00924C96">
      <w:r w:rsidRPr="00924C96">
        <w:t xml:space="preserve">Наиболее взрывоопасными очагами потенциальных конфликтов в Дагестане являются лезгинский (лидеры лезгинского национального движения </w:t>
      </w:r>
      <w:r w:rsidR="00924C96">
        <w:t>"</w:t>
      </w:r>
      <w:r w:rsidRPr="00924C96">
        <w:t>Садвал</w:t>
      </w:r>
      <w:r w:rsidR="00924C96">
        <w:t>"</w:t>
      </w:r>
      <w:r w:rsidRPr="00924C96">
        <w:t xml:space="preserve"> выступают за создание в границах ареала исторического проживания лезгин, охватывающего южный Дагестан и северный Азербайджан </w:t>
      </w:r>
      <w:r w:rsidR="00924C96">
        <w:t>"</w:t>
      </w:r>
      <w:r w:rsidRPr="00924C96">
        <w:t>республики Лезгистан</w:t>
      </w:r>
      <w:r w:rsidR="00924C96">
        <w:t>"</w:t>
      </w:r>
      <w:r w:rsidRPr="00924C96">
        <w:t xml:space="preserve"> (в составе РФ</w:t>
      </w:r>
      <w:r w:rsidR="00924C96" w:rsidRPr="00924C96">
        <w:t xml:space="preserve">)); </w:t>
      </w:r>
      <w:r w:rsidRPr="00924C96">
        <w:t>чеченский (чеченцы-акинцы добиваются преобразования многонационального Хасавюртовского района и части Новолакского района Дагестана в национальный чеченский район, возможно с последующим его присоединением к Чечне</w:t>
      </w:r>
      <w:r w:rsidR="00924C96" w:rsidRPr="00924C96">
        <w:t xml:space="preserve">); </w:t>
      </w:r>
      <w:r w:rsidRPr="00924C96">
        <w:t>тюркский, развивающийся под напором требований, предъявляемых властям республики ногайцами и кумыками</w:t>
      </w:r>
      <w:r w:rsidR="00924C96" w:rsidRPr="00924C96">
        <w:t xml:space="preserve">. </w:t>
      </w:r>
      <w:r w:rsidR="007B4AED" w:rsidRPr="00924C96">
        <w:t>П</w:t>
      </w:r>
      <w:r w:rsidRPr="00924C96">
        <w:t xml:space="preserve">редметом притязаний ногайского национального движения </w:t>
      </w:r>
      <w:r w:rsidR="00924C96">
        <w:t>"</w:t>
      </w:r>
      <w:r w:rsidRPr="00924C96">
        <w:t>Бирлик</w:t>
      </w:r>
      <w:r w:rsidR="00924C96">
        <w:t>"</w:t>
      </w:r>
      <w:r w:rsidRPr="00924C96">
        <w:t xml:space="preserve"> является образование ногайской территориальной автоно</w:t>
      </w:r>
      <w:r w:rsidR="00613C9C" w:rsidRPr="00924C96">
        <w:t>мии в пределах исторически заселенных ногайцами районов в Дагестане, Карачаево-Черкесии, Ставропольском крае и в Чечне</w:t>
      </w:r>
      <w:r w:rsidR="00924C96" w:rsidRPr="00924C96">
        <w:t xml:space="preserve">. </w:t>
      </w:r>
      <w:r w:rsidR="00613C9C" w:rsidRPr="00924C96">
        <w:t>Ногайцев поддерживает другая тюркоязычная народность Дагестана – кумыки, также притязающие на собственную территориальную автономию, но в рамках Дагестана</w:t>
      </w:r>
      <w:r w:rsidR="00924C96" w:rsidRPr="00924C96">
        <w:t xml:space="preserve">. </w:t>
      </w:r>
      <w:r w:rsidR="00613C9C" w:rsidRPr="00924C96">
        <w:t xml:space="preserve">Национальное движение кумыкского народа </w:t>
      </w:r>
      <w:r w:rsidR="00924C96">
        <w:t>"</w:t>
      </w:r>
      <w:r w:rsidR="00613C9C" w:rsidRPr="00924C96">
        <w:t>Тенглик</w:t>
      </w:r>
      <w:r w:rsidR="00924C96">
        <w:t>"</w:t>
      </w:r>
      <w:r w:rsidR="00613C9C" w:rsidRPr="00924C96">
        <w:t xml:space="preserve"> выступает за федерализацию Дагестана, видя в ней единственную гарантию защиты интересов тюркоязычных народов в условиях доминирования в республиканских структурах власти </w:t>
      </w:r>
      <w:r w:rsidR="00924C96">
        <w:t>"</w:t>
      </w:r>
      <w:r w:rsidR="00613C9C" w:rsidRPr="00924C96">
        <w:t>горских</w:t>
      </w:r>
      <w:r w:rsidR="00924C96">
        <w:t>"</w:t>
      </w:r>
      <w:r w:rsidR="00613C9C" w:rsidRPr="00924C96">
        <w:t xml:space="preserve"> этносов, прежде всего, аварцев и даргинцев</w:t>
      </w:r>
      <w:r w:rsidR="00924C96" w:rsidRPr="00924C96">
        <w:t xml:space="preserve">. </w:t>
      </w:r>
      <w:r w:rsidR="00613C9C" w:rsidRPr="00924C96">
        <w:t xml:space="preserve">Подспудная </w:t>
      </w:r>
      <w:r w:rsidR="00924C96">
        <w:t>"</w:t>
      </w:r>
      <w:r w:rsidR="00613C9C" w:rsidRPr="00924C96">
        <w:t>горско-тюркская</w:t>
      </w:r>
      <w:r w:rsidR="00924C96">
        <w:t>"</w:t>
      </w:r>
      <w:r w:rsidR="00613C9C" w:rsidRPr="00924C96">
        <w:t xml:space="preserve"> борьба за власть усугубляется давней борьбой за землю, связанной с историческим процессом переселения горцев на равнину, где издавна жили кумыки</w:t>
      </w:r>
      <w:r w:rsidR="00924C96" w:rsidRPr="00924C96">
        <w:t xml:space="preserve">. </w:t>
      </w:r>
      <w:r w:rsidR="00613C9C" w:rsidRPr="00924C96">
        <w:t>В 1990-х годах обострились и внутриконфессиональные противоречия между представителями традиционного для этого региона течениями суннитского ислама и так называемыми ваххабитами</w:t>
      </w:r>
      <w:r w:rsidR="00924C96" w:rsidRPr="00924C96">
        <w:t xml:space="preserve">. </w:t>
      </w:r>
    </w:p>
    <w:p w:rsidR="00613C9C" w:rsidRPr="00924C96" w:rsidRDefault="00613C9C" w:rsidP="00924C96">
      <w:r w:rsidRPr="00924C96">
        <w:t xml:space="preserve">Все эти конфликты ведут обычно к фактическому раздроблению государства и общества, внутри которого они развиваются, даже если подобные споры и не </w:t>
      </w:r>
      <w:r w:rsidR="008A33EC" w:rsidRPr="00924C96">
        <w:t>выливаются</w:t>
      </w:r>
      <w:r w:rsidRPr="00924C96">
        <w:t xml:space="preserve"> в конце концов в вооруженные столкновения, как это произошло с осетино-ингушским конфликтом</w:t>
      </w:r>
      <w:r w:rsidR="00924C96" w:rsidRPr="00924C96">
        <w:t xml:space="preserve">. </w:t>
      </w:r>
    </w:p>
    <w:p w:rsidR="00613C9C" w:rsidRPr="00924C96" w:rsidRDefault="00613C9C" w:rsidP="00924C96">
      <w:r w:rsidRPr="00924C96">
        <w:t>По характеру и уровню существующей и потенциальной конфронтации регионы России могут быть отнесены к трем типам зон</w:t>
      </w:r>
      <w:r w:rsidR="008A33EC" w:rsidRPr="00AB6D7E">
        <w:rPr>
          <w:vertAlign w:val="superscript"/>
        </w:rPr>
        <w:footnoteReference w:id="9"/>
      </w:r>
      <w:r w:rsidR="00924C96" w:rsidRPr="00924C96">
        <w:t xml:space="preserve">. </w:t>
      </w:r>
    </w:p>
    <w:p w:rsidR="00613C9C" w:rsidRPr="00924C96" w:rsidRDefault="00613C9C" w:rsidP="00924C96">
      <w:r w:rsidRPr="00924C96">
        <w:t>Зоны вооруженных межнациональных и региональных конфликтов</w:t>
      </w:r>
      <w:r w:rsidR="00924C96" w:rsidRPr="00924C96">
        <w:t xml:space="preserve"> - </w:t>
      </w:r>
      <w:r w:rsidRPr="00924C96">
        <w:t>это регионы, где идут военные действия либо наблюдается неустойчивое перемирие, при котором вооруженные столкновения спорадически возобновляются в виде отдельных вспышек насилия</w:t>
      </w:r>
      <w:r w:rsidR="00924C96" w:rsidRPr="00924C96">
        <w:t xml:space="preserve">. </w:t>
      </w:r>
      <w:r w:rsidRPr="00924C96">
        <w:t>Таковы Чеченская Республика и Пригородный район Северной Осетии</w:t>
      </w:r>
      <w:r w:rsidR="00924C96" w:rsidRPr="00924C96">
        <w:t xml:space="preserve">. </w:t>
      </w:r>
    </w:p>
    <w:p w:rsidR="00613C9C" w:rsidRPr="00924C96" w:rsidRDefault="00613C9C" w:rsidP="00924C96">
      <w:r w:rsidRPr="00924C96">
        <w:t>Зоны этнополитической напряженности</w:t>
      </w:r>
      <w:r w:rsidR="00924C96" w:rsidRPr="00924C96">
        <w:t xml:space="preserve"> - </w:t>
      </w:r>
      <w:r w:rsidRPr="00924C96">
        <w:t>территории, на которых в настоящее время сложилась обстановка этнопсихологического, идеологического и политического противостояния между различными общинами, партиями, националистическими организациями и слаба возможность местных властей остановить эти процессы</w:t>
      </w:r>
      <w:r w:rsidR="00924C96" w:rsidRPr="00924C96">
        <w:t xml:space="preserve">. </w:t>
      </w:r>
      <w:r w:rsidRPr="00924C96">
        <w:t>Такая ситуация складывается в Дагестане и Карачаево-Черкессии</w:t>
      </w:r>
      <w:r w:rsidR="00924C96" w:rsidRPr="00924C96">
        <w:t xml:space="preserve">. </w:t>
      </w:r>
    </w:p>
    <w:p w:rsidR="006A17DA" w:rsidRPr="00924C96" w:rsidRDefault="00613C9C" w:rsidP="00924C96">
      <w:r w:rsidRPr="00924C96">
        <w:t>Зоны потенциальной эт</w:t>
      </w:r>
      <w:r w:rsidR="008A33EC" w:rsidRPr="00924C96">
        <w:t>н</w:t>
      </w:r>
      <w:r w:rsidRPr="00924C96">
        <w:t>ополитической конфронтации</w:t>
      </w:r>
      <w:r w:rsidR="00924C96" w:rsidRPr="00924C96">
        <w:t xml:space="preserve"> - </w:t>
      </w:r>
      <w:r w:rsidRPr="00924C96">
        <w:t>территории, где пока не наблюдается идеологически или политически выраженных конфликтов между разными этническими общинами или региональными группами населения, однако в силу различных причин, прежде всего, исторических, имеются потенциальные предпосылки для возникновения межнациональной напряженности, которая при некоторых условиях может перерасти в острые этнополитические конфликты</w:t>
      </w:r>
      <w:r w:rsidR="00924C96" w:rsidRPr="00924C96">
        <w:t xml:space="preserve">. </w:t>
      </w:r>
      <w:r w:rsidRPr="00924C96">
        <w:t>К этой зоне можно отнести многие регионы Южного федерального округа, включая не только республики, но отдельные районы Краснодарского и Ставропольского краев, Ростовской и Волгоградской областей, а также Туву, Якутию, Башкирию</w:t>
      </w:r>
      <w:r w:rsidR="00924C96" w:rsidRPr="00924C96">
        <w:t xml:space="preserve">. </w:t>
      </w:r>
    </w:p>
    <w:p w:rsidR="00E33829" w:rsidRPr="00924C96" w:rsidRDefault="00E33829" w:rsidP="00924C96">
      <w:r w:rsidRPr="00924C96">
        <w:t>Все проблемы, так или иначе связанные с риском этнополитических конфликтов в России, можно классифицировать на две группы</w:t>
      </w:r>
      <w:r w:rsidR="00924C96" w:rsidRPr="00924C96">
        <w:t xml:space="preserve">: </w:t>
      </w:r>
      <w:r w:rsidRPr="00924C96">
        <w:t>общие для большинства стран мира и специфические проблемы России</w:t>
      </w:r>
      <w:r w:rsidR="00924C96" w:rsidRPr="00924C96">
        <w:t xml:space="preserve">. </w:t>
      </w:r>
    </w:p>
    <w:p w:rsidR="00E33829" w:rsidRPr="00924C96" w:rsidRDefault="00E33829" w:rsidP="00924C96">
      <w:r w:rsidRPr="00924C96">
        <w:t>К общим проблемам относятся</w:t>
      </w:r>
      <w:r w:rsidR="00924C96" w:rsidRPr="00924C96">
        <w:t xml:space="preserve">: </w:t>
      </w:r>
      <w:r w:rsidRPr="00924C96">
        <w:t>1</w:t>
      </w:r>
      <w:r w:rsidR="00924C96" w:rsidRPr="00924C96">
        <w:t xml:space="preserve">) </w:t>
      </w:r>
      <w:r w:rsidRPr="00924C96">
        <w:t>борьба с преступностью, прежде всего с терроризмом, бандитизмом, организованной преступностью и ее сращиванием с государственным аппаратом</w:t>
      </w:r>
      <w:r w:rsidR="00924C96" w:rsidRPr="00924C96">
        <w:t xml:space="preserve">; </w:t>
      </w:r>
      <w:r w:rsidRPr="00924C96">
        <w:t>2</w:t>
      </w:r>
      <w:r w:rsidR="00924C96" w:rsidRPr="00924C96">
        <w:t xml:space="preserve">) </w:t>
      </w:r>
      <w:r w:rsidRPr="00924C96">
        <w:t>преодоление мирового экологического кризиса, в первую очередь загрязнения среды ядерными и химическими отходами</w:t>
      </w:r>
      <w:r w:rsidR="00924C96" w:rsidRPr="00924C96">
        <w:t xml:space="preserve">; </w:t>
      </w:r>
      <w:r w:rsidRPr="00924C96">
        <w:t>3</w:t>
      </w:r>
      <w:r w:rsidR="00924C96" w:rsidRPr="00924C96">
        <w:t xml:space="preserve">) </w:t>
      </w:r>
      <w:r w:rsidRPr="00924C96">
        <w:t>противодействие нарастанию пандемии ВИЧ/СПИД, наркомании, алкоголизма</w:t>
      </w:r>
      <w:r w:rsidR="00924C96" w:rsidRPr="00924C96">
        <w:t xml:space="preserve">. </w:t>
      </w:r>
    </w:p>
    <w:p w:rsidR="00924C96" w:rsidRPr="00924C96" w:rsidRDefault="00E33829" w:rsidP="00AB6D7E">
      <w:pPr>
        <w:widowControl w:val="0"/>
      </w:pPr>
      <w:r w:rsidRPr="00924C96">
        <w:t>Специфические проблемы России связаны с последствиями распада СССР и перехода к системе с рыночной экономикой</w:t>
      </w:r>
      <w:r w:rsidR="00924C96" w:rsidRPr="00924C96">
        <w:t xml:space="preserve">. </w:t>
      </w:r>
      <w:r w:rsidRPr="00924C96">
        <w:t>К этим проблемам относятся</w:t>
      </w:r>
      <w:r w:rsidR="00924C96" w:rsidRPr="00924C96">
        <w:t xml:space="preserve">: </w:t>
      </w:r>
      <w:r w:rsidRPr="00924C96">
        <w:t>1</w:t>
      </w:r>
      <w:r w:rsidR="00924C96" w:rsidRPr="00924C96">
        <w:t xml:space="preserve">) </w:t>
      </w:r>
      <w:r w:rsidRPr="00924C96">
        <w:t>формирование многопартийной системы, ознакомление широких народных масс с программами и уставами этих партий и их деятельностью</w:t>
      </w:r>
      <w:r w:rsidR="00924C96" w:rsidRPr="00924C96">
        <w:t xml:space="preserve">; </w:t>
      </w:r>
      <w:r w:rsidRPr="00924C96">
        <w:t>2</w:t>
      </w:r>
      <w:r w:rsidR="00924C96" w:rsidRPr="00924C96">
        <w:t xml:space="preserve">) </w:t>
      </w:r>
      <w:r w:rsidRPr="00924C96">
        <w:t>уточнение распределения функций между центральными органами власти и органами всех субъектов России</w:t>
      </w:r>
      <w:r w:rsidR="00924C96" w:rsidRPr="00924C96">
        <w:t xml:space="preserve">; </w:t>
      </w:r>
      <w:r w:rsidRPr="00924C96">
        <w:t>3</w:t>
      </w:r>
      <w:r w:rsidR="00924C96" w:rsidRPr="00924C96">
        <w:t xml:space="preserve">) </w:t>
      </w:r>
      <w:r w:rsidRPr="00924C96">
        <w:t>уточнение функций судебной системы и прокуратуры</w:t>
      </w:r>
      <w:r w:rsidR="00924C96" w:rsidRPr="00924C96">
        <w:t xml:space="preserve">; </w:t>
      </w:r>
      <w:r w:rsidRPr="00924C96">
        <w:t>4</w:t>
      </w:r>
      <w:r w:rsidR="00924C96" w:rsidRPr="00924C96">
        <w:t xml:space="preserve">) </w:t>
      </w:r>
      <w:r w:rsidRPr="00924C96">
        <w:t>прекращение военных действий в Чеченской Республике и обеспечение проживающему в ней населению нормальных условий, недопущение разжигания национальной и другой розни между людьми</w:t>
      </w:r>
      <w:r w:rsidR="00924C96" w:rsidRPr="00924C96">
        <w:t xml:space="preserve">; </w:t>
      </w:r>
      <w:r w:rsidRPr="00924C96">
        <w:t>5</w:t>
      </w:r>
      <w:r w:rsidR="00924C96" w:rsidRPr="00924C96">
        <w:t xml:space="preserve">) </w:t>
      </w:r>
      <w:r w:rsidRPr="00924C96">
        <w:t>обеспечение необходимого взаимопонимания и взаимодействия между органами власти, населением и представителями мелкого, среднего и крупного частного предпринимательства на основе законов и общей выгоды</w:t>
      </w:r>
      <w:r w:rsidR="00924C96" w:rsidRPr="00924C96">
        <w:t xml:space="preserve">. </w:t>
      </w:r>
      <w:r w:rsidRPr="00924C96">
        <w:t>Для этого /необходимо обеспечить, в частности, большую открытость и правдивость информации о действиях властей и предпринимателей различных уровней</w:t>
      </w:r>
      <w:r w:rsidR="00924C96" w:rsidRPr="00924C96">
        <w:t xml:space="preserve">; </w:t>
      </w:r>
      <w:r w:rsidRPr="00924C96">
        <w:t>6</w:t>
      </w:r>
      <w:r w:rsidR="00924C96" w:rsidRPr="00924C96">
        <w:t xml:space="preserve">) </w:t>
      </w:r>
      <w:r w:rsidRPr="00924C96">
        <w:t xml:space="preserve">обращение органами власти особого внимания на повышение материального благосостояния беднейших слоев населения, на первоочередное развитие здравоохранения, образования, науки и техники, </w:t>
      </w:r>
      <w:r w:rsidR="00924C96" w:rsidRPr="00924C96">
        <w:t xml:space="preserve">т.е. </w:t>
      </w:r>
      <w:r w:rsidRPr="00924C96">
        <w:t>тех отраслей народного хозяйства, которые оказались в весьма тяжёлом положении</w:t>
      </w:r>
      <w:r w:rsidRPr="00AB6D7E">
        <w:rPr>
          <w:vertAlign w:val="superscript"/>
        </w:rPr>
        <w:footnoteReference w:id="10"/>
      </w:r>
      <w:r w:rsidR="00924C96" w:rsidRPr="00924C96">
        <w:t xml:space="preserve">. </w:t>
      </w:r>
    </w:p>
    <w:p w:rsidR="00924C96" w:rsidRDefault="0062120A" w:rsidP="00AB6D7E">
      <w:pPr>
        <w:pStyle w:val="1"/>
        <w:rPr>
          <w:kern w:val="0"/>
        </w:rPr>
      </w:pPr>
      <w:r w:rsidRPr="00924C96">
        <w:rPr>
          <w:kern w:val="0"/>
        </w:rPr>
        <w:br w:type="page"/>
      </w:r>
      <w:bookmarkStart w:id="0" w:name="_Toc484583489"/>
      <w:bookmarkStart w:id="1" w:name="_Toc484583700"/>
      <w:bookmarkStart w:id="2" w:name="_Toc188871196"/>
      <w:bookmarkStart w:id="3" w:name="_Toc191781713"/>
      <w:r w:rsidR="00137178" w:rsidRPr="00924C96">
        <w:rPr>
          <w:kern w:val="0"/>
        </w:rPr>
        <w:t>Литература</w:t>
      </w:r>
      <w:bookmarkEnd w:id="0"/>
      <w:bookmarkEnd w:id="1"/>
      <w:bookmarkEnd w:id="2"/>
      <w:bookmarkEnd w:id="3"/>
    </w:p>
    <w:p w:rsidR="00AB6D7E" w:rsidRPr="00AB6D7E" w:rsidRDefault="00AB6D7E" w:rsidP="00AB6D7E"/>
    <w:p w:rsidR="004346BA" w:rsidRPr="00924C96" w:rsidRDefault="004346BA" w:rsidP="00AB6D7E">
      <w:pPr>
        <w:pStyle w:val="a0"/>
      </w:pPr>
      <w:r w:rsidRPr="00924C96">
        <w:t>Абдулатипов Р</w:t>
      </w:r>
      <w:r w:rsidR="00924C96">
        <w:t xml:space="preserve">.Г. </w:t>
      </w:r>
      <w:r w:rsidRPr="00924C96">
        <w:t>Этнополитология</w:t>
      </w:r>
      <w:r w:rsidR="00924C96" w:rsidRPr="00924C96">
        <w:t xml:space="preserve">. - </w:t>
      </w:r>
      <w:r w:rsidRPr="00924C96">
        <w:t>СПб</w:t>
      </w:r>
      <w:r w:rsidR="00924C96" w:rsidRPr="00924C96">
        <w:t>., 20</w:t>
      </w:r>
      <w:r w:rsidRPr="00924C96">
        <w:t>04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Дробижева Л</w:t>
      </w:r>
      <w:r w:rsidR="00924C96">
        <w:t xml:space="preserve">.М., </w:t>
      </w:r>
      <w:r w:rsidRPr="00924C96">
        <w:t>Паин Э</w:t>
      </w:r>
      <w:r w:rsidR="00924C96">
        <w:t xml:space="preserve">.А. </w:t>
      </w:r>
      <w:r w:rsidRPr="00924C96">
        <w:t>Особенности этнополитических процессов и становления этнической политики в современной России</w:t>
      </w:r>
      <w:r w:rsidR="00924C96" w:rsidRPr="00924C96">
        <w:t xml:space="preserve"> // </w:t>
      </w:r>
      <w:r w:rsidRPr="00924C96">
        <w:t>Политические преобразования в России и Украине</w:t>
      </w:r>
      <w:r w:rsidR="00924C96" w:rsidRPr="00924C96">
        <w:t xml:space="preserve">. - </w:t>
      </w:r>
      <w:r w:rsidRPr="00924C96">
        <w:t>М</w:t>
      </w:r>
      <w:r w:rsidR="00924C96" w:rsidRPr="00924C96">
        <w:t>., 20</w:t>
      </w:r>
      <w:r w:rsidRPr="00924C96">
        <w:t>03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Паин Э</w:t>
      </w:r>
      <w:r w:rsidR="00924C96">
        <w:t xml:space="preserve">.А. </w:t>
      </w:r>
      <w:r w:rsidRPr="00924C96">
        <w:t>Динамика этнополитической ситуации в современной России</w:t>
      </w:r>
      <w:r w:rsidR="00924C96" w:rsidRPr="00924C96">
        <w:t xml:space="preserve"> // </w:t>
      </w:r>
      <w:r w:rsidRPr="00924C96">
        <w:t>Полития, 2004, № 2</w:t>
      </w:r>
      <w:r w:rsidR="00924C96" w:rsidRPr="00924C96">
        <w:t xml:space="preserve">. </w:t>
      </w:r>
      <w:r w:rsidRPr="00924C96">
        <w:t>С</w:t>
      </w:r>
      <w:r w:rsidR="00924C96" w:rsidRPr="00924C96">
        <w:t>.2</w:t>
      </w:r>
      <w:r w:rsidRPr="00924C96">
        <w:t>7</w:t>
      </w:r>
      <w:r w:rsidR="00924C96" w:rsidRPr="00924C96">
        <w:t>-</w:t>
      </w:r>
      <w:r w:rsidRPr="00924C96">
        <w:t>49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Паин Э</w:t>
      </w:r>
      <w:r w:rsidR="00924C96">
        <w:t xml:space="preserve">.А. </w:t>
      </w:r>
      <w:r w:rsidRPr="00924C96">
        <w:t>Концепция государственной политики России в зонах этнических конфликтов на территории СНГ</w:t>
      </w:r>
      <w:r w:rsidR="00924C96" w:rsidRPr="00924C96">
        <w:t xml:space="preserve">. - </w:t>
      </w:r>
      <w:r w:rsidRPr="00924C96">
        <w:t>М</w:t>
      </w:r>
      <w:r w:rsidR="00924C96" w:rsidRPr="00924C96">
        <w:t xml:space="preserve">.: </w:t>
      </w:r>
      <w:r w:rsidRPr="00924C96">
        <w:t>1994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Самраилова Е</w:t>
      </w:r>
      <w:r w:rsidR="00924C96">
        <w:t xml:space="preserve">.К. </w:t>
      </w:r>
      <w:r w:rsidRPr="00924C96">
        <w:t>Пути снижения риска</w:t>
      </w:r>
      <w:r w:rsidR="00656B36" w:rsidRPr="00924C96">
        <w:t xml:space="preserve"> </w:t>
      </w:r>
      <w:r w:rsidRPr="00924C96">
        <w:t>этнополитического конфликта (на примере России, США, Китая</w:t>
      </w:r>
      <w:r w:rsidR="00924C96" w:rsidRPr="00924C96">
        <w:t xml:space="preserve">) // </w:t>
      </w:r>
      <w:r w:rsidRPr="00924C96">
        <w:t>Актуальные проблемы современной науки, № 6, 2006</w:t>
      </w:r>
      <w:r w:rsidR="00924C96" w:rsidRPr="00924C96">
        <w:t xml:space="preserve">. </w:t>
      </w:r>
      <w:r w:rsidRPr="00924C96">
        <w:t>С</w:t>
      </w:r>
      <w:r w:rsidR="00924C96" w:rsidRPr="00924C96">
        <w:t>.1</w:t>
      </w:r>
      <w:r w:rsidRPr="00924C96">
        <w:t>17</w:t>
      </w:r>
      <w:r w:rsidR="00924C96" w:rsidRPr="00924C96">
        <w:t>-</w:t>
      </w:r>
      <w:r w:rsidRPr="00924C96">
        <w:t>119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Султыгов А</w:t>
      </w:r>
      <w:r w:rsidR="00924C96" w:rsidRPr="00924C96">
        <w:t xml:space="preserve">. </w:t>
      </w:r>
      <w:r w:rsidRPr="00924C96">
        <w:t>-</w:t>
      </w:r>
      <w:r w:rsidR="00924C96">
        <w:t xml:space="preserve"> </w:t>
      </w:r>
      <w:r w:rsidRPr="00924C96">
        <w:t>Х</w:t>
      </w:r>
      <w:r w:rsidR="00924C96">
        <w:t xml:space="preserve">.А. </w:t>
      </w:r>
      <w:r w:rsidRPr="00924C96">
        <w:t>Урегулирование этнополитических конфликтов в России</w:t>
      </w:r>
      <w:r w:rsidR="00924C96" w:rsidRPr="00924C96">
        <w:t xml:space="preserve">: </w:t>
      </w:r>
      <w:r w:rsidRPr="00924C96">
        <w:t>исторический опыт и современность</w:t>
      </w:r>
      <w:r w:rsidR="00924C96" w:rsidRPr="00924C96">
        <w:t xml:space="preserve"> // </w:t>
      </w:r>
      <w:r w:rsidRPr="00924C96">
        <w:t>Вестн</w:t>
      </w:r>
      <w:r w:rsidR="00924C96" w:rsidRPr="00924C96">
        <w:t xml:space="preserve">. </w:t>
      </w:r>
      <w:r w:rsidRPr="00924C96">
        <w:t>Моск</w:t>
      </w:r>
      <w:r w:rsidR="00924C96" w:rsidRPr="00924C96">
        <w:t xml:space="preserve">. </w:t>
      </w:r>
      <w:r w:rsidRPr="00924C96">
        <w:t>ун-та</w:t>
      </w:r>
      <w:r w:rsidR="00924C96" w:rsidRPr="00924C96">
        <w:t xml:space="preserve">. </w:t>
      </w:r>
      <w:r w:rsidRPr="00924C96">
        <w:t>Сер</w:t>
      </w:r>
      <w:r w:rsidR="00924C96" w:rsidRPr="00924C96">
        <w:t>.1</w:t>
      </w:r>
      <w:r w:rsidRPr="00924C96">
        <w:t>2</w:t>
      </w:r>
      <w:r w:rsidR="00924C96" w:rsidRPr="00924C96">
        <w:t xml:space="preserve">. </w:t>
      </w:r>
      <w:r w:rsidRPr="00924C96">
        <w:t>Политические науки</w:t>
      </w:r>
      <w:r w:rsidR="00924C96" w:rsidRPr="00924C96">
        <w:t>. 20</w:t>
      </w:r>
      <w:r w:rsidRPr="00924C96">
        <w:t>05</w:t>
      </w:r>
      <w:r w:rsidR="00924C96" w:rsidRPr="00924C96">
        <w:t xml:space="preserve">. </w:t>
      </w:r>
      <w:r w:rsidRPr="00924C96">
        <w:t>№ 3</w:t>
      </w:r>
      <w:r w:rsidR="00924C96" w:rsidRPr="00924C96">
        <w:t xml:space="preserve">. </w:t>
      </w:r>
      <w:r w:rsidRPr="00924C96">
        <w:t>С</w:t>
      </w:r>
      <w:r w:rsidR="00924C96" w:rsidRPr="00924C96">
        <w:t>.6</w:t>
      </w:r>
      <w:r w:rsidRPr="00924C96">
        <w:t>9</w:t>
      </w:r>
      <w:r w:rsidR="00924C96" w:rsidRPr="00924C96">
        <w:t>-</w:t>
      </w:r>
      <w:r w:rsidRPr="00924C96">
        <w:t>82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Султыгов А</w:t>
      </w:r>
      <w:r w:rsidR="00924C96" w:rsidRPr="00924C96">
        <w:t xml:space="preserve">. </w:t>
      </w:r>
      <w:r w:rsidRPr="00924C96">
        <w:t>-Х</w:t>
      </w:r>
      <w:r w:rsidR="00924C96">
        <w:t xml:space="preserve">.А. </w:t>
      </w:r>
      <w:r w:rsidRPr="00924C96">
        <w:t>Этнополитический конфликт</w:t>
      </w:r>
      <w:r w:rsidR="00924C96" w:rsidRPr="00924C96">
        <w:t xml:space="preserve">: </w:t>
      </w:r>
      <w:r w:rsidRPr="00924C96">
        <w:t>определение, причины, динамика</w:t>
      </w:r>
      <w:r w:rsidR="00924C96" w:rsidRPr="00924C96">
        <w:t xml:space="preserve"> // </w:t>
      </w:r>
      <w:r w:rsidRPr="00924C96">
        <w:t>Вестн</w:t>
      </w:r>
      <w:r w:rsidR="00924C96" w:rsidRPr="00924C96">
        <w:t xml:space="preserve">. </w:t>
      </w:r>
      <w:r w:rsidRPr="00924C96">
        <w:t>Моск</w:t>
      </w:r>
      <w:r w:rsidR="00924C96" w:rsidRPr="00924C96">
        <w:t xml:space="preserve">. </w:t>
      </w:r>
      <w:r w:rsidRPr="00924C96">
        <w:t>ун-та</w:t>
      </w:r>
      <w:r w:rsidR="00924C96" w:rsidRPr="00924C96">
        <w:t xml:space="preserve">. </w:t>
      </w:r>
      <w:r w:rsidRPr="00924C96">
        <w:t>Сер</w:t>
      </w:r>
      <w:r w:rsidR="00924C96" w:rsidRPr="00924C96">
        <w:t>.1</w:t>
      </w:r>
      <w:r w:rsidRPr="00924C96">
        <w:t>2</w:t>
      </w:r>
      <w:r w:rsidR="00924C96" w:rsidRPr="00924C96">
        <w:t xml:space="preserve">. </w:t>
      </w:r>
      <w:r w:rsidRPr="00924C96">
        <w:t>Политические науки</w:t>
      </w:r>
      <w:r w:rsidR="00924C96" w:rsidRPr="00924C96">
        <w:t>. 20</w:t>
      </w:r>
      <w:r w:rsidRPr="00924C96">
        <w:t>04</w:t>
      </w:r>
      <w:r w:rsidR="00924C96" w:rsidRPr="00924C96">
        <w:t xml:space="preserve">. </w:t>
      </w:r>
      <w:r w:rsidRPr="00924C96">
        <w:t>№ 6</w:t>
      </w:r>
      <w:r w:rsidR="00924C96" w:rsidRPr="00924C96">
        <w:t xml:space="preserve">. </w:t>
      </w:r>
      <w:r w:rsidRPr="00924C96">
        <w:t>С</w:t>
      </w:r>
      <w:r w:rsidR="00924C96" w:rsidRPr="00924C96">
        <w:t>.1</w:t>
      </w:r>
      <w:r w:rsidRPr="00924C96">
        <w:t>4</w:t>
      </w:r>
      <w:r w:rsidR="00924C96" w:rsidRPr="00924C96">
        <w:t>-</w:t>
      </w:r>
      <w:r w:rsidRPr="00924C96">
        <w:t>28</w:t>
      </w:r>
      <w:r w:rsidR="00924C96" w:rsidRPr="00924C96">
        <w:t xml:space="preserve">. </w:t>
      </w:r>
    </w:p>
    <w:p w:rsidR="004346BA" w:rsidRPr="00924C96" w:rsidRDefault="004346BA" w:rsidP="00AB6D7E">
      <w:pPr>
        <w:pStyle w:val="a0"/>
      </w:pPr>
      <w:r w:rsidRPr="00924C96">
        <w:t>Тишков В</w:t>
      </w:r>
      <w:r w:rsidR="00924C96">
        <w:t xml:space="preserve">.А. </w:t>
      </w:r>
      <w:r w:rsidRPr="00924C96">
        <w:t>О природе этнического конфликта</w:t>
      </w:r>
      <w:r w:rsidR="00924C96" w:rsidRPr="00924C96">
        <w:t xml:space="preserve"> // </w:t>
      </w:r>
      <w:r w:rsidRPr="00924C96">
        <w:t>Свободная мысль</w:t>
      </w:r>
      <w:r w:rsidR="00924C96" w:rsidRPr="00924C96">
        <w:t>. 19</w:t>
      </w:r>
      <w:r w:rsidRPr="00924C96">
        <w:t>93</w:t>
      </w:r>
      <w:r w:rsidR="00924C96" w:rsidRPr="00924C96">
        <w:t xml:space="preserve">. </w:t>
      </w:r>
      <w:r w:rsidRPr="00924C96">
        <w:t>№ 4</w:t>
      </w:r>
      <w:r w:rsidR="00924C96" w:rsidRPr="00924C96">
        <w:t xml:space="preserve">. </w:t>
      </w:r>
      <w:r w:rsidRPr="00924C96">
        <w:t>С</w:t>
      </w:r>
      <w:r w:rsidR="00924C96" w:rsidRPr="00924C96">
        <w:t xml:space="preserve">.8. </w:t>
      </w:r>
      <w:bookmarkStart w:id="4" w:name="_GoBack"/>
      <w:bookmarkEnd w:id="4"/>
    </w:p>
    <w:sectPr w:rsidR="004346BA" w:rsidRPr="00924C96" w:rsidSect="00924C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7A" w:rsidRDefault="00B8367A">
      <w:r>
        <w:separator/>
      </w:r>
    </w:p>
  </w:endnote>
  <w:endnote w:type="continuationSeparator" w:id="0">
    <w:p w:rsidR="00B8367A" w:rsidRDefault="00B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96" w:rsidRDefault="00924C9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96" w:rsidRDefault="00924C9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7A" w:rsidRDefault="00B8367A">
      <w:r>
        <w:separator/>
      </w:r>
    </w:p>
  </w:footnote>
  <w:footnote w:type="continuationSeparator" w:id="0">
    <w:p w:rsidR="00B8367A" w:rsidRDefault="00B8367A">
      <w:r>
        <w:continuationSeparator/>
      </w:r>
    </w:p>
  </w:footnote>
  <w:footnote w:id="1">
    <w:p w:rsidR="00B8367A" w:rsidRDefault="009E7F50">
      <w:r w:rsidRPr="00AB6D7E">
        <w:rPr>
          <w:vertAlign w:val="superscript"/>
        </w:rPr>
        <w:footnoteRef/>
      </w:r>
      <w:r>
        <w:t xml:space="preserve"> </w:t>
      </w:r>
      <w:r w:rsidRPr="009E7F50">
        <w:t>Тишков В.А. О природе этнического конфликта // Свободная мысль. 1993. № 4. С. 8.</w:t>
      </w:r>
    </w:p>
  </w:footnote>
  <w:footnote w:id="2">
    <w:p w:rsidR="00B8367A" w:rsidRDefault="009E7F50" w:rsidP="009E7F50">
      <w:r w:rsidRPr="00AB6D7E">
        <w:rPr>
          <w:vertAlign w:val="superscript"/>
        </w:rPr>
        <w:footnoteRef/>
      </w:r>
      <w:r>
        <w:t xml:space="preserve"> </w:t>
      </w:r>
      <w:r w:rsidRPr="009E7F50">
        <w:t>Султыгов А.-Х.А. Этнополитический конфликт: определение, причины, динамика // Вестн. Моск. ун-та. Сер. 12. Политиче</w:t>
      </w:r>
      <w:r>
        <w:t>ские науки. 2004. № 6. С. 14</w:t>
      </w:r>
      <w:r w:rsidR="00AB6D7E">
        <w:t>-</w:t>
      </w:r>
      <w:r>
        <w:t xml:space="preserve">15. </w:t>
      </w:r>
    </w:p>
  </w:footnote>
  <w:footnote w:id="3">
    <w:p w:rsidR="00B8367A" w:rsidRDefault="00175B7D">
      <w:r w:rsidRPr="00AB6D7E">
        <w:rPr>
          <w:vertAlign w:val="superscript"/>
        </w:rPr>
        <w:footnoteRef/>
      </w:r>
      <w:r>
        <w:t xml:space="preserve"> </w:t>
      </w:r>
      <w:r w:rsidRPr="00175B7D">
        <w:t>Абд</w:t>
      </w:r>
      <w:r w:rsidR="00AB6D7E">
        <w:t>улатипов Р.Г. Этнополитология. -</w:t>
      </w:r>
      <w:r w:rsidRPr="00175B7D">
        <w:t xml:space="preserve"> СПб., 2004.</w:t>
      </w:r>
      <w:r>
        <w:t xml:space="preserve"> С. </w:t>
      </w:r>
      <w:r w:rsidR="00AB6D7E">
        <w:t>198-</w:t>
      </w:r>
      <w:r w:rsidR="008D05F7">
        <w:t>204.</w:t>
      </w:r>
    </w:p>
  </w:footnote>
  <w:footnote w:id="4">
    <w:p w:rsidR="00B8367A" w:rsidRDefault="006D27C2" w:rsidP="006D27C2">
      <w:r w:rsidRPr="00AB6D7E">
        <w:rPr>
          <w:vertAlign w:val="superscript"/>
        </w:rPr>
        <w:footnoteRef/>
      </w:r>
      <w:r>
        <w:t xml:space="preserve"> </w:t>
      </w:r>
      <w:r w:rsidRPr="006D27C2">
        <w:t xml:space="preserve">Султыгов А.-Х.А. Урегулирование этнополитических конфликтов в России: исторический опыт и современность // Вестн. Моск. ун-та. Сер. 12. Политические науки. 2005. № 3. С. </w:t>
      </w:r>
      <w:r>
        <w:t>71.</w:t>
      </w:r>
      <w:r w:rsidRPr="006D27C2">
        <w:t>.</w:t>
      </w:r>
    </w:p>
  </w:footnote>
  <w:footnote w:id="5">
    <w:p w:rsidR="00B8367A" w:rsidRDefault="00AA3950">
      <w:r w:rsidRPr="00AB6D7E">
        <w:rPr>
          <w:vertAlign w:val="superscript"/>
        </w:rPr>
        <w:footnoteRef/>
      </w:r>
      <w:r>
        <w:t xml:space="preserve"> </w:t>
      </w:r>
      <w:r w:rsidRPr="00AA3950">
        <w:t>Дробижева Л.М., Паин Э.А. Особенности этнополитических процессов и становления этнической политики в современной России // Политические прео</w:t>
      </w:r>
      <w:r w:rsidR="00AB6D7E">
        <w:t>бразования в России и Украине. -</w:t>
      </w:r>
      <w:r w:rsidRPr="00AA3950">
        <w:t xml:space="preserve"> М., 2003.</w:t>
      </w:r>
      <w:r>
        <w:t xml:space="preserve"> С. 250.</w:t>
      </w:r>
    </w:p>
  </w:footnote>
  <w:footnote w:id="6">
    <w:p w:rsidR="00B8367A" w:rsidRDefault="00AA3950" w:rsidP="00AA3950">
      <w:r w:rsidRPr="00AB6D7E">
        <w:rPr>
          <w:vertAlign w:val="superscript"/>
        </w:rPr>
        <w:footnoteRef/>
      </w:r>
      <w:r>
        <w:t xml:space="preserve"> </w:t>
      </w:r>
      <w:r w:rsidRPr="00AA3950">
        <w:t xml:space="preserve">Паин Э.А. Динамика этнополитической ситуации в современной России // Полития, 2004, № 2. С. </w:t>
      </w:r>
      <w:r>
        <w:t>40</w:t>
      </w:r>
      <w:r w:rsidRPr="00AA3950">
        <w:t>.</w:t>
      </w:r>
    </w:p>
  </w:footnote>
  <w:footnote w:id="7">
    <w:p w:rsidR="00B8367A" w:rsidRDefault="00AA3950">
      <w:r w:rsidRPr="00AB6D7E">
        <w:rPr>
          <w:vertAlign w:val="superscript"/>
        </w:rPr>
        <w:footnoteRef/>
      </w:r>
      <w:r>
        <w:t xml:space="preserve"> </w:t>
      </w:r>
      <w:r w:rsidRPr="00AA3950">
        <w:t xml:space="preserve">Дробижева Л.М., Паин Э.А. Особенности этнополитических процессов и становления этнической политики в современной России // Политические преобразования в России и Украине. </w:t>
      </w:r>
      <w:r w:rsidR="00AB6D7E">
        <w:t>-</w:t>
      </w:r>
      <w:r w:rsidRPr="00AA3950">
        <w:t xml:space="preserve"> М., 2003.</w:t>
      </w:r>
      <w:r>
        <w:t xml:space="preserve"> С. 252.</w:t>
      </w:r>
    </w:p>
  </w:footnote>
  <w:footnote w:id="8">
    <w:p w:rsidR="00B8367A" w:rsidRDefault="006A17DA">
      <w:r w:rsidRPr="00AB6D7E">
        <w:rPr>
          <w:vertAlign w:val="superscript"/>
        </w:rPr>
        <w:footnoteRef/>
      </w:r>
      <w:r>
        <w:t xml:space="preserve"> </w:t>
      </w:r>
      <w:r w:rsidRPr="006A17DA">
        <w:t>Паин Э.А. Динамика этнополитической ситуации в современной России // Полития, 2004, № 2. С. 4</w:t>
      </w:r>
      <w:r>
        <w:t>3</w:t>
      </w:r>
      <w:r w:rsidRPr="006A17DA">
        <w:t>.</w:t>
      </w:r>
    </w:p>
  </w:footnote>
  <w:footnote w:id="9">
    <w:p w:rsidR="00B8367A" w:rsidRDefault="008A33EC">
      <w:r w:rsidRPr="00AB6D7E">
        <w:rPr>
          <w:vertAlign w:val="superscript"/>
        </w:rPr>
        <w:footnoteRef/>
      </w:r>
      <w:r>
        <w:t xml:space="preserve"> </w:t>
      </w:r>
      <w:r w:rsidRPr="008A33EC">
        <w:t>Паин Э.А. Концепция государственной политики России в зонах этнических конфликтов на территории СНГ.</w:t>
      </w:r>
      <w:r w:rsidR="00AB6D7E">
        <w:t xml:space="preserve"> -</w:t>
      </w:r>
      <w:r w:rsidR="00656B36">
        <w:t xml:space="preserve"> </w:t>
      </w:r>
      <w:r w:rsidRPr="008A33EC">
        <w:t>М.: 1994.</w:t>
      </w:r>
    </w:p>
  </w:footnote>
  <w:footnote w:id="10">
    <w:p w:rsidR="00B8367A" w:rsidRDefault="00E33829" w:rsidP="00E33829">
      <w:r w:rsidRPr="00AB6D7E">
        <w:rPr>
          <w:vertAlign w:val="superscript"/>
        </w:rPr>
        <w:footnoteRef/>
      </w:r>
      <w:r>
        <w:t xml:space="preserve"> </w:t>
      </w:r>
      <w:r w:rsidRPr="00B61BFB">
        <w:t>Самраилова Е.К. Пути снижения риска</w:t>
      </w:r>
      <w:r w:rsidR="00656B36">
        <w:t xml:space="preserve"> </w:t>
      </w:r>
      <w:r w:rsidRPr="00B61BFB">
        <w:t>этнополитического конфликта (на примере России, США, Китая) // Актуальные проблемы современн</w:t>
      </w:r>
      <w:r>
        <w:t>ой науки, № 6, 2006. С. 117.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22" w:rsidRDefault="00617F73" w:rsidP="00924C96">
    <w:pPr>
      <w:framePr w:wrap="auto" w:vAnchor="text" w:hAnchor="margin" w:xAlign="right" w:y="1"/>
    </w:pPr>
    <w:r>
      <w:rPr>
        <w:noProof/>
      </w:rPr>
      <w:t>2</w:t>
    </w:r>
  </w:p>
  <w:p w:rsidR="008C4422" w:rsidRDefault="008C442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96" w:rsidRDefault="00924C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05D8"/>
    <w:rsid w:val="00003733"/>
    <w:rsid w:val="00052BFE"/>
    <w:rsid w:val="000537DA"/>
    <w:rsid w:val="00083A1A"/>
    <w:rsid w:val="00097926"/>
    <w:rsid w:val="000A3C17"/>
    <w:rsid w:val="000E00FE"/>
    <w:rsid w:val="000E4DBF"/>
    <w:rsid w:val="000F1815"/>
    <w:rsid w:val="001066C0"/>
    <w:rsid w:val="00107B25"/>
    <w:rsid w:val="001205B7"/>
    <w:rsid w:val="0013449E"/>
    <w:rsid w:val="00137178"/>
    <w:rsid w:val="001545C3"/>
    <w:rsid w:val="00155F45"/>
    <w:rsid w:val="001619DA"/>
    <w:rsid w:val="00175B7D"/>
    <w:rsid w:val="001A6575"/>
    <w:rsid w:val="001B63C4"/>
    <w:rsid w:val="001C6A9C"/>
    <w:rsid w:val="00204297"/>
    <w:rsid w:val="002453E5"/>
    <w:rsid w:val="00260719"/>
    <w:rsid w:val="0029153A"/>
    <w:rsid w:val="002A1190"/>
    <w:rsid w:val="002B2C31"/>
    <w:rsid w:val="002B3FC0"/>
    <w:rsid w:val="002C7892"/>
    <w:rsid w:val="002F65AA"/>
    <w:rsid w:val="00305F2C"/>
    <w:rsid w:val="00325C36"/>
    <w:rsid w:val="00341ECD"/>
    <w:rsid w:val="0034310D"/>
    <w:rsid w:val="003626C3"/>
    <w:rsid w:val="003628AA"/>
    <w:rsid w:val="00364F75"/>
    <w:rsid w:val="003733AF"/>
    <w:rsid w:val="003C0338"/>
    <w:rsid w:val="003D3708"/>
    <w:rsid w:val="004044F0"/>
    <w:rsid w:val="00414CAD"/>
    <w:rsid w:val="0042546B"/>
    <w:rsid w:val="004345FC"/>
    <w:rsid w:val="004346BA"/>
    <w:rsid w:val="00453D49"/>
    <w:rsid w:val="004652D2"/>
    <w:rsid w:val="004753EE"/>
    <w:rsid w:val="00477672"/>
    <w:rsid w:val="00494C6C"/>
    <w:rsid w:val="004D699F"/>
    <w:rsid w:val="004F29F2"/>
    <w:rsid w:val="004F4C37"/>
    <w:rsid w:val="00507FA9"/>
    <w:rsid w:val="00517389"/>
    <w:rsid w:val="005343EF"/>
    <w:rsid w:val="0057455B"/>
    <w:rsid w:val="005A3D46"/>
    <w:rsid w:val="005D26CD"/>
    <w:rsid w:val="005D5CEB"/>
    <w:rsid w:val="005D6AB9"/>
    <w:rsid w:val="005E1063"/>
    <w:rsid w:val="005F08A6"/>
    <w:rsid w:val="006043D1"/>
    <w:rsid w:val="00610D4F"/>
    <w:rsid w:val="00613C9C"/>
    <w:rsid w:val="00617F73"/>
    <w:rsid w:val="0062120A"/>
    <w:rsid w:val="006335CD"/>
    <w:rsid w:val="0063424D"/>
    <w:rsid w:val="006414A3"/>
    <w:rsid w:val="00642CAA"/>
    <w:rsid w:val="00645046"/>
    <w:rsid w:val="00656B36"/>
    <w:rsid w:val="006665F6"/>
    <w:rsid w:val="006728AB"/>
    <w:rsid w:val="00675880"/>
    <w:rsid w:val="006A17DA"/>
    <w:rsid w:val="006A5878"/>
    <w:rsid w:val="006B3B97"/>
    <w:rsid w:val="006D27C2"/>
    <w:rsid w:val="006D79B8"/>
    <w:rsid w:val="006E2F31"/>
    <w:rsid w:val="0070762D"/>
    <w:rsid w:val="00716241"/>
    <w:rsid w:val="00727C66"/>
    <w:rsid w:val="007447FD"/>
    <w:rsid w:val="007505C7"/>
    <w:rsid w:val="00756721"/>
    <w:rsid w:val="007B4AED"/>
    <w:rsid w:val="007B6CFB"/>
    <w:rsid w:val="007D2928"/>
    <w:rsid w:val="007D4D86"/>
    <w:rsid w:val="007E277D"/>
    <w:rsid w:val="007E27A1"/>
    <w:rsid w:val="007F0436"/>
    <w:rsid w:val="007F762F"/>
    <w:rsid w:val="0082320D"/>
    <w:rsid w:val="00844329"/>
    <w:rsid w:val="00855287"/>
    <w:rsid w:val="008916EA"/>
    <w:rsid w:val="00895920"/>
    <w:rsid w:val="008A18CB"/>
    <w:rsid w:val="008A33EC"/>
    <w:rsid w:val="008B244F"/>
    <w:rsid w:val="008C4422"/>
    <w:rsid w:val="008D05F7"/>
    <w:rsid w:val="008D3F77"/>
    <w:rsid w:val="008D5DAD"/>
    <w:rsid w:val="0090414C"/>
    <w:rsid w:val="00910524"/>
    <w:rsid w:val="0092089F"/>
    <w:rsid w:val="00924C96"/>
    <w:rsid w:val="00927A5C"/>
    <w:rsid w:val="00933774"/>
    <w:rsid w:val="0098758F"/>
    <w:rsid w:val="00995882"/>
    <w:rsid w:val="009A1CCA"/>
    <w:rsid w:val="009C47C6"/>
    <w:rsid w:val="009C6876"/>
    <w:rsid w:val="009E7F50"/>
    <w:rsid w:val="009F13A1"/>
    <w:rsid w:val="00A07EFB"/>
    <w:rsid w:val="00A346A1"/>
    <w:rsid w:val="00A40372"/>
    <w:rsid w:val="00A41E47"/>
    <w:rsid w:val="00A5283A"/>
    <w:rsid w:val="00A60D36"/>
    <w:rsid w:val="00AA3950"/>
    <w:rsid w:val="00AA7926"/>
    <w:rsid w:val="00AB08FB"/>
    <w:rsid w:val="00AB6D7E"/>
    <w:rsid w:val="00AB7B68"/>
    <w:rsid w:val="00B209E5"/>
    <w:rsid w:val="00B32775"/>
    <w:rsid w:val="00B45B3C"/>
    <w:rsid w:val="00B51633"/>
    <w:rsid w:val="00B53D12"/>
    <w:rsid w:val="00B61BFB"/>
    <w:rsid w:val="00B8367A"/>
    <w:rsid w:val="00BD2BFA"/>
    <w:rsid w:val="00C80766"/>
    <w:rsid w:val="00C9483D"/>
    <w:rsid w:val="00CC31EB"/>
    <w:rsid w:val="00CC3511"/>
    <w:rsid w:val="00D0557A"/>
    <w:rsid w:val="00D11C9D"/>
    <w:rsid w:val="00D351D2"/>
    <w:rsid w:val="00D37636"/>
    <w:rsid w:val="00D37EE0"/>
    <w:rsid w:val="00D4782F"/>
    <w:rsid w:val="00D72DFC"/>
    <w:rsid w:val="00DB51B5"/>
    <w:rsid w:val="00E1141C"/>
    <w:rsid w:val="00E17BD7"/>
    <w:rsid w:val="00E24E7A"/>
    <w:rsid w:val="00E314FB"/>
    <w:rsid w:val="00E33829"/>
    <w:rsid w:val="00EB2791"/>
    <w:rsid w:val="00EC039E"/>
    <w:rsid w:val="00EC0B4D"/>
    <w:rsid w:val="00EC203A"/>
    <w:rsid w:val="00EF1DA6"/>
    <w:rsid w:val="00EF694E"/>
    <w:rsid w:val="00F34AD1"/>
    <w:rsid w:val="00F379C9"/>
    <w:rsid w:val="00F41508"/>
    <w:rsid w:val="00F56A21"/>
    <w:rsid w:val="00F64159"/>
    <w:rsid w:val="00F64532"/>
    <w:rsid w:val="00F856DE"/>
    <w:rsid w:val="00F87A7F"/>
    <w:rsid w:val="00F91511"/>
    <w:rsid w:val="00FA0559"/>
    <w:rsid w:val="00FA6A07"/>
    <w:rsid w:val="00FB7F02"/>
    <w:rsid w:val="00FF3A0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7C3B42-9C63-44EB-85C8-B34C69E7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924C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24C9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924C9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924C96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924C9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924C96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924C9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924C96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24C9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924C9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924C96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924C96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924C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924C96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924C96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924C96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924C96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924C96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924C96"/>
    <w:pPr>
      <w:ind w:left="958"/>
    </w:pPr>
  </w:style>
  <w:style w:type="paragraph" w:customStyle="1" w:styleId="a">
    <w:name w:val="список ненумерованный"/>
    <w:autoRedefine/>
    <w:uiPriority w:val="99"/>
    <w:rsid w:val="00924C9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924C9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924C96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924C96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924C96"/>
    <w:pPr>
      <w:ind w:left="709" w:firstLine="0"/>
    </w:pPr>
  </w:style>
  <w:style w:type="paragraph" w:customStyle="1" w:styleId="ab">
    <w:name w:val="схема"/>
    <w:uiPriority w:val="99"/>
    <w:rsid w:val="00924C96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924C96"/>
    <w:pPr>
      <w:jc w:val="center"/>
    </w:pPr>
  </w:style>
  <w:style w:type="paragraph" w:styleId="ad">
    <w:name w:val="footnote text"/>
    <w:basedOn w:val="a1"/>
    <w:link w:val="ae"/>
    <w:uiPriority w:val="99"/>
    <w:semiHidden/>
    <w:rsid w:val="00924C96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924C96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924C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92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2014-03-02T12:40:00Z</dcterms:created>
  <dcterms:modified xsi:type="dcterms:W3CDTF">2014-03-02T12:40:00Z</dcterms:modified>
</cp:coreProperties>
</file>