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DA" w:rsidRDefault="00C909D8">
      <w:pPr>
        <w:jc w:val="center"/>
        <w:rPr>
          <w:sz w:val="28"/>
        </w:rPr>
      </w:pPr>
      <w:r>
        <w:rPr>
          <w:sz w:val="28"/>
        </w:rPr>
        <w:t>Жизненные искания Андрея Болконского</w:t>
      </w:r>
    </w:p>
    <w:p w:rsidR="00494EDA" w:rsidRDefault="00C909D8">
      <w:pPr>
        <w:jc w:val="center"/>
        <w:rPr>
          <w:sz w:val="28"/>
        </w:rPr>
      </w:pPr>
      <w:r>
        <w:rPr>
          <w:sz w:val="28"/>
        </w:rPr>
        <w:t>/По роману Л.Н. Толстого «Война и мир»/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Пятнадцать лет (тысяча восемьсот пятого - тысяча восемьсот двадцатого ) истории страны запечатлены на страницах романа «Война и мир», созданном великим гением русской литературы, Львом Николаевичем Толстым 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 xml:space="preserve">Прочитав это великолепное произведение, мы узнали о многих событиях огромного исторического значения : о войне против Наполеона, которую вела русская армия в союзе с Австрией в тысяча восемьсот пятого года, об Отечественной войне тысяча восемьсот двенадцатого года, о великих полководцах Кутузове и Наполеоне, о проблемах передовой дворянской молодежи в России, представителями которой в романе является Андрей Болконский, Пьер Безухов, Наташа Ростова и другие. 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 xml:space="preserve">В своем сочинении я расскажу об Андрее Болконском, который является моим идеалом. Именно ему писатель предназначил тяжелую судьбу. 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Впервые мы встречаемся с князем Андреем на балу у госпожи Шерер. Вот в зал входит красивый молодой человек с «определенными и сухими чертами. Всё в его фигуре, начиная от усталого скучающего взгляда до тихого мерного шага, представляло самую резкую противоположность с его женой</w:t>
      </w:r>
      <w:r>
        <w:rPr>
          <w:sz w:val="28"/>
          <w:u w:val="single"/>
        </w:rPr>
        <w:t>»</w:t>
      </w:r>
      <w:r>
        <w:rPr>
          <w:sz w:val="28"/>
        </w:rPr>
        <w:t>. Мне стало понятно то, что все, кто находился в гостиной, знакомы ему, но, как писал Толстой, надоели так, что смотреть на них и слушать их ему было скучно</w:t>
      </w:r>
      <w:r>
        <w:rPr>
          <w:sz w:val="28"/>
          <w:u w:val="single"/>
        </w:rPr>
        <w:t>»</w:t>
      </w:r>
      <w:r>
        <w:rPr>
          <w:sz w:val="28"/>
        </w:rPr>
        <w:t>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 xml:space="preserve">Сын генерал- аншефа, адъютант Кутузова, князь Андрей Болконский, как мне показалось, резко критически относится ко всем представителям светского общества . Его раздражают «эгоизм, тщеславие, тупоумие, ничтожество этого общества». Андрей Болконский не может удовлетвориться той блестящей и внешне разнообразной, но праздной и пустой жизнью, которой вполне довольны люди его класса. Несмотря на то, что Андрей может остаться в Петербурге, стать флигель - адъютантом, он идёт на войну. </w:t>
      </w:r>
    </w:p>
    <w:p w:rsidR="00494EDA" w:rsidRDefault="00C909D8">
      <w:pPr>
        <w:rPr>
          <w:sz w:val="28"/>
        </w:rPr>
      </w:pPr>
      <w:r>
        <w:rPr>
          <w:sz w:val="28"/>
        </w:rPr>
        <w:t xml:space="preserve">Своё решение принять участие в войне с Наполеоном Болконский так объясняет Пьеру : «Я иду потому, что жизнь, которую я веду здесь, эта жизнь - не по мне! » </w:t>
      </w:r>
      <w:r>
        <w:rPr>
          <w:sz w:val="28"/>
          <w:u w:val="single"/>
        </w:rPr>
        <w:t>«</w:t>
      </w:r>
      <w:r>
        <w:rPr>
          <w:sz w:val="28"/>
        </w:rPr>
        <w:t>Гостиные, сплетни, балы, тщеславие, ничтожество - вот заколдованный круг, который твердой рукой разрывает Андрей Болконский. Он увозит жену к отцу в деревню, а сам отправляется в действующую армию.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 xml:space="preserve">Андрей мечтает о военной славе, и его героем в данный момент является знаменитый полководец Наполеон. 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Л.Н. Толстой показывает Болконского участником Шенграбенского сражения. Мужественный и выдержанный, князь Андрей не боится объезжать позиции под огнем неприятеля. Только он один осмелился поехать на батарею Тушина с приказом об отступлении и не уехал с батареи до тех пор, пока не сняты были с позиции орудия. И только он один, честный, прямой и справедливый, встал на защиту героя.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Его не покидают мечты о славе, о подвиге : «...одного этого я хочу, для одного этого я живу... что мне делать, ежели я ничего не люблю, как только славу, любовь людскую».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В Аустерлицком сражении он устремляется вперед со знаменем в руках, увлекая за собой батальон отступающих солдат, но, раненный в голову, падает на поле Аустерлица.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Над ним ничего не было, кроме «высокого неба с тихо ползущими облаками».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Вдруг он видит объезжавшего после сражения по(с)</w:t>
      </w:r>
      <w:r>
        <w:rPr>
          <w:sz w:val="28"/>
          <w:u w:val="single"/>
        </w:rPr>
        <w:t>л</w:t>
      </w:r>
      <w:r>
        <w:rPr>
          <w:sz w:val="28"/>
        </w:rPr>
        <w:t>е   битвы Наполеона, наслаждавшегося видом убитых и раненых, и его герой показался ему «маленьким и ничтожным человеком.... с безучастным и счастливым от несчастья других взглядов».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В период выздоровления князь Андрей осознал ничтожество его честолюбивых замыслов и мелкого самолюбия, результатом которых  было поражение русской армии и гибель многих жизней, и после Аустерлицкой кампании твёрдо решил не служить больше на военной службе. Он очень тяжело пережил это разочарование, отягощённое ещё и личным горем : смертью жены, перед которой князь Андрей считал себя виноватым.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 xml:space="preserve">Чтобы отделаться от действующей службы, он принял должность по сбору ополчения под начальством отца, но все  свои силы отдавал воспитанию сына, стремясь убедить себя, что «это одно» только и осталось ему в жизни. Пессимистические настроения героя Толстой раскрывает через описание его портрета. Князь Андрей изменился духовно и внешне. Его взгляд был «потухший и мертвый, </w:t>
      </w:r>
      <w:r>
        <w:rPr>
          <w:sz w:val="28"/>
          <w:u w:val="single"/>
        </w:rPr>
        <w:t>«</w:t>
      </w:r>
      <w:r>
        <w:rPr>
          <w:sz w:val="28"/>
        </w:rPr>
        <w:t>лишенный радостного и веселого блеска». В этот период для него характерны глубокий пессимизм и отсутствие веры в возможность человеческого счастья. Он приходит к выводу, что нужно жить для самого себя. Андрей Болконский занимается благоустройством своего имения и крестьян :  перечислил в вольные хлебо</w:t>
      </w:r>
      <w:r>
        <w:rPr>
          <w:sz w:val="28"/>
          <w:u w:val="single"/>
        </w:rPr>
        <w:t>п</w:t>
      </w:r>
      <w:r>
        <w:rPr>
          <w:sz w:val="28"/>
        </w:rPr>
        <w:t>ашцы триста человек крепостных, для остальных барщину заменил оброком, а также организовал медицинскую помощь крестьянам и заботился об их просвещении. Князь Андрей внимательно следил за всеми внешними событиями мира, много читал. Но вся эта жизнь казалась ему неинтересной, она не поглощала все его силы. Приехавшего к нему Пьера поразила происшедшая в нем перемена : во взгляде Андрея были видны «сосредоточенность и убитость ».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Читал об Андрее Болконском я с глубокой горечью и разочарованием. Как мог этот сильный, живой, умный человек потерять веру в личную жизнь.</w:t>
      </w:r>
    </w:p>
    <w:p w:rsidR="00494EDA" w:rsidRDefault="00C909D8">
      <w:pPr>
        <w:rPr>
          <w:sz w:val="28"/>
        </w:rPr>
      </w:pPr>
      <w:r>
        <w:rPr>
          <w:sz w:val="28"/>
        </w:rPr>
        <w:t xml:space="preserve">Нет, он должен обязательно заняться каким-то серьёзным, нужным делом, должен обязательно кого-то любить. Ведь ему всего тридцать один год, а он считает жизнь законченной ! «Нет, не прав Андрей», - подумал я. И вдруг происходит встреча с Наташей в Отрадном! Её восторженность и чуткость, её детские желания и мечты возвращают его к жизни. 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Поэтому совсем иные чувства рождает в его душе вид сочной зелени, покрывшей дуб, который так недавно навевал на него грустные и безнадежные мысли. Совсем недавно он обратил на него внимание. Его вид гармонировал с безнадежно- пессимистическим настроением героя и убеждал его в верности взгляда на то, что жизнь для него кончена, «что он должен доживать жизнь, не делая зла, не тревожась и ничего не желая».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Но, оказывается, ошибся наш герой. Нет, жизнь ещё не закончена. Он поверил в неё. У него появилось стремление заняться общественной деятельностью. Князь Андрей работает в Петербурге под руководством Сперанского, принимает участие в проводимых им реформах, но вскоре убеждается в бесплодности своей работы в условиях существующего режима и разочаровывается в Сперанском.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К новой, счастливой жизни, полной тревог, волнения и радости, возродила князя Андрея любовь к Наташе. Первая встреча с ней в Отрадном, затем нечаянно подслушанный разговор в весеннюю лунную ночь- всё это запало в душу Андрея, как нежное и яркое впечатление. В том же поэтическом ореоле предстала перед нами Наташа и на балу в Петербурге.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Так началась любовь Наташи и Андрея. Эта любовь переродила его. Исчезли  тоска, уныние, разочарованность, презрение к жизни. Вновь возродилась вера в возможность счастья.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Но случилось так, что отец Андрея, узнав о решении своего сына жениться на Наташе, предложил ему поехать за границу на год. Вероятно, он надеялся, что в связи с этим не желанный для него брак не состоится. Андрей после помолвки с Наташей уехал, оставив её одну. Я думаю, что он совершил ошибку. Нельзя было ему оставлять Наташу. Я не буду рассказывать о том, как сложились отношения Наташи с Анатолем. Её увлечение этим недостойным её человеком  князь Андрей переживал очень тяжело. Он пытался заглушить свои мучения практической деятельностью, согласился служить при штабе Кутузова в Турции. Но это не спасло его от душевного кризиса. Он по-прежнему любит Наташу, ценит её искренность, душевную теплоту. Это чистое и прекрасное чувство не угасло в душе Андрея до конца его жизни.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Грозные события Отечественной войны тысяча восемьсот двенадцатого года вернули князя Андрея к жизни. Им вновь овладела жажда деятельности. Участие в общенародной защите Отечества приблизило его к народу. Вместе со своим полком он прошел тяжелый путь от западных границ до села Бородина. Теперь смысл своей жизни он видит в служении Родине, народу.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 xml:space="preserve">В период Отечественной войны тысяча восемьсот двенадцатого года князь Андрей окончательно порывает со светским обществом. Смерть от раны, полученной на поле Бородинского сражения, прервала жизненные искания Болконского.          </w:t>
      </w:r>
    </w:p>
    <w:p w:rsidR="00494EDA" w:rsidRDefault="00C909D8">
      <w:pPr>
        <w:rPr>
          <w:sz w:val="28"/>
        </w:rPr>
      </w:pPr>
      <w:r>
        <w:rPr>
          <w:sz w:val="28"/>
        </w:rPr>
        <w:t xml:space="preserve">         Мне было очень грустно читать об Андрее в конце романа, но я уверен такие люди, как он, были впоследствии членами тайных обществ в России, деятельность которых завершилась в декабре тысяча восемьсот двадцать пятого года. И если бы князь Андрей был жив, он обязательно был бы в первых рядах защитников русского народа.</w:t>
      </w:r>
    </w:p>
    <w:p w:rsidR="00494EDA" w:rsidRDefault="00C909D8">
      <w:pPr>
        <w:rPr>
          <w:sz w:val="28"/>
        </w:rPr>
      </w:pPr>
      <w:r>
        <w:rPr>
          <w:sz w:val="28"/>
        </w:rPr>
        <w:tab/>
        <w:t>Вот уже более ста сорока лет люди восхищаются романом «Война и мир», великолепным, непревзойденным произведением. Пройдут еще годы, века, а эпопея будет волновать читателей так же, как она волнует нас сейчас.  В чем же секрет такого воздействия «Войны и мира» на читателей ? Почему созданные фантазией художника образы воспринимаются нами, как живые?</w:t>
      </w:r>
    </w:p>
    <w:p w:rsidR="00494EDA" w:rsidRDefault="00C909D8">
      <w:r>
        <w:rPr>
          <w:sz w:val="28"/>
        </w:rPr>
        <w:t xml:space="preserve">Ответ может быть только один : это произведение создано гениальным русским писателем, величайшим художником- реалистом.   </w:t>
      </w:r>
      <w:bookmarkStart w:id="0" w:name="_GoBack"/>
      <w:bookmarkEnd w:id="0"/>
    </w:p>
    <w:sectPr w:rsidR="00494EDA">
      <w:pgSz w:w="11906" w:h="16838"/>
      <w:pgMar w:top="1135" w:right="141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9D8"/>
    <w:rsid w:val="00494EDA"/>
    <w:rsid w:val="00C909D8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7906-4967-4AC1-AD44-DA192710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7429</Characters>
  <Application>Microsoft Office Word</Application>
  <DocSecurity>0</DocSecurity>
  <Lines>61</Lines>
  <Paragraphs>17</Paragraphs>
  <ScaleCrop>false</ScaleCrop>
  <Company>Vovk inc.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Жизненные искания Андрея Болконского</dc:title>
  <dc:subject/>
  <dc:creator>Вовк Виталий Валерьевич</dc:creator>
  <cp:keywords/>
  <dc:description/>
  <cp:lastModifiedBy>Irina</cp:lastModifiedBy>
  <cp:revision>2</cp:revision>
  <cp:lastPrinted>1899-12-31T21:00:00Z</cp:lastPrinted>
  <dcterms:created xsi:type="dcterms:W3CDTF">2014-09-22T11:11:00Z</dcterms:created>
  <dcterms:modified xsi:type="dcterms:W3CDTF">2014-09-22T11:11:00Z</dcterms:modified>
</cp:coreProperties>
</file>