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9D" w:rsidRDefault="00E9480D">
      <w:pPr>
        <w:pStyle w:val="1"/>
        <w:jc w:val="center"/>
      </w:pPr>
      <w:r>
        <w:t>Грибоедов а. с. - Декабрист ли чацкий</w:t>
      </w:r>
    </w:p>
    <w:p w:rsidR="00347E9D" w:rsidRPr="00E9480D" w:rsidRDefault="00E9480D">
      <w:pPr>
        <w:pStyle w:val="a3"/>
        <w:spacing w:after="240" w:afterAutospacing="0"/>
      </w:pPr>
      <w:r>
        <w:t>После заграничных походов в Россию стали проникать и пускать корни западные идеи либерализма. Для их воплощения среди прогрессивной части офицерского корпуса начали появляться тайные политические общества. Наиболее знаменитые из них - Союз Спасения, Союз Благоденствия, Северное и Южное общества декабристов. Одной из основных задач этих организаций была отмена крепостного права, проведение реформ в европейском духе.</w:t>
      </w:r>
      <w:r>
        <w:br/>
        <w:t>Не чужды эти идеи оказались близкому к либеральным слоям А. С. Грибоедову: в его комедии “Горе от ума” Чацкий, главный герой, явился выразителем воли большей части прогрессивного дворянства.</w:t>
      </w:r>
      <w:r>
        <w:br/>
        <w:t>Один из основных пунктов программы Чацкого - необходимость служения Отечеству. Именно служения, а не прислуживания старшему по чину, как это делает Молчалин.</w:t>
      </w:r>
      <w:r>
        <w:br/>
        <w:t>Но главный герой комедии, подобно многим декабристам, не находит для себя подходящего занятия. “Служить бы рад, прислуживаться тошно”, - говорит Чацкий, в какой-то мере соглашаясь с высказыванием Рылеева о том, что служить могут “одни подлецы”.</w:t>
      </w:r>
      <w:r>
        <w:br/>
        <w:t>Близость грибоедовского героя и декабристов видна и в отношении к крепостному праву - если вольнодумцы ратовали за его отмену, то Чацкий выступает с осуждением тех извращенных его форм, которые существовали в России; он никогда не сможет находиться в одной комнате с тем,</w:t>
      </w:r>
      <w:r>
        <w:br/>
      </w:r>
      <w:r>
        <w:br/>
        <w:t>...который для затей</w:t>
      </w:r>
      <w:r>
        <w:br/>
        <w:t>На крепостной балет согнал во многих фраках</w:t>
      </w:r>
      <w:r>
        <w:br/>
        <w:t>От матерей, отцов отторженных детей?!</w:t>
      </w:r>
      <w:r>
        <w:br/>
        <w:t>Сам погружен умом в Зефирах и Амурах...</w:t>
      </w:r>
      <w:r>
        <w:br/>
      </w:r>
      <w:r>
        <w:br/>
        <w:t>Тяжело переносит Чацкий и преклонение перед иностранным - в заключительном монологе третьего действия звучит протест превращению России во французскую провинцию; превозносятся нравственные силы русского народа:</w:t>
      </w:r>
      <w:r>
        <w:br/>
      </w:r>
      <w:r>
        <w:br/>
        <w:t>...умный, бодрый наш народ...</w:t>
      </w:r>
      <w:r>
        <w:br/>
      </w:r>
      <w:r>
        <w:br/>
        <w:t>Тут же звучит призыв к возвращению к великой национальной культуре, к древним традициям. Попытка же перевести на родной язык слово “мадемуазель” обеспечивает ораторскую поддержку идее Шишкова, которую одобряли и декабристы.</w:t>
      </w:r>
      <w:r>
        <w:br/>
        <w:t>Еще один вопрос, по которому сходятся во мнениях Чацкий и члены тайных политических обществ, - образование. Домашнее образование не принимается никем из них, но если декабристы покровительствовали университетам, то Чацкий по этому поводу ничего не говорит, но, видимо, симпатизирует им. Сходство проявляется и в речи - ни для Чацкого, ни для декабристов нет четких различий между письмом и устными высказываниями; их монологи тщательно подготовлены (вряд ли Чацкий экспромтом произносит свои вдохновенные речи), широко используются ораторские приемы.</w:t>
      </w:r>
      <w:r>
        <w:br/>
        <w:t>Слова Чацкого так и излучают силу, страсть, пронизаны патриотическим пафосом - ведь он их выстрадал, убедился в их истине и теперь, подобно декабристам, использует эти монологи в качестве оружия против насквозь прогнившего мира Фамусовых, Хлестовых и Молчаливых.</w:t>
      </w:r>
      <w:r>
        <w:br/>
        <w:t>Нельзя не указать на поведение грибоедовского героя: пространные речи произносятся не для оппонентов: главным образом они рассчитаны на зрителя - такова особенность большей части драматических произведений.</w:t>
      </w:r>
      <w:r>
        <w:br/>
        <w:t>Необходимо отметить и то, что Чацкий не одинок:</w:t>
      </w:r>
      <w:r>
        <w:br/>
      </w:r>
      <w:r>
        <w:br/>
        <w:t>...Теперь пускай из нас один...</w:t>
      </w:r>
      <w:r>
        <w:br/>
      </w:r>
      <w:r>
        <w:br/>
        <w:t>Взять хотя бы двоюродного брата Скалозуба - можно установить некоторую связь: и он, и Чацкий, и многие декабристы после заграничных походов оставили службу, занимались самообразованием (Чацкий ездил для этого за границу).</w:t>
      </w:r>
      <w:r>
        <w:br/>
        <w:t>В быту главный герой, подобно декабристам, не танцует, не подходит к столам, покрытым зеленым сукном, и вообще не тратит время на светские забавы.</w:t>
      </w:r>
      <w:r>
        <w:br/>
        <w:t>Не случаен и выбор Грибоедовым фамилии для своего героя - она созвучна с фамилией одного из самых выдающихся людей первой половины XIX века, П. Я. Чаадаева. Подобно Чацкому, он был близок к декабристским кругам, разделяя многие идеи, но окончательно доказать его членство в каком-либо из тайных обществ не удалось и до сих пор...</w:t>
      </w:r>
      <w:r>
        <w:br/>
        <w:t>Как нельзя кстати приходится тут оценка Чацкого Герценом: “Образ Чацкого, меланхолический, ушедший в свою иронию, трепещущий от негодования и полный мечтательных идеалов, появляется в последний момент царствования Александра I, накануне восстания на Сенатской площади. Это - декабрист”...</w:t>
      </w:r>
      <w:r>
        <w:br/>
      </w:r>
      <w:bookmarkStart w:id="0" w:name="_GoBack"/>
      <w:bookmarkEnd w:id="0"/>
    </w:p>
    <w:sectPr w:rsidR="00347E9D" w:rsidRPr="00E948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80D"/>
    <w:rsid w:val="000258CF"/>
    <w:rsid w:val="00347E9D"/>
    <w:rsid w:val="00E9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3F1DC-D52D-41D7-B680-31D085AB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3426</Characters>
  <Application>Microsoft Office Word</Application>
  <DocSecurity>0</DocSecurity>
  <Lines>28</Lines>
  <Paragraphs>8</Paragraphs>
  <ScaleCrop>false</ScaleCrop>
  <Company>diakov.net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Грибоедов а. с. - Декабрист ли чацкий</dc:title>
  <dc:subject/>
  <dc:creator>Irina</dc:creator>
  <cp:keywords/>
  <dc:description/>
  <cp:lastModifiedBy>Irina</cp:lastModifiedBy>
  <cp:revision>2</cp:revision>
  <dcterms:created xsi:type="dcterms:W3CDTF">2014-09-17T18:48:00Z</dcterms:created>
  <dcterms:modified xsi:type="dcterms:W3CDTF">2014-09-17T18:48:00Z</dcterms:modified>
</cp:coreProperties>
</file>