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9A" w:rsidRPr="0037359A" w:rsidRDefault="0037359A" w:rsidP="00507D9D">
      <w:pPr>
        <w:ind w:firstLine="708"/>
        <w:jc w:val="center"/>
        <w:rPr>
          <w:b/>
        </w:rPr>
      </w:pPr>
      <w:r w:rsidRPr="0037359A">
        <w:rPr>
          <w:b/>
        </w:rPr>
        <w:t>К ВОПРОСУ О МЕТОДОЛОГИИ ИЗУЧЕНИЯ</w:t>
      </w:r>
    </w:p>
    <w:p w:rsidR="0037359A" w:rsidRDefault="009A7B73" w:rsidP="0037359A">
      <w:pPr>
        <w:jc w:val="center"/>
        <w:rPr>
          <w:b/>
        </w:rPr>
      </w:pPr>
      <w:r>
        <w:rPr>
          <w:b/>
        </w:rPr>
        <w:t xml:space="preserve">           </w:t>
      </w:r>
      <w:r w:rsidR="0037359A" w:rsidRPr="0037359A">
        <w:rPr>
          <w:b/>
        </w:rPr>
        <w:t>ЖИЗНИ И ТВОРЧЕСТВА М.Ю.ЛЕРМОНТОВА.</w:t>
      </w:r>
    </w:p>
    <w:p w:rsidR="0037359A" w:rsidRDefault="0037359A" w:rsidP="0037359A">
      <w:pPr>
        <w:jc w:val="both"/>
        <w:rPr>
          <w:b/>
        </w:rPr>
      </w:pPr>
    </w:p>
    <w:p w:rsidR="0037359A" w:rsidRDefault="0037359A" w:rsidP="0037359A">
      <w:pPr>
        <w:jc w:val="both"/>
      </w:pPr>
      <w:r>
        <w:rPr>
          <w:b/>
        </w:rPr>
        <w:t xml:space="preserve"> </w:t>
      </w:r>
      <w:r>
        <w:tab/>
        <w:t>Еще Борис Михайлович Эйхенбаум в статье 1916 года «Карамзин», котор</w:t>
      </w:r>
      <w:r w:rsidR="005D320E">
        <w:t>ую</w:t>
      </w:r>
      <w:r>
        <w:t xml:space="preserve"> он  </w:t>
      </w:r>
    </w:p>
    <w:p w:rsidR="0037359A" w:rsidRDefault="0037359A" w:rsidP="0037359A">
      <w:pPr>
        <w:jc w:val="both"/>
      </w:pPr>
      <w:r>
        <w:t>считал своей первой настоящей литературоведческой работой, говорил о ложности «обычного  историко-литературного метода»,</w:t>
      </w:r>
      <w:r w:rsidR="000750D1">
        <w:t xml:space="preserve"> подводящего исследователя «под общие схемы умонастроений той или другой эпохи». К сожалению, в наше время мы вновь можем упрекнуть лермонтоведение в методической беспомощности,</w:t>
      </w:r>
      <w:r w:rsidR="006A4A5B">
        <w:t xml:space="preserve"> </w:t>
      </w:r>
      <w:r w:rsidR="00D911D5">
        <w:t>в частой подмене исторического изучения творчества и биографии поэта чисто психологическими характеристиками. И сегодня мы можем сказать о том, что биография М.Ю.Лермонтова действительно остается   «нищенской» (выражение А.Блока, говорившего о лермонтовском «кладе» и «шифре»). Лермонтов действительно зашифрован. Б.Эйхенбаум совершенно справедливо говорил о том, что «проблематика в изучении Лермонтова должна быть исторической. Только тогда мы приблизимся к тому «беспристрастию», которого требовал А.Блок, боясь «тревожить милый прах». Это беспристрастие не имеет, конечно, ничего общего с бесстрастием, с холодным объективизмом: ведь дело не в объективности самой по себе, а в том, чтобы</w:t>
      </w:r>
      <w:r w:rsidR="00917875">
        <w:t xml:space="preserve"> анализ жизни и творчества Лермонтова опирался на историческую действительность и вел к истине»</w:t>
      </w:r>
      <w:r w:rsidR="00917875">
        <w:rPr>
          <w:rStyle w:val="a4"/>
        </w:rPr>
        <w:endnoteReference w:id="1"/>
      </w:r>
    </w:p>
    <w:p w:rsidR="00917875" w:rsidRDefault="00917875" w:rsidP="0037359A">
      <w:pPr>
        <w:jc w:val="both"/>
      </w:pPr>
      <w:r>
        <w:tab/>
        <w:t>О формальном методе в литературоведении в свое время писал Б.В.Томашевский</w:t>
      </w:r>
      <w:r>
        <w:rPr>
          <w:rStyle w:val="a4"/>
        </w:rPr>
        <w:endnoteReference w:customMarkFollows="1" w:id="2"/>
        <w:t>2</w:t>
      </w:r>
      <w:r w:rsidR="001A750E">
        <w:t>. Иногда споры по методологии выливались в продолжительный разговор о дилентантизме в науке вообще. В качестве примера можно вспомнить критику так называемого «метода художницы Л.Н.Шаталовой» или же исследований инженера С.В.Чекалина. Первую упрекают в том, что «с помощь</w:t>
      </w:r>
      <w:r w:rsidR="006A4A5B">
        <w:t>ю</w:t>
      </w:r>
      <w:r w:rsidR="001A750E">
        <w:t xml:space="preserve"> </w:t>
      </w:r>
      <w:r w:rsidR="006A4A5B">
        <w:t>с</w:t>
      </w:r>
      <w:r w:rsidR="001A750E">
        <w:t>воего весьма сомнительного в научном отношении» метода она вот уже в течение многих лет пытается раскрыть «тайные мысли» Лермонтова</w:t>
      </w:r>
      <w:r w:rsidR="001A750E">
        <w:rPr>
          <w:rStyle w:val="a4"/>
        </w:rPr>
        <w:endnoteReference w:customMarkFollows="1" w:id="3"/>
        <w:t>3</w:t>
      </w:r>
      <w:r w:rsidR="001A750E">
        <w:t>. Второй же подвергся рукой критики за то, что его гипотезы строятся на весьма сомнительных источниках.</w:t>
      </w:r>
    </w:p>
    <w:p w:rsidR="001A750E" w:rsidRDefault="001A750E" w:rsidP="0037359A">
      <w:pPr>
        <w:jc w:val="both"/>
      </w:pPr>
      <w:r>
        <w:tab/>
        <w:t>Однако, как бы</w:t>
      </w:r>
      <w:r w:rsidR="00D85DCF">
        <w:t xml:space="preserve"> в пылу полемики не выплеснуть с водой ребенка. Можно соглашаться или не соглашаться с отдельными выводами Л.Н.Шаталовой, но ее мысль о комплексном подходе к исследованию творческого наследия и биографии М.Ю.Лермонтова представляется нам интересной. К тому же, иногда в критических статьях поражает необоснованность установок. Необходимо, чтобы иные критики не просто отвергали те или иные положения, но делали это аргументировано.</w:t>
      </w:r>
    </w:p>
    <w:p w:rsidR="006F5367" w:rsidRDefault="006F5367" w:rsidP="0037359A">
      <w:pPr>
        <w:jc w:val="both"/>
      </w:pPr>
      <w:r>
        <w:tab/>
        <w:t>Взгляд же С.В.Чекалина на историю о старинной рукописи, хранящейся в Центральном Государственном архиве литературы и искусства, под названием «Рецепт. Как составлять жизненный элексир», как на один из главных документов, убеждающих «что дуэль Лермонтова с Мартыновым не носила случайного характера», при сопоставлении с другими свидетельствами не представляется нам настолько абсурдной, насколько ее считает В.А.Захаров.</w:t>
      </w:r>
    </w:p>
    <w:p w:rsidR="00FF05EB" w:rsidRDefault="006F5367" w:rsidP="0037359A">
      <w:pPr>
        <w:jc w:val="both"/>
      </w:pPr>
      <w:r>
        <w:tab/>
        <w:t>К источникам, как и к истории вообще нельзя подходить с хирургическими ножницами. Эпиграмма, о которой идет речь («</w:t>
      </w:r>
      <w:r w:rsidR="006A4A5B">
        <w:rPr>
          <w:lang w:val="en-US"/>
        </w:rPr>
        <w:t>Mo</w:t>
      </w:r>
      <w:r w:rsidR="00053857">
        <w:rPr>
          <w:lang w:val="en-US"/>
        </w:rPr>
        <w:t>n</w:t>
      </w:r>
      <w:r w:rsidR="00053857" w:rsidRPr="00053857">
        <w:t xml:space="preserve"> </w:t>
      </w:r>
      <w:r w:rsidR="00053857">
        <w:rPr>
          <w:lang w:val="en-US"/>
        </w:rPr>
        <w:t>cher</w:t>
      </w:r>
      <w:r w:rsidR="00053857" w:rsidRPr="00053857">
        <w:t xml:space="preserve"> </w:t>
      </w:r>
      <w:r w:rsidR="00053857">
        <w:rPr>
          <w:lang w:val="en-US"/>
        </w:rPr>
        <w:t>Michul</w:t>
      </w:r>
      <w:r w:rsidR="00053857">
        <w:t>,</w:t>
      </w:r>
      <w:r w:rsidR="006E451F">
        <w:t xml:space="preserve">                                                    </w:t>
      </w:r>
      <w:r w:rsidR="00053857">
        <w:t xml:space="preserve">оставь </w:t>
      </w:r>
      <w:r w:rsidR="00053857">
        <w:rPr>
          <w:lang w:val="en-US"/>
        </w:rPr>
        <w:t>Adel</w:t>
      </w:r>
      <w:r w:rsidR="00053857">
        <w:t xml:space="preserve">» </w:t>
      </w:r>
      <w:r w:rsidR="006E451F">
        <w:t>) при всей сомнительности ее авторства… является рукописным документом, определенного времени. Источниковеду, работающему в области лермонтоведения, важно</w:t>
      </w:r>
      <w:r w:rsidR="00751DC7">
        <w:t>,</w:t>
      </w:r>
      <w:r w:rsidR="006E451F">
        <w:t xml:space="preserve"> прежде всего</w:t>
      </w:r>
      <w:r w:rsidR="00751DC7">
        <w:t xml:space="preserve">, разобраться, </w:t>
      </w:r>
      <w:r w:rsidR="006E451F">
        <w:t>почему появился этот документ, сколько он содержит субъективной и сколько объективной информации.</w:t>
      </w:r>
    </w:p>
    <w:p w:rsidR="00E76CBD" w:rsidRDefault="00FF05EB" w:rsidP="0037359A">
      <w:pPr>
        <w:jc w:val="both"/>
      </w:pPr>
      <w:r>
        <w:tab/>
        <w:t>Очень важным представляется нам сегодня вопрос о методологии в области лермонтоведения. Начнем, пожалуй, с соотношения индуктивного и дедуктивного методов исследования биографии М.Ю.Лермонтова. Естественно, чтобы лучше понять тот или иной</w:t>
      </w:r>
      <w:r w:rsidR="005526B5">
        <w:t xml:space="preserve"> исторически обоснованный этап его творчества, необходимо детальное изучение определенного фрагмента «ландшафта его души». Но для того, чтобы представить себе творческий процесс в целом, его развитие и динамику, отдельные факты следует выстраивать в определенные логические цепочки, рассматривая их с позиций ученых-историков, философов, социологов, психологов, культурологов, т.е. с позиций современного гуманитарного знания. Лермонтов – это явление, которое вырывается за рамки отдельной науки. В этой ситуации, возможно, обращение и к западной литературе о бытующих там вариантах методологии</w:t>
      </w:r>
      <w:r w:rsidR="00053857">
        <w:t xml:space="preserve"> </w:t>
      </w:r>
      <w:r w:rsidR="005526B5">
        <w:t>исторических исследований, и к философии русских религиозных мыслителей, в свое время не понятых и не оцененных</w:t>
      </w:r>
      <w:r w:rsidR="00751DC7">
        <w:t xml:space="preserve"> по-</w:t>
      </w:r>
      <w:r w:rsidR="00E76CBD">
        <w:t>достоинству в России. Необходимо заполнить брешь, образовавшуюся в связи с отступлением марксистской идеологии. И тут можно прийти к выводу о том, что именно открытый и обоснованный русским ученым Н.Я.Данилевским «цивилизационный подход» призван заполнить теоретический вакуум, образовавшийся в российском  обществознании. Именно этот подход нашел развитие в исторических трудах таких западных ученых-культурологов, как О.Шпенглер и А.Тойнби, он широко пропагандировался выдающимся русским ученым-эмигрантом П.А.Сорокиным и сегодня применяется многими историками Запада на практике.</w:t>
      </w:r>
    </w:p>
    <w:p w:rsidR="001D5200" w:rsidRDefault="00E76CBD" w:rsidP="0037359A">
      <w:pPr>
        <w:jc w:val="both"/>
      </w:pPr>
      <w:r>
        <w:tab/>
        <w:t>Обращение к наследию Н.Я.Данилевского присутствует и в работах некоторых начинающих российских историков. «Славянский Нострадамус» (выражение В.М.Михеева, опубликовавшего книгу о Данилевском в</w:t>
      </w:r>
      <w:r w:rsidR="003E7C65">
        <w:t xml:space="preserve"> 2</w:t>
      </w:r>
      <w:r>
        <w:t>-х частях в 1993 году</w:t>
      </w:r>
      <w:r>
        <w:rPr>
          <w:rStyle w:val="a4"/>
        </w:rPr>
        <w:endnoteReference w:customMarkFollows="1" w:id="4"/>
        <w:t>4</w:t>
      </w:r>
      <w:r w:rsidR="00053857">
        <w:t>)</w:t>
      </w:r>
      <w:r w:rsidR="003E7C65">
        <w:t>,</w:t>
      </w:r>
      <w:r w:rsidR="0063782E">
        <w:t xml:space="preserve"> обосновал необходимость обстоятельного анализа исторического, историографического и событийного контекста русской общественной мысли. Причем, он говорил не только об исследованиях историософских, но и геополитических. По его мнению, «собирание всяких фактов без всякой руководящей этим собиранием идеи не потому только ведет к самым ничтожным результатам, что эти факты остаются без всякой группировки, без всякого обобщения и без всякой иерархической подчиненности, но и потому, что при этом самые важные факты должны оставаться незамеченными». Данилевский считает, что человеку в научном познании более свойственно идти индуктивным путем, от какой-либо обобщающей мысли. Это заложено «в самом интеллектуальном устройстве человека, по которому внимание не может равномерно распределяться совершенно безразлично на все явления и на все модификации какого-нибудь явления». В после зрения человека попадает только то, что соответствует чувствам и мыслям, господствующим в нем в данный момент; то, что соответствует или опровергает занимающую его идею, зародившуюся в нем. «Одним словом, - пишет Данилевский, - только то, что мы ищем, можем мы и видеть в данном явлении». Отсюда он делает вывод о том, что необходимо иметь самые обширные сведения для того, чтобы достигнуть хоть ско</w:t>
      </w:r>
      <w:r w:rsidR="00F73549">
        <w:t>лько-нибудь значительного успеха в исследовании.</w:t>
      </w:r>
    </w:p>
    <w:p w:rsidR="00F73549" w:rsidRDefault="00F73549" w:rsidP="0096038D">
      <w:pPr>
        <w:jc w:val="both"/>
      </w:pPr>
      <w:r>
        <w:tab/>
        <w:t xml:space="preserve">Сказанное можно проиллюстрировать на примере изучения биографии М.Ю.Лермонтова. Мы разбили его поэтическое творчество по периодам, связав его с летописью жизни поэта, но, говоря о ранней лирике, мы находим образы, встречающиеся в ней и в произведениях позднего Лермонтова, то есть, творчество его неразрывно, как неразрывно надо рассматривать и факты его биографии. Не случайно и материалы, освещающие различные по времени события жизни поэта содержатся в самом широком круге источников. Иногда в лермонтоведении складывалась такая ситуация, когда источниковедение топталось на месте, годами не давая ответа на спорные вопросы в этой науке. Подобную ситуацию мы наблюдаем в проблеме датировки пребывания на </w:t>
      </w:r>
      <w:r w:rsidR="0096038D">
        <w:t>Ю</w:t>
      </w:r>
      <w:r>
        <w:t xml:space="preserve">ге России супружеской  четы Оммер де Гелль, которая могла бы пролить свет на вопрос о возможности встречи Лермонтова и госпожи Адель Оммер де Гель, который до сих пор остается  спорным. Источников по этой теме, рассматриваемых лермонтоведами явно не хватало. И тогда просто пришлось расширить спектр исследования, обратившись к публикациям в области… геологии! Это обращение может показаться странным лишь на первый взгляд. Учитывая то, что муж Адель Оммер де Гель – женщины-легенды в жизни М.Ю.Лермонтова, был известным ученым-естествоиспытателем, такое обращение представляется вполне логичным и оправданным. Итак, Ксавье Оммер де Гель – крупнейший французский геолог, деятельность которого попала в поле зрения Российского академика, энциклопедиста К.М.Бэра, которого В.И.Вернадский называл «великим мудрецом». Бэр высоко ценил научные изыскания Ксавье Оммера и в 1853 году </w:t>
      </w:r>
      <w:r w:rsidR="00751DC7">
        <w:t>со</w:t>
      </w:r>
      <w:r>
        <w:t>вершил свою Каспийскую экспедицию по его следам. Экспедиция насчитывала всего пять человек, но одним из этих пяти был Н.Я.Данилевский, тогда молодой, начинающий ученый!</w:t>
      </w:r>
      <w:r w:rsidR="00DC204D">
        <w:t xml:space="preserve"> Этот малочисленный состав экспедиции, проработавший на Юге России в тяжелейших условиях в течение четырех лет, осуществил исследования, которые современной наукой по праву считаются классическими. В основе же этих исследований лежали результаты нивелировки долины Маныча, произведенные Ксавье Оммером. К.М.</w:t>
      </w:r>
      <w:r w:rsidR="0096038D">
        <w:t>Б</w:t>
      </w:r>
      <w:r w:rsidR="00DC204D">
        <w:t>эр ездил по его следам, беседовал с людьми, которые помнили французского ученого и «его красавицу жену», ск</w:t>
      </w:r>
      <w:r w:rsidR="00751DC7">
        <w:t>ру</w:t>
      </w:r>
      <w:r w:rsidR="00DC204D">
        <w:t>пулезно записывая полученные сведения в свой путевой дневник.</w:t>
      </w:r>
    </w:p>
    <w:p w:rsidR="00DC204D" w:rsidRDefault="00DC204D" w:rsidP="00DC204D">
      <w:r>
        <w:tab/>
        <w:t>Дневники К.М.Бэра были впервые опубликованы на русском языке ленинградским отделением Академии наук СССР в 1984 году</w:t>
      </w:r>
      <w:r>
        <w:rPr>
          <w:rStyle w:val="a4"/>
        </w:rPr>
        <w:endnoteReference w:customMarkFollows="1" w:id="5"/>
        <w:t>5</w:t>
      </w:r>
      <w:r w:rsidR="002C4C24">
        <w:t>. Эта публикация позволила совершенно обоснованно говорить о том, что чета Оммер де Гель находилась на Юге России с 1839 по 1841 год. Эта датировка не исключает возможности встречи М.Ю.Лермонтова с А.Оммер де Гель (хотя и не доказывает ее).</w:t>
      </w:r>
    </w:p>
    <w:p w:rsidR="002C4C24" w:rsidRDefault="002C4C24" w:rsidP="0096038D">
      <w:pPr>
        <w:jc w:val="both"/>
      </w:pPr>
      <w:r>
        <w:tab/>
        <w:t>Интересно то, что экспедиция, ставившая перед собой конкретные цели в области естествознания, дала результаты, важные в лермонтоведении. Как тут не вспомнить о том, что сам К.М.Бэр в свое время выступал за применение строгого метода естествоиспытателя в области исторических наук! Даже на саму географию он смотрел как на необходимую составную часть всесторонней истории человечества, отмечая, что «на лице земли написаны не только законы распространения органических тел</w:t>
      </w:r>
      <w:r w:rsidR="0096038D">
        <w:t>,</w:t>
      </w:r>
      <w:r>
        <w:t xml:space="preserve"> </w:t>
      </w:r>
      <w:r w:rsidR="0096038D">
        <w:t>н</w:t>
      </w:r>
      <w:r>
        <w:t>о отчасти и судьбы народов». В этом отношении он был, несомненно, единомышленником Н.Я.Данилевского. И здесь не только были явно видны проявления органицизма, проникавшего в те годы в историческую мысль, в методологию исторической науки.</w:t>
      </w:r>
      <w:r w:rsidR="006A4A5B">
        <w:t xml:space="preserve"> Карл Максимович Бэр и Николай Яковлевич Данилевский закладывали основы того научного направления, которое сегодня мы называем геополитикой. И сами результаты их научной деятельности, проводивш</w:t>
      </w:r>
      <w:r w:rsidR="00751DC7">
        <w:t xml:space="preserve">ейся в ключе данной методологии, </w:t>
      </w:r>
      <w:r w:rsidR="006A4A5B">
        <w:t>подтверждали правильность выбранной позиции.</w:t>
      </w:r>
    </w:p>
    <w:p w:rsidR="0096038D" w:rsidRDefault="0096038D" w:rsidP="0096038D">
      <w:pPr>
        <w:jc w:val="both"/>
      </w:pPr>
      <w:r>
        <w:tab/>
        <w:t>Однако, рассматривая актуальные проблемы лермонтоведения все на том же примере: «Лермонтов – госпожа А.Оммер де Гель», мы можем констатировать, что остановиться на вопросе о датировке пребывания французской путешественницы в России невозможно. Анализ подлинных документов, касающихся этой истории, некогда хранившихся в семейном архиве Фадеевых</w:t>
      </w:r>
      <w:r>
        <w:rPr>
          <w:rStyle w:val="a4"/>
        </w:rPr>
        <w:endnoteReference w:customMarkFollows="1" w:id="6"/>
        <w:t>6</w:t>
      </w:r>
      <w:r>
        <w:t>, и сам факт знакомства французов с этим семейством показали близость материалов, послуживших, вероятно, основой для литературной мистификации П.П.Вяземского, с материалами так называемой «сушковской истории» в жизни М.Ю.Лермонтова. Дело в том, что и сами подлинные документы</w:t>
      </w:r>
      <w:r w:rsidR="00C5034D">
        <w:t>, относящиеся к ней (часть дневника Е.А.Сушковой за 1833 год) хранились в том же семейном архиве, и поэтапная публикация так называемых «Записок» обеих женщин велась аналогичным способом, да и переводчиком и тех и других материалов, написанных изначально по-французски, было одно и то же лицо – дочь П.П.Вяземского Екатерина. Естественно, что возникли вопросы о подлинности основной части «Записок» Е.А.Сушковой, автограф которой отсутствует в оригинале. Постановка вопроса немного дерзкая и се</w:t>
      </w:r>
      <w:r w:rsidR="00751DC7">
        <w:t>н</w:t>
      </w:r>
      <w:r w:rsidR="00C5034D">
        <w:t>сационная. Получается, что творческая биография М.Ю.Лермонтова, начиная с раннего «сушковского» цикла стихов и заканчивая его последними днями, кем-то домысливалась, писалась по нетвердой канве, состоящей из крайне немногочисленных подлинных фактов его жизни. Важно было определить, что же подлинного содержалось в подобном домысливании.</w:t>
      </w:r>
    </w:p>
    <w:p w:rsidR="00C5034D" w:rsidRDefault="00C5034D" w:rsidP="0096038D">
      <w:pPr>
        <w:jc w:val="both"/>
      </w:pPr>
      <w:r>
        <w:tab/>
        <w:t>Поставленная задача требовала новых методов исследований. В данной ситуации пришлось обратиться к компьютерным технологиям. Совместно с А.А.Сахаровым, магистром естественных наук, начальником сектора ФГУА ЛИИ им. М.М.Громова из г.</w:t>
      </w:r>
      <w:r w:rsidR="00751DC7">
        <w:t xml:space="preserve"> </w:t>
      </w:r>
      <w:r>
        <w:t>Жуковского Московской области, была проведена компьютерная обработка и анализ следующих текстов:</w:t>
      </w:r>
    </w:p>
    <w:p w:rsidR="00C5034D" w:rsidRDefault="00C5034D" w:rsidP="0096038D">
      <w:pPr>
        <w:jc w:val="both"/>
      </w:pPr>
    </w:p>
    <w:p w:rsidR="00C5034D" w:rsidRDefault="00C5034D" w:rsidP="0096038D">
      <w:pPr>
        <w:jc w:val="both"/>
      </w:pPr>
      <w:r w:rsidRPr="00C5034D">
        <w:rPr>
          <w:b/>
        </w:rPr>
        <w:t>А</w:t>
      </w:r>
      <w:r w:rsidRPr="00E85C55">
        <w:rPr>
          <w:b/>
        </w:rPr>
        <w:t xml:space="preserve">: </w:t>
      </w:r>
      <w:r>
        <w:t>среза текста литературной мистификации П.П.Вяземского «Писем и записок» А.Оммер де Гель.</w:t>
      </w:r>
    </w:p>
    <w:p w:rsidR="00C5034D" w:rsidRDefault="00C5034D" w:rsidP="0096038D">
      <w:pPr>
        <w:jc w:val="both"/>
      </w:pPr>
      <w:r w:rsidRPr="00C5034D">
        <w:rPr>
          <w:b/>
        </w:rPr>
        <w:t>В</w:t>
      </w:r>
      <w:r w:rsidRPr="00E85C55">
        <w:rPr>
          <w:b/>
        </w:rPr>
        <w:t>:</w:t>
      </w:r>
      <w:r>
        <w:t xml:space="preserve"> среза текста «поздних» записок Е.А.Сушковой, автограф которых отсутствует.</w:t>
      </w:r>
    </w:p>
    <w:p w:rsidR="00C5034D" w:rsidRDefault="00C5034D" w:rsidP="0096038D">
      <w:pPr>
        <w:jc w:val="both"/>
      </w:pPr>
      <w:r w:rsidRPr="00C5034D">
        <w:rPr>
          <w:b/>
        </w:rPr>
        <w:t>С:</w:t>
      </w:r>
      <w:r>
        <w:t xml:space="preserve"> среза текста подлинных записок Е.А.Сушковой за 1833 год (автограф ИРЛИ).</w:t>
      </w:r>
    </w:p>
    <w:p w:rsidR="00E85C55" w:rsidRDefault="00E85C55" w:rsidP="0096038D">
      <w:pPr>
        <w:jc w:val="both"/>
      </w:pPr>
      <w:r>
        <w:t>Текстологический анализ велся по следующим направлениям:</w:t>
      </w:r>
    </w:p>
    <w:p w:rsidR="00E85C55" w:rsidRDefault="00E85C55" w:rsidP="00E85C55">
      <w:pPr>
        <w:numPr>
          <w:ilvl w:val="0"/>
          <w:numId w:val="1"/>
        </w:numPr>
        <w:jc w:val="both"/>
      </w:pPr>
      <w:r>
        <w:t>Исследовались частоты употребления знаков препинания.</w:t>
      </w:r>
    </w:p>
    <w:p w:rsidR="00E85C55" w:rsidRDefault="00E85C55" w:rsidP="00E85C55">
      <w:pPr>
        <w:numPr>
          <w:ilvl w:val="0"/>
          <w:numId w:val="1"/>
        </w:numPr>
        <w:jc w:val="both"/>
      </w:pPr>
      <w:r>
        <w:t>Изучались главные предложные спектры исследуемых текстов (В, На, С) (частота слов на 1000 знаков).</w:t>
      </w:r>
    </w:p>
    <w:p w:rsidR="00E85C55" w:rsidRDefault="00E85C55" w:rsidP="00E85C55">
      <w:pPr>
        <w:numPr>
          <w:ilvl w:val="0"/>
          <w:numId w:val="1"/>
        </w:numPr>
        <w:jc w:val="both"/>
      </w:pPr>
      <w:r>
        <w:t>Изучался также расширенный спектр употребления предлогов в,на,с, что, так,и.</w:t>
      </w:r>
    </w:p>
    <w:p w:rsidR="00E85C55" w:rsidRDefault="00E85C55" w:rsidP="00E85C55">
      <w:pPr>
        <w:jc w:val="both"/>
      </w:pPr>
    </w:p>
    <w:p w:rsidR="00E85C55" w:rsidRDefault="00E85C55" w:rsidP="00E85C55">
      <w:pPr>
        <w:ind w:firstLine="705"/>
        <w:jc w:val="both"/>
      </w:pPr>
      <w:r>
        <w:t>В результате обработки текстовых срезов было получено 3 графика (см. Приложения), согласно которым с точки зрения частоты употребления знаков препинания все тексты достаточно близки друг – другу (разрыв менее 1%). По результатам проведенного анализа предложных спектров мы можем сказать о том, что хотя все тексты близки по частоте употребления слов, все же есть некоторые отличия именно текста «С». Тексты «А» и «В» ближе друг к другу, по крайней мере имеют общие тенденции, а текст «С» отличается от них в группе «С – Что».</w:t>
      </w:r>
    </w:p>
    <w:p w:rsidR="00E85C55" w:rsidRDefault="00E85C55" w:rsidP="00E85C55">
      <w:pPr>
        <w:ind w:firstLine="705"/>
        <w:jc w:val="both"/>
      </w:pPr>
      <w:r>
        <w:t>И хотя это только первые</w:t>
      </w:r>
      <w:r w:rsidR="00826029">
        <w:t>,</w:t>
      </w:r>
      <w:r>
        <w:t xml:space="preserve"> </w:t>
      </w:r>
      <w:r w:rsidR="00826029">
        <w:t>п</w:t>
      </w:r>
      <w:r>
        <w:t>редварительные результаты, сама постановка проблемы текстологического анализа спорных мемуаров и продолжение исследований в данном направлении представляются нам перспективными.</w:t>
      </w:r>
    </w:p>
    <w:p w:rsidR="00E85C55" w:rsidRDefault="0063260E" w:rsidP="00E85C55">
      <w:pPr>
        <w:ind w:firstLine="705"/>
        <w:jc w:val="both"/>
      </w:pPr>
      <w:r>
        <w:t>Своевременной и необходимой также, по нашему мнению, является новая публикация мемуаров А.М.Фадеева, непереиздававшаяся с конца 19 века, и «Записок» самой Е.А.Сушковой с современным научным комментарием, отражающим  состояние исследовательской традиции последних лет.</w:t>
      </w:r>
    </w:p>
    <w:p w:rsidR="0063260E" w:rsidRDefault="0063260E" w:rsidP="00E85C55">
      <w:pPr>
        <w:ind w:firstLine="705"/>
        <w:jc w:val="both"/>
      </w:pPr>
      <w:r>
        <w:t>Мы совершенно убеждены в том, что лермонтоведение должно изучать то, что можно назвать исторической повседневностью. В этом смысле бесценным представляется изучение мемуарной литературы. Так, например, воспоминания Адель Оммер де Гель могут послужить для современных исследователей прекрасным поводом к разговору о тех или иных фактах лермонтоведения. И хотя мы оставляем вопрос о знакомстве М.Ю.Лермонтова с французской путешественницей открытым, убедительные данные об увлечении поэтом замужней француженкой есть. Общее мироощущение двух молодых людей можно проследить и на примере их стихотворного творчества</w:t>
      </w:r>
      <w:r w:rsidR="00826029">
        <w:t>,</w:t>
      </w:r>
      <w:r>
        <w:t xml:space="preserve"> </w:t>
      </w:r>
      <w:r w:rsidR="00826029">
        <w:t>г</w:t>
      </w:r>
      <w:r>
        <w:t>де содержится слишком много совпадений для неродственных душ. В вырисовывающемся же треугольнике: «Лермонтов</w:t>
      </w:r>
      <w:r w:rsidR="00DA09C3">
        <w:t xml:space="preserve"> </w:t>
      </w:r>
      <w:r>
        <w:t>-</w:t>
      </w:r>
      <w:r w:rsidR="00DA09C3">
        <w:t xml:space="preserve"> </w:t>
      </w:r>
      <w:r>
        <w:t>сестра Мартынова Наталья</w:t>
      </w:r>
      <w:r w:rsidR="00DA09C3">
        <w:t xml:space="preserve"> </w:t>
      </w:r>
      <w:r>
        <w:t>-</w:t>
      </w:r>
      <w:r w:rsidR="00DA09C3">
        <w:t xml:space="preserve"> </w:t>
      </w:r>
      <w:r>
        <w:t xml:space="preserve">Адель Оммер де Гель» вполне </w:t>
      </w:r>
      <w:r w:rsidR="00DA09C3">
        <w:rPr>
          <w:rStyle w:val="a4"/>
        </w:rPr>
        <w:endnoteReference w:customMarkFollows="1" w:id="7"/>
        <w:t>7</w:t>
      </w:r>
      <w:r>
        <w:t>могла крыться главная причина дуэли, приведшей к гибели поэта. Возможность подобной дуэли, касающейся защиты семейной чести, легко можно</w:t>
      </w:r>
      <w:r w:rsidR="006D0608">
        <w:t xml:space="preserve"> доказать, пользуясь историко-сравнительным методом исследования.</w:t>
      </w:r>
      <w:r w:rsidR="00DA09C3">
        <w:t xml:space="preserve"> Так А.Востриков в своей «Книге о русской дуэли», выпущенной издательством Ивана Лимбаха в Санкт-Петербурге в 1998 году, перечисляет, практически, все возможные причины дуэлей в России. Их, кстати, не так уж много:</w:t>
      </w:r>
    </w:p>
    <w:p w:rsidR="00DA09C3" w:rsidRDefault="00DA09C3" w:rsidP="00DA09C3">
      <w:pPr>
        <w:numPr>
          <w:ilvl w:val="0"/>
          <w:numId w:val="2"/>
        </w:numPr>
        <w:jc w:val="both"/>
      </w:pPr>
      <w:r>
        <w:t>Политические дуэли.</w:t>
      </w:r>
    </w:p>
    <w:p w:rsidR="00DA09C3" w:rsidRDefault="00DA09C3" w:rsidP="00DA09C3">
      <w:pPr>
        <w:numPr>
          <w:ilvl w:val="0"/>
          <w:numId w:val="2"/>
        </w:numPr>
        <w:jc w:val="both"/>
      </w:pPr>
      <w:r>
        <w:t>Патриотические поединки.</w:t>
      </w:r>
    </w:p>
    <w:p w:rsidR="00DA09C3" w:rsidRDefault="00DA09C3" w:rsidP="00DA09C3">
      <w:pPr>
        <w:numPr>
          <w:ilvl w:val="0"/>
          <w:numId w:val="2"/>
        </w:numPr>
        <w:jc w:val="both"/>
      </w:pPr>
      <w:r>
        <w:t>Поединки в служебной сфере.</w:t>
      </w:r>
    </w:p>
    <w:p w:rsidR="00DA09C3" w:rsidRDefault="00DA09C3" w:rsidP="00DA09C3">
      <w:pPr>
        <w:numPr>
          <w:ilvl w:val="0"/>
          <w:numId w:val="2"/>
        </w:numPr>
        <w:jc w:val="both"/>
      </w:pPr>
      <w:r>
        <w:t>Защита воинской чести.</w:t>
      </w:r>
    </w:p>
    <w:p w:rsidR="00DA09C3" w:rsidRDefault="00DA09C3" w:rsidP="00DA09C3">
      <w:pPr>
        <w:numPr>
          <w:ilvl w:val="0"/>
          <w:numId w:val="2"/>
        </w:numPr>
        <w:jc w:val="both"/>
      </w:pPr>
      <w:r>
        <w:t>Защита семейной чести.</w:t>
      </w:r>
    </w:p>
    <w:p w:rsidR="00DA09C3" w:rsidRDefault="00DA09C3" w:rsidP="00DA09C3">
      <w:pPr>
        <w:numPr>
          <w:ilvl w:val="0"/>
          <w:numId w:val="2"/>
        </w:numPr>
        <w:jc w:val="both"/>
      </w:pPr>
      <w:r>
        <w:t>Соперничество из-за женщин.</w:t>
      </w:r>
    </w:p>
    <w:p w:rsidR="00DA09C3" w:rsidRDefault="00DA09C3" w:rsidP="00DA09C3">
      <w:pPr>
        <w:numPr>
          <w:ilvl w:val="0"/>
          <w:numId w:val="2"/>
        </w:numPr>
        <w:jc w:val="both"/>
      </w:pPr>
      <w:r>
        <w:t>Бытовые ссоры.</w:t>
      </w:r>
    </w:p>
    <w:p w:rsidR="00DA09C3" w:rsidRDefault="00DA09C3" w:rsidP="00DA09C3">
      <w:pPr>
        <w:jc w:val="both"/>
      </w:pPr>
      <w:r>
        <w:t>Впрочем, как пишет сам автор, «… все причины невозможно втиснуть в рамки какой-либо классификации – мы постарались назвать лишь наиболее типичные.</w:t>
      </w:r>
      <w:r w:rsidR="004206D2">
        <w:rPr>
          <w:rStyle w:val="a4"/>
        </w:rPr>
        <w:endnoteReference w:customMarkFollows="1" w:id="8"/>
        <w:t>7</w:t>
      </w:r>
      <w:r w:rsidR="004206D2">
        <w:t xml:space="preserve"> </w:t>
      </w:r>
      <w:r w:rsidR="00B55C46">
        <w:t>Дворяне ссорились в самых различных ситуациях и по самым различным поводам. Многие причины подобных ссор, на первый взгляд, кажутся ничтожными, недостойными того, чтобы из-за них</w:t>
      </w:r>
      <w:r w:rsidR="004B050A">
        <w:t xml:space="preserve"> подвергать опасности жизнь. Но отношение к повседневности в дворянской среде было очень</w:t>
      </w:r>
      <w:r w:rsidR="0027206C">
        <w:t xml:space="preserve"> серьезным. Умение вести себя считалось основой дворянского воспитания. А быт во всех отношениях был жестко связан с социальным положением.</w:t>
      </w:r>
    </w:p>
    <w:p w:rsidR="0027206C" w:rsidRDefault="0027206C" w:rsidP="00DA09C3">
      <w:pPr>
        <w:jc w:val="both"/>
      </w:pPr>
      <w:r>
        <w:tab/>
        <w:t>Очень показательна в этом отношении дуэль К.П.Чернова с В.Д. Новосильцевым, состоявшаяся в сентябре 1825 года. Причина ее, на первый взгляд, - сугубо личная. Новосильцев познакомился с сестрой своего приятеля Екатериной Пахомовной Черновой, увлекся ею, какое-то время ухаживал, а потом сделал формальное предложение, которое было с радостью принято. Новосильцев – блестящий, но весьма легкомысленный флигель-адъютант – обращался с Черновой как с невестой. Однако его мать, Екатерина Владимировна, урожденная Орлова, и слышать не хотела об этой помолвке. Новосильцев уехал, чтобы получить родительское благословение, - и ничего не добился. Время шло, вестей от жениха все не было. Тогда Константин Пахомович Чернов, поручик Семеновского полка, как брат обманутой невесты, обратился к Новосильцеву за объяснениями. К этому времени ситуация в значительной мере осложнилась различными сплетнями и слухами, распространявшимися в обществе, и неосторожными высказываниями самих  участников дела, передававшаяся из одного лагеря в другой многочисленными «доброжелателями». Поэтому результатом переговоров и взаимных объяснений стал вызов на поединок. Условия боя были очень суровыми, соперники хотели драться не шуточно. В результате оба полу</w:t>
      </w:r>
      <w:r w:rsidR="004206D2">
        <w:t>чили смертельные ранения и скончались через несколько дней после поединка.</w:t>
      </w:r>
    </w:p>
    <w:p w:rsidR="004206D2" w:rsidRDefault="004206D2" w:rsidP="00DA09C3">
      <w:pPr>
        <w:jc w:val="both"/>
      </w:pPr>
      <w:r>
        <w:tab/>
        <w:t>Интересно. Что на протяжении многих лет раздумывал над местом и ролью дуэли в жизни русского дворянина и общества вообще А.С.Пушкин. В 1831 и 1835 гг. он начинал романы, где нравственные узлы рубились именно поединками. Так, например, он разрабатывает подробный план «Романа на Кавказских водах».</w:t>
      </w:r>
    </w:p>
    <w:p w:rsidR="004206D2" w:rsidRDefault="004206D2" w:rsidP="00DA09C3">
      <w:pPr>
        <w:jc w:val="both"/>
      </w:pPr>
      <w:r>
        <w:tab/>
        <w:t xml:space="preserve">«Кавказские воды – семья русских – Якубович приезжает. – Якубович становится своим человеком. Приезд настоящего любовника. – Дамы от него в восторге.- Вечер в калмыцкой кибитке </w:t>
      </w:r>
      <w:r w:rsidR="003F1CDC">
        <w:t>–</w:t>
      </w:r>
      <w:r>
        <w:t xml:space="preserve"> встреча</w:t>
      </w:r>
      <w:r w:rsidR="003F1CDC">
        <w:t xml:space="preserve"> – изъяснение – поединок – Якубович не дерется – условия…»</w:t>
      </w:r>
    </w:p>
    <w:p w:rsidR="003F1CDC" w:rsidRDefault="003F1CDC" w:rsidP="00DA09C3">
      <w:pPr>
        <w:jc w:val="both"/>
      </w:pPr>
      <w:r>
        <w:tab/>
        <w:t>План этот постепенно – от варианта к варианту – развивался, приобретал определенность.</w:t>
      </w:r>
    </w:p>
    <w:p w:rsidR="003F1CDC" w:rsidRDefault="003F1CDC" w:rsidP="00DA09C3">
      <w:pPr>
        <w:jc w:val="both"/>
      </w:pPr>
      <w:r>
        <w:tab/>
        <w:t>Вот другой поворот сюжета. Герой едет на Кавказ, где на водах живет его сестра. Очевидно, со слов Якубовича, он знает, что его сестра влюблена в Якубовича. Но оказывается, что тот придумал эту любовь, и герой «смеется над ним». Тогда Якубович пытается заслужить его благодарность другим способом, привязать его к себе – «Расходуется на него». И, считая, что герой уже не сможет отказать, просит руки сестры.  Герой разгадывает игру, и дело кончается дуэлью.</w:t>
      </w:r>
    </w:p>
    <w:p w:rsidR="003F1CDC" w:rsidRDefault="003F1CDC" w:rsidP="00DA09C3">
      <w:pPr>
        <w:jc w:val="both"/>
      </w:pPr>
      <w:r>
        <w:tab/>
        <w:t>Приведенные аналогии доказывают, что возможность дуэли из-за защиты чести сестры, т.е. из-за такой ситуации, когда девушка скомпрометирована в глазах света по причине ухаживаний за ней, не приведших впоследствии к формальному замужеству, вполне вероятна. Если же учесть, что незадолго до дуэли у Лермонтова с Н.Мартыновым состоялся разговор, « по-душам», как свидетельствует о том П.Мартьянов, и допустить, что темой этого разговора был отказ поэта от  каких-либо отношений с Натальей Соломоновной Мартыновой и его признание в увлечении другой женщиной – замужней француженкой Адель Оммер де Гель, (а подобный разговор, в то же 1841 году состоялся у Лермонтова с Е.И. Фон Майделем, по свидетельству последнего), то причина дуэли становится ясной и логически обоснованной. Хотя мы отдаем себе отчет в том, что в данной версии содержится достаточно много допущений.</w:t>
      </w:r>
    </w:p>
    <w:p w:rsidR="004206D2" w:rsidRDefault="00672149" w:rsidP="00DA09C3">
      <w:pPr>
        <w:jc w:val="both"/>
      </w:pPr>
      <w:r>
        <w:t>В целом же, надо согласиться с В.А.Захаровым в том, что в настоящее время необходимо новое прочтение ряда источников о поэте, и в том, что «Созданию научной</w:t>
      </w:r>
      <w:r w:rsidR="00507D9D">
        <w:t xml:space="preserve"> биографии Лермонтова должна предшествовать кропотливая работа по выявлению и критической оценке огромного и разнообразного документального материала, в котором имя поэта не всегда фигурирует».</w:t>
      </w:r>
      <w:r w:rsidR="00507D9D">
        <w:rPr>
          <w:rStyle w:val="a4"/>
        </w:rPr>
        <w:endnoteReference w:customMarkFollows="1" w:id="9"/>
        <w:t>8</w:t>
      </w:r>
    </w:p>
    <w:p w:rsidR="00507D9D" w:rsidRDefault="00507D9D" w:rsidP="00DA09C3">
      <w:pPr>
        <w:jc w:val="both"/>
      </w:pPr>
    </w:p>
    <w:p w:rsidR="00507D9D" w:rsidRDefault="00507D9D" w:rsidP="00DA09C3">
      <w:pPr>
        <w:jc w:val="both"/>
      </w:pPr>
    </w:p>
    <w:p w:rsidR="00507D9D" w:rsidRDefault="00507D9D" w:rsidP="00DA09C3">
      <w:pPr>
        <w:jc w:val="both"/>
      </w:pPr>
    </w:p>
    <w:p w:rsidR="00507D9D" w:rsidRDefault="00507D9D" w:rsidP="00DA09C3">
      <w:pPr>
        <w:jc w:val="both"/>
      </w:pPr>
    </w:p>
    <w:p w:rsidR="00507D9D" w:rsidRDefault="00507D9D" w:rsidP="00DA09C3">
      <w:pPr>
        <w:jc w:val="both"/>
      </w:pPr>
      <w:r>
        <w:t>Но  в данной кропотливой работе огромную роль играет не только детальное изучение исторических свидетельств и анализ сопутствующих источников, но и разработка правильной методологии, использование актуальных методов исследования, включая новейшие методики.</w:t>
      </w:r>
    </w:p>
    <w:p w:rsidR="004206D2" w:rsidRDefault="004206D2" w:rsidP="00DA09C3">
      <w:pPr>
        <w:jc w:val="both"/>
      </w:pPr>
    </w:p>
    <w:p w:rsidR="004B050A" w:rsidRDefault="004B050A" w:rsidP="00DA09C3">
      <w:pPr>
        <w:jc w:val="both"/>
      </w:pPr>
    </w:p>
    <w:p w:rsidR="00DA09C3" w:rsidRDefault="00DA09C3" w:rsidP="00DA09C3">
      <w:pPr>
        <w:jc w:val="both"/>
      </w:pPr>
    </w:p>
    <w:p w:rsidR="00DA09C3" w:rsidRPr="00FF05EB" w:rsidRDefault="00DA09C3" w:rsidP="00DA09C3">
      <w:pPr>
        <w:jc w:val="both"/>
      </w:pPr>
      <w:r>
        <w:t xml:space="preserve">            </w:t>
      </w:r>
      <w:bookmarkStart w:id="0" w:name="_GoBack"/>
      <w:bookmarkEnd w:id="0"/>
    </w:p>
    <w:sectPr w:rsidR="00DA09C3" w:rsidRPr="00FF05EB" w:rsidSect="00D84948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AE" w:rsidRDefault="00A259AE">
      <w:r>
        <w:separator/>
      </w:r>
    </w:p>
  </w:endnote>
  <w:endnote w:type="continuationSeparator" w:id="0">
    <w:p w:rsidR="00A259AE" w:rsidRDefault="00A259AE">
      <w:r>
        <w:continuationSeparator/>
      </w:r>
    </w:p>
  </w:endnote>
  <w:endnote w:id="1">
    <w:p w:rsidR="00917875" w:rsidRDefault="00917875">
      <w:pPr>
        <w:pStyle w:val="a3"/>
      </w:pPr>
      <w:r>
        <w:rPr>
          <w:rStyle w:val="a4"/>
        </w:rPr>
        <w:endnoteRef/>
      </w:r>
      <w:r>
        <w:t xml:space="preserve">  Эйхенбаум Ю.Б. О прозе и поэзии .(Сборник статей). – Л., 1986. – с.97.</w:t>
      </w:r>
    </w:p>
  </w:endnote>
  <w:endnote w:id="2">
    <w:p w:rsidR="00917875" w:rsidRDefault="00917875">
      <w:pPr>
        <w:pStyle w:val="a3"/>
      </w:pPr>
      <w:r>
        <w:rPr>
          <w:rStyle w:val="a4"/>
        </w:rPr>
        <w:t>2</w:t>
      </w:r>
      <w:r>
        <w:t xml:space="preserve"> </w:t>
      </w:r>
      <w:r w:rsidR="001A750E">
        <w:t xml:space="preserve"> См.</w:t>
      </w:r>
    </w:p>
    <w:p w:rsidR="0063782E" w:rsidRDefault="0063782E">
      <w:pPr>
        <w:pStyle w:val="a3"/>
      </w:pPr>
    </w:p>
  </w:endnote>
  <w:endnote w:id="3">
    <w:p w:rsidR="001A750E" w:rsidRDefault="001A750E">
      <w:pPr>
        <w:pStyle w:val="a3"/>
      </w:pPr>
      <w:r>
        <w:rPr>
          <w:rStyle w:val="a4"/>
        </w:rPr>
        <w:t>3</w:t>
      </w:r>
      <w:r>
        <w:t xml:space="preserve">  Захаров В.А. «Все это было бы смешно». – «Литературная газета», 1985, 27 марта; К.Н.Григорьян, В.А.Мануйлов, В.Э.Вацуро, Л.Н.Назарова, И.С.Чистова. «Ожидаемые неожиданности». – «Лит.газета», 1985, 27 марта.</w:t>
      </w:r>
    </w:p>
    <w:p w:rsidR="001D5200" w:rsidRDefault="001D5200">
      <w:pPr>
        <w:pStyle w:val="a3"/>
      </w:pPr>
      <w:r>
        <w:tab/>
      </w:r>
    </w:p>
    <w:p w:rsidR="001D5200" w:rsidRDefault="001D5200">
      <w:pPr>
        <w:pStyle w:val="a3"/>
      </w:pPr>
    </w:p>
  </w:endnote>
  <w:endnote w:id="4">
    <w:p w:rsidR="00E76CBD" w:rsidRDefault="002C4C24">
      <w:pPr>
        <w:pStyle w:val="a3"/>
      </w:pPr>
      <w:r>
        <w:rPr>
          <w:rStyle w:val="a4"/>
        </w:rPr>
        <w:t>4</w:t>
      </w:r>
      <w:r>
        <w:t xml:space="preserve">  </w:t>
      </w:r>
      <w:r w:rsidR="003E7C65">
        <w:t>Балуев Б.П. Споры о судьбах России. (Н.Я.Данилевский и его книга «Россия и Европа»). – Тверь: Изд.дом «Булат», 2001.</w:t>
      </w:r>
    </w:p>
    <w:p w:rsidR="002C4C24" w:rsidRDefault="002C4C24">
      <w:pPr>
        <w:pStyle w:val="a3"/>
      </w:pPr>
    </w:p>
  </w:endnote>
  <w:endnote w:id="5">
    <w:p w:rsidR="00DC204D" w:rsidRDefault="00DC204D">
      <w:pPr>
        <w:pStyle w:val="a3"/>
      </w:pPr>
      <w:r>
        <w:rPr>
          <w:rStyle w:val="a4"/>
        </w:rPr>
        <w:t>5</w:t>
      </w:r>
      <w:r>
        <w:t xml:space="preserve"> </w:t>
      </w:r>
      <w:r w:rsidR="002C4C24">
        <w:t>См.: Каспийская экспедиция К.М.Бэра 1853-1857 гг. Дневники и материалы. Составитель Т.А.Лукина. – Наука, 1984.</w:t>
      </w:r>
    </w:p>
  </w:endnote>
  <w:endnote w:id="6">
    <w:p w:rsidR="0096038D" w:rsidRDefault="0096038D">
      <w:pPr>
        <w:pStyle w:val="a3"/>
      </w:pPr>
      <w:r>
        <w:rPr>
          <w:rStyle w:val="a4"/>
        </w:rPr>
        <w:t>6</w:t>
      </w:r>
      <w:r>
        <w:t xml:space="preserve">  Речь идет о подлинном письме К. Оммер де Гель в Астрахань к А.М.Фадееву, и о подлинном автографе стихотворения А.Оммер де Гель, написанного в Астрахани.</w:t>
      </w:r>
    </w:p>
    <w:p w:rsidR="0096038D" w:rsidRDefault="0096038D">
      <w:pPr>
        <w:pStyle w:val="a3"/>
      </w:pPr>
    </w:p>
  </w:endnote>
  <w:endnote w:id="7">
    <w:p w:rsidR="00DA09C3" w:rsidRDefault="00DA09C3">
      <w:pPr>
        <w:pStyle w:val="a3"/>
      </w:pPr>
      <w:r>
        <w:rPr>
          <w:rStyle w:val="a4"/>
        </w:rPr>
        <w:t>7</w:t>
      </w:r>
      <w:r w:rsidR="00B55C46">
        <w:t xml:space="preserve"> Востриков А. «Книга о русской дуэли». - С.Петербург, 1998, - с.77.</w:t>
      </w:r>
    </w:p>
  </w:endnote>
  <w:endnote w:id="8">
    <w:p w:rsidR="004206D2" w:rsidRDefault="00507D9D" w:rsidP="00DA09C3">
      <w:pPr>
        <w:pStyle w:val="a3"/>
      </w:pPr>
      <w:r>
        <w:rPr>
          <w:rStyle w:val="a4"/>
        </w:rPr>
        <w:t>8</w:t>
      </w:r>
      <w:r>
        <w:t xml:space="preserve"> Захаров В.А. Летопись жизни и творчества М.Ю.Лермонтова. М., «Русская панорама», 2003. – с.12.</w:t>
      </w: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Default="004206D2" w:rsidP="00DA09C3">
      <w:pPr>
        <w:pStyle w:val="a3"/>
      </w:pPr>
    </w:p>
    <w:p w:rsidR="004206D2" w:rsidRPr="00DA09C3" w:rsidRDefault="004206D2" w:rsidP="00DA09C3">
      <w:pPr>
        <w:pStyle w:val="a3"/>
      </w:pPr>
    </w:p>
  </w:endnote>
  <w:endnote w:id="9">
    <w:p w:rsidR="00507D9D" w:rsidRDefault="00507D9D">
      <w:pPr>
        <w:pStyle w:val="a3"/>
      </w:pPr>
      <w:r>
        <w:rPr>
          <w:rStyle w:val="a4"/>
        </w:rPr>
        <w:t>8</w:t>
      </w:r>
      <w:r>
        <w:t xml:space="preserve"> Захаров В.А. Летопись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AE" w:rsidRDefault="00A259AE">
      <w:r>
        <w:separator/>
      </w:r>
    </w:p>
  </w:footnote>
  <w:footnote w:type="continuationSeparator" w:id="0">
    <w:p w:rsidR="00A259AE" w:rsidRDefault="00A259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48" w:rsidRDefault="00D84948" w:rsidP="00D84948">
    <w:pPr>
      <w:pStyle w:val="a7"/>
      <w:framePr w:wrap="around" w:vAnchor="text" w:hAnchor="margin" w:xAlign="right" w:y="1"/>
      <w:rPr>
        <w:rStyle w:val="a8"/>
      </w:rPr>
    </w:pPr>
  </w:p>
  <w:p w:rsidR="00D84948" w:rsidRDefault="00D84948" w:rsidP="00D8494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948" w:rsidRDefault="004E6AD3" w:rsidP="00D84948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D84948" w:rsidRDefault="00D84948" w:rsidP="00D8494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702E"/>
    <w:multiLevelType w:val="hybridMultilevel"/>
    <w:tmpl w:val="60CAA53E"/>
    <w:lvl w:ilvl="0" w:tplc="FFBA2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0642649"/>
    <w:multiLevelType w:val="hybridMultilevel"/>
    <w:tmpl w:val="672C9E44"/>
    <w:lvl w:ilvl="0" w:tplc="5058AA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6C8"/>
    <w:rsid w:val="00037E04"/>
    <w:rsid w:val="00053857"/>
    <w:rsid w:val="000750D1"/>
    <w:rsid w:val="001A750E"/>
    <w:rsid w:val="001D5200"/>
    <w:rsid w:val="0027206C"/>
    <w:rsid w:val="002C27DE"/>
    <w:rsid w:val="002C4C24"/>
    <w:rsid w:val="0037359A"/>
    <w:rsid w:val="00384C09"/>
    <w:rsid w:val="003E5185"/>
    <w:rsid w:val="003E7C65"/>
    <w:rsid w:val="003F1CDC"/>
    <w:rsid w:val="004206D2"/>
    <w:rsid w:val="004B050A"/>
    <w:rsid w:val="004E6AD3"/>
    <w:rsid w:val="00507D9D"/>
    <w:rsid w:val="005526B5"/>
    <w:rsid w:val="005D320E"/>
    <w:rsid w:val="0063260E"/>
    <w:rsid w:val="0063782E"/>
    <w:rsid w:val="00672149"/>
    <w:rsid w:val="006A4A5B"/>
    <w:rsid w:val="006D0608"/>
    <w:rsid w:val="006E451F"/>
    <w:rsid w:val="006F5367"/>
    <w:rsid w:val="00751DC7"/>
    <w:rsid w:val="007B76C8"/>
    <w:rsid w:val="00826029"/>
    <w:rsid w:val="00917875"/>
    <w:rsid w:val="0096038D"/>
    <w:rsid w:val="009A7B73"/>
    <w:rsid w:val="00A1392F"/>
    <w:rsid w:val="00A15ECA"/>
    <w:rsid w:val="00A259AE"/>
    <w:rsid w:val="00A542F1"/>
    <w:rsid w:val="00B55C46"/>
    <w:rsid w:val="00C118C2"/>
    <w:rsid w:val="00C5034D"/>
    <w:rsid w:val="00D84948"/>
    <w:rsid w:val="00D85DCF"/>
    <w:rsid w:val="00D911D5"/>
    <w:rsid w:val="00DA09C3"/>
    <w:rsid w:val="00DC204D"/>
    <w:rsid w:val="00E76CBD"/>
    <w:rsid w:val="00E85C55"/>
    <w:rsid w:val="00F73549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84851-3BB9-4892-93CD-B079C859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917875"/>
    <w:rPr>
      <w:sz w:val="20"/>
      <w:szCs w:val="20"/>
    </w:rPr>
  </w:style>
  <w:style w:type="character" w:styleId="a4">
    <w:name w:val="endnote reference"/>
    <w:semiHidden/>
    <w:rsid w:val="00917875"/>
    <w:rPr>
      <w:vertAlign w:val="superscript"/>
    </w:rPr>
  </w:style>
  <w:style w:type="paragraph" w:styleId="a5">
    <w:name w:val="footnote text"/>
    <w:basedOn w:val="a"/>
    <w:semiHidden/>
    <w:rsid w:val="00DC204D"/>
    <w:rPr>
      <w:sz w:val="20"/>
      <w:szCs w:val="20"/>
    </w:rPr>
  </w:style>
  <w:style w:type="character" w:styleId="a6">
    <w:name w:val="footnote reference"/>
    <w:semiHidden/>
    <w:rsid w:val="00DC204D"/>
    <w:rPr>
      <w:vertAlign w:val="superscript"/>
    </w:rPr>
  </w:style>
  <w:style w:type="paragraph" w:styleId="a7">
    <w:name w:val="header"/>
    <w:basedOn w:val="a"/>
    <w:rsid w:val="00D8494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84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2829</Words>
  <Characters>16128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ВОПРОСУ О МЕТОДОЛОГИИ ИЗУЧЕНИЯ</vt:lpstr>
    </vt:vector>
  </TitlesOfParts>
  <Company>Музей Лермонтова</Company>
  <LinksUpToDate>false</LinksUpToDate>
  <CharactersWithSpaces>18920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ВОПРОСУ О МЕТОДОЛОГИИ ИЗУЧЕНИЯ</dc:title>
  <dc:subject/>
  <dc:creator>--</dc:creator>
  <cp:keywords/>
  <dc:description/>
  <cp:lastModifiedBy>admin</cp:lastModifiedBy>
  <cp:revision>2</cp:revision>
  <cp:lastPrinted>2004-08-05T10:11:00Z</cp:lastPrinted>
  <dcterms:created xsi:type="dcterms:W3CDTF">2014-02-06T22:57:00Z</dcterms:created>
  <dcterms:modified xsi:type="dcterms:W3CDTF">2014-02-06T22:57:00Z</dcterms:modified>
</cp:coreProperties>
</file>