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441" w:rsidRPr="008E6AA0" w:rsidRDefault="00E21441" w:rsidP="00E21441">
      <w:pPr>
        <w:spacing w:before="120"/>
        <w:jc w:val="center"/>
        <w:rPr>
          <w:b/>
          <w:bCs/>
          <w:sz w:val="32"/>
          <w:szCs w:val="32"/>
        </w:rPr>
      </w:pPr>
      <w:r w:rsidRPr="008E6AA0">
        <w:rPr>
          <w:b/>
          <w:bCs/>
          <w:sz w:val="32"/>
          <w:szCs w:val="32"/>
        </w:rPr>
        <w:t xml:space="preserve">«Кончились всякие знамения, и наступили события...» (Человек и история в романе М Булгакова «Белая гвардия») </w:t>
      </w:r>
    </w:p>
    <w:p w:rsidR="00E21441" w:rsidRPr="00596C0A" w:rsidRDefault="00E21441" w:rsidP="00E21441">
      <w:pPr>
        <w:spacing w:before="120"/>
        <w:ind w:firstLine="567"/>
        <w:jc w:val="both"/>
      </w:pPr>
      <w:r w:rsidRPr="00596C0A">
        <w:t xml:space="preserve">« В тех и других война вдохнула </w:t>
      </w:r>
    </w:p>
    <w:p w:rsidR="00E21441" w:rsidRPr="00596C0A" w:rsidRDefault="00E21441" w:rsidP="00E21441">
      <w:pPr>
        <w:spacing w:before="120"/>
        <w:ind w:firstLine="567"/>
        <w:jc w:val="both"/>
      </w:pPr>
      <w:r w:rsidRPr="00596C0A">
        <w:t xml:space="preserve">Гнев, жадность, мрачный хлам разгула…» </w:t>
      </w:r>
    </w:p>
    <w:p w:rsidR="00E21441" w:rsidRPr="00596C0A" w:rsidRDefault="00E21441" w:rsidP="00E21441">
      <w:pPr>
        <w:spacing w:before="120"/>
        <w:ind w:firstLine="567"/>
        <w:jc w:val="both"/>
      </w:pPr>
      <w:r w:rsidRPr="00596C0A">
        <w:t xml:space="preserve">Максим Волошин. </w:t>
      </w:r>
    </w:p>
    <w:p w:rsidR="00E21441" w:rsidRPr="00596C0A" w:rsidRDefault="00E21441" w:rsidP="00E21441">
      <w:pPr>
        <w:spacing w:before="120"/>
        <w:ind w:firstLine="567"/>
        <w:jc w:val="both"/>
      </w:pPr>
      <w:r w:rsidRPr="00596C0A">
        <w:t xml:space="preserve">«Белая гвардия»- это роман, посвященный коренному явлению русской истории прошлого и настоящего, вечному источнику народных бедствий и государственных катастроф - междоусобице. </w:t>
      </w:r>
    </w:p>
    <w:p w:rsidR="00E21441" w:rsidRPr="00596C0A" w:rsidRDefault="00E21441" w:rsidP="00E21441">
      <w:pPr>
        <w:spacing w:before="120"/>
        <w:ind w:firstLine="567"/>
        <w:jc w:val="both"/>
      </w:pPr>
      <w:r w:rsidRPr="00596C0A">
        <w:t xml:space="preserve">Война охватила не отдельные группы, слои, сословия, а всё население огромной страны. Она внесла вражду в семьи, породила кровавые расправы в городах и селах, колоссальные побоища армий и оставила веку наследие ненависти и террора. </w:t>
      </w:r>
    </w:p>
    <w:p w:rsidR="00E21441" w:rsidRPr="00596C0A" w:rsidRDefault="00E21441" w:rsidP="00E21441">
      <w:pPr>
        <w:spacing w:before="120"/>
        <w:ind w:firstLine="567"/>
        <w:jc w:val="both"/>
      </w:pPr>
      <w:r w:rsidRPr="00596C0A">
        <w:t xml:space="preserve">Булгаков помещает своих героев в контекст мировой истории. </w:t>
      </w:r>
    </w:p>
    <w:p w:rsidR="00E21441" w:rsidRPr="00596C0A" w:rsidRDefault="00E21441" w:rsidP="00E21441">
      <w:pPr>
        <w:spacing w:before="120"/>
        <w:ind w:firstLine="567"/>
        <w:jc w:val="both"/>
      </w:pPr>
      <w:r w:rsidRPr="00596C0A">
        <w:t xml:space="preserve">Масштабы повествования с самого начала намечены двумя эпиграфами - из пушкинской «Капитанской дочки» и « Откровения </w:t>
      </w:r>
    </w:p>
    <w:p w:rsidR="00E21441" w:rsidRPr="00596C0A" w:rsidRDefault="00E21441" w:rsidP="00E21441">
      <w:pPr>
        <w:spacing w:before="120"/>
        <w:ind w:firstLine="567"/>
        <w:jc w:val="both"/>
      </w:pPr>
      <w:r w:rsidRPr="00596C0A">
        <w:t xml:space="preserve">Святого Иоанна Богослова». Эпиграфы сразу связали события Гражданской Войны на Украине в 1918-1919 годах с </w:t>
      </w:r>
      <w:r>
        <w:t xml:space="preserve"> </w:t>
      </w:r>
      <w:r w:rsidRPr="00596C0A">
        <w:t xml:space="preserve">междоусобицами прошлых веков в России и с историей злодеяний человечества. </w:t>
      </w:r>
    </w:p>
    <w:p w:rsidR="00E21441" w:rsidRPr="00596C0A" w:rsidRDefault="00E21441" w:rsidP="00E21441">
      <w:pPr>
        <w:spacing w:before="120"/>
        <w:ind w:firstLine="567"/>
        <w:jc w:val="both"/>
      </w:pPr>
      <w:r w:rsidRPr="00596C0A">
        <w:t xml:space="preserve">Картина бурана, запечатлённая в первом эпиграфе - символ исторической бури, разбушевавшейся стихии бунта. Образы </w:t>
      </w:r>
      <w:r>
        <w:t xml:space="preserve"> </w:t>
      </w:r>
      <w:r w:rsidRPr="00596C0A">
        <w:t xml:space="preserve">«Откровения..»- повествования о гибели греховного мира, мучительном очищении и возрождении человечества - пронизывают </w:t>
      </w:r>
      <w:r>
        <w:t xml:space="preserve"> </w:t>
      </w:r>
      <w:r w:rsidRPr="00596C0A">
        <w:t xml:space="preserve">весь роман, начиная с предсказаний отца Александра, друга семьи Турбиных, о грядущих испытаниях. Он цитирует </w:t>
      </w:r>
      <w:r>
        <w:t xml:space="preserve"> </w:t>
      </w:r>
      <w:r w:rsidRPr="00596C0A">
        <w:t xml:space="preserve">«Откровения..»:« Третий ангел вылил чашу свою в реки и источником вод, и сделалась кровь». </w:t>
      </w:r>
    </w:p>
    <w:p w:rsidR="00E21441" w:rsidRPr="00596C0A" w:rsidRDefault="00E21441" w:rsidP="00E21441">
      <w:pPr>
        <w:spacing w:before="120"/>
        <w:ind w:firstLine="567"/>
        <w:jc w:val="both"/>
      </w:pPr>
      <w:r w:rsidRPr="00596C0A">
        <w:t xml:space="preserve">Автор понимал свой роман именно как эпопею- повествование о судьбах не только отдельных персонажей, семьи, но и народа, </w:t>
      </w:r>
      <w:r>
        <w:t xml:space="preserve"> </w:t>
      </w:r>
      <w:r w:rsidRPr="00596C0A">
        <w:t xml:space="preserve">страны. « Стать бесстрастно над красными и белыми»- вот основной замысел Булгакова. Эта позиция принципиально отличается </w:t>
      </w:r>
      <w:r>
        <w:t xml:space="preserve"> </w:t>
      </w:r>
      <w:r w:rsidRPr="00596C0A">
        <w:t xml:space="preserve">от позиции большинства советских писателей, повествовавших о Гражданской войне: они безоговорочно стояли на стороне </w:t>
      </w:r>
      <w:r>
        <w:t xml:space="preserve"> </w:t>
      </w:r>
      <w:r w:rsidRPr="00596C0A">
        <w:t xml:space="preserve">красных. </w:t>
      </w:r>
    </w:p>
    <w:p w:rsidR="00E21441" w:rsidRPr="00596C0A" w:rsidRDefault="00E21441" w:rsidP="00E21441">
      <w:pPr>
        <w:spacing w:before="120"/>
        <w:ind w:firstLine="567"/>
        <w:jc w:val="both"/>
      </w:pPr>
      <w:r w:rsidRPr="00596C0A">
        <w:t xml:space="preserve">Автор воспринимает революцию и гражданскую войну как продолжение вечной борьбы добра и зла, как страшное возмездие за </w:t>
      </w:r>
    </w:p>
    <w:p w:rsidR="00E21441" w:rsidRPr="00596C0A" w:rsidRDefault="00E21441" w:rsidP="00E21441">
      <w:pPr>
        <w:spacing w:before="120"/>
        <w:ind w:firstLine="567"/>
        <w:jc w:val="both"/>
      </w:pPr>
      <w:r w:rsidRPr="00596C0A">
        <w:t xml:space="preserve">грехи и преступления. Прошлое, настоящее и будущее переходят из одного в другое: прошлое - причина начала страданий и </w:t>
      </w:r>
      <w:r>
        <w:t xml:space="preserve"> </w:t>
      </w:r>
      <w:r w:rsidRPr="00596C0A">
        <w:t xml:space="preserve">бедствий народа, в свою очередь, настоящее предопределяет будущее. </w:t>
      </w:r>
    </w:p>
    <w:p w:rsidR="00E21441" w:rsidRPr="00596C0A" w:rsidRDefault="00E21441" w:rsidP="00E21441">
      <w:pPr>
        <w:spacing w:before="120"/>
        <w:ind w:firstLine="567"/>
        <w:jc w:val="both"/>
      </w:pPr>
      <w:r w:rsidRPr="00596C0A">
        <w:t xml:space="preserve">Булгаков смотрит на современность, как на продолжение истории. Он рисует мир сплетений, сорванных « со своих винтов», </w:t>
      </w:r>
      <w:r>
        <w:t xml:space="preserve"> </w:t>
      </w:r>
      <w:r w:rsidRPr="00596C0A">
        <w:t xml:space="preserve">непредсказуемый. Он набрасывает сцены без очевидной последовательности, выхватывает лица и события разных планов. Все </w:t>
      </w:r>
      <w:r>
        <w:t xml:space="preserve"> </w:t>
      </w:r>
      <w:r w:rsidRPr="00596C0A">
        <w:t xml:space="preserve">события происходят в Городе или на близких подступах к нему. Они охватывают период зимы 1918 -1919 годов: от взятия </w:t>
      </w:r>
      <w:r>
        <w:t xml:space="preserve"> </w:t>
      </w:r>
      <w:r w:rsidRPr="00596C0A">
        <w:t xml:space="preserve">Города петлюровцами до прихода войск. </w:t>
      </w:r>
    </w:p>
    <w:p w:rsidR="00E21441" w:rsidRPr="00596C0A" w:rsidRDefault="00E21441" w:rsidP="00E21441">
      <w:pPr>
        <w:spacing w:before="120"/>
        <w:ind w:firstLine="567"/>
        <w:jc w:val="both"/>
      </w:pPr>
      <w:r w:rsidRPr="00596C0A">
        <w:t xml:space="preserve">Пламя событий гражданской войны равно освещает и оценивает жизнь прежнюю, её людей и новую революционную </w:t>
      </w:r>
      <w:r>
        <w:t xml:space="preserve"> </w:t>
      </w:r>
      <w:r w:rsidRPr="00596C0A">
        <w:t xml:space="preserve">действительность, её деятелей. Так рождаются художественные образы. Семья Турбиных становится причастна, великим </w:t>
      </w:r>
      <w:r>
        <w:t xml:space="preserve"> </w:t>
      </w:r>
      <w:r w:rsidRPr="00596C0A">
        <w:t xml:space="preserve">событиям, преобразившим, делается участницей дел страшных и удивительных. </w:t>
      </w:r>
      <w:r>
        <w:t xml:space="preserve"> </w:t>
      </w:r>
      <w:r w:rsidRPr="00596C0A">
        <w:t xml:space="preserve">Турбиным преподан урок истории, урок жестокий, но, пройдя через кровь и смерть, они, в конце концов, понимают и </w:t>
      </w:r>
      <w:r>
        <w:t xml:space="preserve"> </w:t>
      </w:r>
      <w:r w:rsidRPr="00596C0A">
        <w:t xml:space="preserve">принимают его. Турбины остаются верны высоким идеалам. Каждый из героев романа совершает свой нравственный выбор. </w:t>
      </w:r>
    </w:p>
    <w:p w:rsidR="00E21441" w:rsidRPr="00596C0A" w:rsidRDefault="00E21441" w:rsidP="00E21441">
      <w:pPr>
        <w:spacing w:before="120"/>
        <w:ind w:firstLine="567"/>
        <w:jc w:val="both"/>
      </w:pPr>
      <w:r w:rsidRPr="00596C0A">
        <w:t xml:space="preserve">Полковник Щеткин, спасая свою жизнь, посылает на смерть офицеров и юнкеров, капитан Тальбург делает карьеру, </w:t>
      </w:r>
      <w:r>
        <w:t xml:space="preserve"> </w:t>
      </w:r>
      <w:r w:rsidRPr="00596C0A">
        <w:t xml:space="preserve">приспосабливается к смене властей. </w:t>
      </w:r>
    </w:p>
    <w:p w:rsidR="00E21441" w:rsidRPr="00596C0A" w:rsidRDefault="00E21441" w:rsidP="00E21441">
      <w:pPr>
        <w:spacing w:before="120"/>
        <w:ind w:firstLine="567"/>
        <w:jc w:val="both"/>
      </w:pPr>
      <w:r w:rsidRPr="00596C0A">
        <w:t xml:space="preserve">Верный исторической правде, Булгаков показывает обреченность своих героев. « Дружно живите..»,-говорит в начале романа </w:t>
      </w:r>
      <w:r>
        <w:t xml:space="preserve"> </w:t>
      </w:r>
      <w:r w:rsidRPr="00596C0A">
        <w:t xml:space="preserve">мать, «светлая королева»,а «им придется умирать». История захватывает всех, но большинство людей принимают участие, не </w:t>
      </w:r>
      <w:r>
        <w:t xml:space="preserve"> </w:t>
      </w:r>
      <w:r w:rsidRPr="00596C0A">
        <w:t xml:space="preserve">осознав истинного смысла происходящего. Война не только рушит жизни людей, но и разрушает их изнутри, обрекая на </w:t>
      </w:r>
      <w:r>
        <w:t xml:space="preserve"> </w:t>
      </w:r>
      <w:r w:rsidRPr="00596C0A">
        <w:t xml:space="preserve">моральную деградацию. </w:t>
      </w:r>
    </w:p>
    <w:p w:rsidR="00E21441" w:rsidRPr="00596C0A" w:rsidRDefault="00E21441" w:rsidP="00E21441">
      <w:pPr>
        <w:spacing w:before="120"/>
        <w:ind w:firstLine="567"/>
        <w:jc w:val="both"/>
      </w:pPr>
      <w:r w:rsidRPr="00596C0A">
        <w:t xml:space="preserve">Из конкретных образов романа возникают образы символы, построенные на исторических ассоциациях. Дом - сквозной образ </w:t>
      </w:r>
      <w:r>
        <w:t xml:space="preserve"> </w:t>
      </w:r>
      <w:r w:rsidRPr="00596C0A">
        <w:t xml:space="preserve">романа, присутствующий так или иначе на каждой странице романа. Это образ-символ , вместивший в себя разные конкретные </w:t>
      </w:r>
      <w:r>
        <w:t xml:space="preserve"> </w:t>
      </w:r>
      <w:r w:rsidRPr="00596C0A">
        <w:t xml:space="preserve">дома- в первую очередь, дом Турбиных, а затем - дом Василисы, дом Щегловых, дом Най-Турсов, дом Юлии Рейсс. И </w:t>
      </w:r>
      <w:r>
        <w:t xml:space="preserve"> </w:t>
      </w:r>
      <w:r w:rsidRPr="00596C0A">
        <w:t xml:space="preserve">одновременно это дом вообще, семейный очаг- условие человеческого благополучия и государственного благополучия. Образ </w:t>
      </w:r>
      <w:r>
        <w:t xml:space="preserve"> </w:t>
      </w:r>
      <w:r w:rsidRPr="00596C0A">
        <w:t xml:space="preserve">Города - широкое обобщение. Нечто сходное совершалось во многих городах, может быть, и не только России: перед нами и </w:t>
      </w:r>
      <w:r>
        <w:t xml:space="preserve"> </w:t>
      </w:r>
      <w:r w:rsidRPr="00596C0A">
        <w:t xml:space="preserve">конкретный горд, и некий вечный Город, где разворачивается историческая трагедия. </w:t>
      </w:r>
    </w:p>
    <w:p w:rsidR="00E21441" w:rsidRPr="00596C0A" w:rsidRDefault="00E21441" w:rsidP="00E21441">
      <w:pPr>
        <w:spacing w:before="120"/>
        <w:ind w:firstLine="567"/>
        <w:jc w:val="both"/>
      </w:pPr>
      <w:r w:rsidRPr="00596C0A">
        <w:t xml:space="preserve">1919 год ещё впереди. Мы видим только его начала. Что будет дальше? Стоит надеется и верить, что будет не одно </w:t>
      </w:r>
      <w:r>
        <w:t xml:space="preserve"> </w:t>
      </w:r>
      <w:r w:rsidRPr="00596C0A">
        <w:t xml:space="preserve">страшное: будет и радость, и свет, и расцвет новых жизней и , как произнёс в начале романа отец Александр: « ..тяжкое </w:t>
      </w:r>
      <w:r>
        <w:t xml:space="preserve"> </w:t>
      </w:r>
      <w:r w:rsidRPr="00596C0A">
        <w:t xml:space="preserve">время, тяжкое, что говорить… но унывать-то не следует». Но надежда всегда есть: «Всё пройдет страдания, муки, кровь, </w:t>
      </w:r>
      <w:r>
        <w:t xml:space="preserve"> </w:t>
      </w:r>
      <w:r w:rsidRPr="00596C0A">
        <w:t xml:space="preserve">голод и мор».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1441"/>
    <w:rsid w:val="00441059"/>
    <w:rsid w:val="00596C0A"/>
    <w:rsid w:val="00616072"/>
    <w:rsid w:val="0069404E"/>
    <w:rsid w:val="008B35EE"/>
    <w:rsid w:val="008E6AA0"/>
    <w:rsid w:val="00B42C45"/>
    <w:rsid w:val="00B47B6A"/>
    <w:rsid w:val="00BF2370"/>
    <w:rsid w:val="00E2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12F8F0-5AA9-43ED-ADCF-2471E383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44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21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3877</Characters>
  <Application>Microsoft Office Word</Application>
  <DocSecurity>0</DocSecurity>
  <Lines>32</Lines>
  <Paragraphs>9</Paragraphs>
  <ScaleCrop>false</ScaleCrop>
  <Company>Home</Company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«Кончились всякие знамения, и наступили события</dc:title>
  <dc:subject/>
  <dc:creator>User</dc:creator>
  <cp:keywords/>
  <dc:description/>
  <cp:lastModifiedBy>admin</cp:lastModifiedBy>
  <cp:revision>2</cp:revision>
  <dcterms:created xsi:type="dcterms:W3CDTF">2014-04-24T08:04:00Z</dcterms:created>
  <dcterms:modified xsi:type="dcterms:W3CDTF">2014-04-24T08:04:00Z</dcterms:modified>
</cp:coreProperties>
</file>