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EE" w:rsidRDefault="00455477">
      <w:pPr>
        <w:pStyle w:val="a3"/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Критическое изображение светского общества в романе "Война и мир"</w:t>
      </w:r>
    </w:p>
    <w:p w:rsidR="00577CEE" w:rsidRDefault="0045547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577CEE" w:rsidRDefault="0045547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Богата и разнообразна галерея дворянских типов в романе "Война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мир". "Свет" и общество изображены Толстым щедрыми красками.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Высший свет выступает в романе как сила, правящая страной. Если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народ живет в страданиях, то верхушка общества, несмотря на потери,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вызванные войной, по-прежнему преуспевает. </w:t>
      </w:r>
    </w:p>
    <w:p w:rsidR="00577CEE" w:rsidRDefault="0045547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Центром, вокруг которого они группируются, изображен царский двор,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прежде всего император Александр. Александр, по мнению Толстого,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просто марионетка. Судьбу России решают многочисленные советники,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фавориты, временщики, министры, придворные. Ординарность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императора заключается в том, что он не имеет своего мнения, под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влиянием тех или иных лиц принимает разные решения. Александр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личность не только слаб, он лицемерен и фальшив, любит принимать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позы. Толстой считает, что роскошь не способствует развитию ума, 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привычка жить в праздности опустошает личность. Вокруг Александра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 прекращается борьба "партий" за влияние, непрерывно плетутся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интриги. Двор, штабы, министерства наполнены толпой бездарных,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алчных, рвущихся к власти людей. Правительство и генералитет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проигрывают одну войну за другой. Армия, обкрадываемая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интендантами, голодает, гибнет от эпидемий и в бессмысленных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сражениях. В войну 1812 года Россия вступает неподготовленной.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протяжении всей войны Александр не совершил ни одного разумного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поступка, ограничиваясь бестолковыми приказами и эффектными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позами. </w:t>
      </w:r>
    </w:p>
    <w:p w:rsidR="00577CEE" w:rsidRDefault="0045547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Толстой выводит на сцену придворных, министров, дипломатов,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генералов, штабных офицеров, иноземцев, подвизающихся при дворе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качестве приближенных царя. Так исчерпывающе характеризует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Толстой иллюзорную власть правителей страны, бездарность которых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вскрыл со всей разоблачающей беспощадностью двенадцатый год.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Писатель обличает придворных и высшие круги с их казенным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энтузиазмом. Эта часть высшего общества бесконечно далека от борьбы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народа. Несмотря на захват Москвы, жизнь в Петербурге идет по-старому. Все так же в салонах собирается высшая знать, все так же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даются балы. Императрица, цесаревич, Румянцев, все придворные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трутни на все лады трубят о патриотизме народа, но сами ведут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паразитический образ жизни, заботясь только о собственном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благополучии. </w:t>
      </w:r>
    </w:p>
    <w:p w:rsidR="00577CEE" w:rsidRDefault="0045547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Одним из представителей высшего света был князь Василий Курагин,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министр. Его стремление к обогащению не знает границ. Вздыхая,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говорит Шерер: "Мои дети - обуза моего существования". Его сын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Ипполит занимает должность дипломата, но по-русски он говорит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трудом, он не способен связать трех слов, шутки его всегда тупы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бессмысленны. Князь Василий ловит богатого жениха для своей дочери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Элен Курагиной. В его сети по наивности и природной доброте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попадает Пьер. Позднее он скажет Элен: "Где Вы - там разврат и зло". </w:t>
      </w:r>
    </w:p>
    <w:p w:rsidR="00577CEE" w:rsidRDefault="0045547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Анатоль Курагин, другой сын князя Василия, живет праздной жизнью.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Анатоль - гвардейский офицер, не знающий в каком полку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числится, главным смыслом своей жизни он сделал "поход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удовольствиям". Его поступками руководят животные инстинкты.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Удовлетворение этих инстинктов - главный двигатель его жизни. Вино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женщины, беззаботность и безразличие ко всему, кроме своих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желаний, становятся основой его существования. Пьер Безухов говорит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 нем: "Вот истинный мудрец. Всегда доволен, весел". Искушенная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любовных интригах Элен Курагина помогает брату скрывать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внутреннюю пустоту и никчемность. Сама Элен развратна, глупа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лжива. Но, несмотря на это, она пользуется огромным успехом в свете,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ее замечает император, в доме графини постоянно крутятся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поклонники: лучшие аристократы России, поэты посвящают ей стихи,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дипломаты изощряются в остроумии, виднейшие государственные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деятели посвящают трактаты. Блестящее положение глупой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развратной Элен - это убийственное разоблачение дворянских нравов. </w:t>
      </w:r>
    </w:p>
    <w:p w:rsidR="00577CEE" w:rsidRDefault="0045547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Особого внимания заслуживает созданный Толстым образ князя Бориса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Друбецкого. Этот идущий к славе и почестям молодой человек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"призван" сменить старшее поколение России. Уже по первым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шагам можно понять, что Борис "пойдет далеко". Он родовит, обладает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холодным умом, свободен от совести, внешне очень привлекателен.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Сделать первые шаги на пути к блестящей карьере помогает ему мать,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ханжа и лицемерка. Друбецкие многим обязаны семейству Ростовых, 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очень быстро забывают об этом, потому что Ростовы разорены, не так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влиятельны, да и вообще, - люди другого круга. Борис - карьерист.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нравственный кодекс не очень сложен: цель оправдывает средства. </w:t>
      </w:r>
    </w:p>
    <w:p w:rsidR="00577CEE" w:rsidRDefault="0045547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Выгодная женитьба, полезные связи открывают ему двери в самое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могущественное общество. Финал его жизни ясен: Борис достигнет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высоких постов и станет-таки "достойной" сменой старшего поколения,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правителей России. Он будет верной опорой самодержавной власти.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Ярко нарисован Толстым образ авантюриста, дворянина Долохова.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Дуэли, попойки, "шалости" в компании "золотой молодежи", игра своей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чужими жизнями становятся для него самоцелью. Его храбрость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имеет ничего общего с героизмом таких людей, как Денисов, Ростов,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Тимохин, Болконский. Образ Долохова - это пример дворянской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авантюристической воинственности. </w:t>
      </w:r>
    </w:p>
    <w:p w:rsidR="00577CEE" w:rsidRDefault="00455477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Весьма примечателен и образ московского губернатора Растопчина.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раскрывается со всей яркостью в сценах, предшествующих вступлению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французов в Москву. "Растопчин, - пишет Толстой, - не имел 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малейшего понятия о том народе, которым он должен был управлять".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Пошлы распространяемые им листовки, вредны его приказы об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организации народной защиты Москвы. Растопчин жесток, самолюбив.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Одним росчерком пера ссылает он невинных людей, подозреваемых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измене, казнит ни в чем неповинного юношу Верещагина, выдавая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разъяренной толпе. Ссылки и казни невинных нужны для того, чтобы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отвлечь народный гнев от истинных виновников бедствий в стране.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Художественное выражение взгляда Толстого на народ как на творца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истории, вера в то, что народ таит в себе неисчерпаемый источник сил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талантов, признание законными всех форм борьбы, к которым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прибегает народ для защиты Отечества, - все это ставит великую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эпопею Толстого в разряд лучших произведений мировой литературы.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этом непреходящее значение великой эпопеи.</w:t>
      </w:r>
      <w:bookmarkStart w:id="0" w:name="EndWork"/>
      <w:bookmarkStart w:id="1" w:name="_GoBack"/>
      <w:bookmarkEnd w:id="0"/>
      <w:bookmarkEnd w:id="1"/>
    </w:p>
    <w:sectPr w:rsidR="00577CEE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477"/>
    <w:rsid w:val="00455477"/>
    <w:rsid w:val="00577CEE"/>
    <w:rsid w:val="009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1A13F5-8C2F-41FD-9567-5D254882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5205</Characters>
  <Application>Microsoft Office Word</Application>
  <DocSecurity>0</DocSecurity>
  <Lines>43</Lines>
  <Paragraphs>12</Paragraphs>
  <ScaleCrop>false</ScaleCrop>
  <Company>Home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КРИТИЧЕСКОЕ ИЗОБРАЖЕНИЕ СВЕТСКОГО ОБЩЕСТВА ПО </dc:title>
  <dc:subject/>
  <dc:creator>irina</dc:creator>
  <cp:keywords/>
  <dc:description/>
  <cp:lastModifiedBy>Irina</cp:lastModifiedBy>
  <cp:revision>2</cp:revision>
  <dcterms:created xsi:type="dcterms:W3CDTF">2014-08-15T16:36:00Z</dcterms:created>
  <dcterms:modified xsi:type="dcterms:W3CDTF">2014-08-15T16:36:00Z</dcterms:modified>
</cp:coreProperties>
</file>