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CCD" w:rsidRPr="00F9017B" w:rsidRDefault="001E4CCD" w:rsidP="001E4CCD">
      <w:pPr>
        <w:spacing w:before="120"/>
        <w:jc w:val="center"/>
        <w:rPr>
          <w:b/>
          <w:bCs/>
          <w:sz w:val="32"/>
          <w:szCs w:val="32"/>
        </w:rPr>
      </w:pPr>
      <w:r w:rsidRPr="00F9017B">
        <w:rPr>
          <w:b/>
          <w:bCs/>
          <w:sz w:val="32"/>
          <w:szCs w:val="32"/>
        </w:rPr>
        <w:t xml:space="preserve">Мне видеть не дано, быть может...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Чеканный, сжатый, твердый, словно кованый стих, скульптурно выпуклая четкость образов, краткая, стремящаяся к афоризму фраза — это все несомненно бросается в глаза читателю, даже впервые взявшему в руки книгу Брюсова.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Величав и торжествен строй его поэзии. У Брюсова как будто трубный голос, медное звучание. Недаром его называли поэтом “бронзы и мрамора”.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 стихах Брюсов художник. Он обожает меру, число, чертеж. В этой расчерченной вымеренной архитектонике, где словно действуют резец и молот, — сила Брюсова. У него своя, чуть громоздкая поступь, свой, резко обозначенный лик. Уподобляя себя пахарю, он не без вызова писал: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Вперед, мечта, мой верный вол!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Неволей, если не охотой!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Я близ тебя, мой кнут тяжел,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Я сам тружусь, а ты работай!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Выступив в литературе в конце прошлого века, Брюсов быстро занял достойное место среди поэтов-символистов. Более того, он стал их теоретиком и лидером. Однако, в отличие от собратьев по цеху, чей взгляд на поэзию у поэта носил мистический оттенок, поэтическое мышление Брюсова в основе своей носило конкретный, реалистический характер. Все это вместе с рационализмом и даже некоторым холодом составляет неповторимый стиль его поэзии. Отстраненный, отягощенный псевдонаучными выкладками и гипотезами. Иногда в настоящее время это выглядит наивным и забавным, иногда убеждает и потрясает своей глубиной: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Быть может, эти электроны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Миры, где сто материков,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венцы, паденья, царства, троны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и память сорока веков.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Еще, быть может, каждый атом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Вселенная, где сто планет.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Там все, что здесь в объеме сжатом,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и даже то, чего здесь нет.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Конечно же читать Брюсова сегодня, пережив эпоху Мандельштама, Бродского, Пастернака, откровенно говоря, скучновато. Кажется, все при нем: и талант, и способность сочинять, и глубокомысленная поза мудреца и философа, и роковой профиль. Однако недаром Вл. Соловьев, которого Брюсов не спросясь называл учителем, писал по поводу стихов новоиспеченного поэта-символиста в одной из своих статей: “Общего суждения о г. Валерии Брюсове нельзя произнести, не зная его возраста. Если ему не более 14 лет, то из него может выйти порядочный стихотворец, а может и ничего не выйти. Если же человек взрослый, то, конечно, всякие литературные надежды неуместны”.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Оставив этот пассаж на совести Соловьева, хочется все же заметить, что рассудочная поэзия Брюсова не цепляет душу. Да, конечно, его стихи читаются. И при известном прилежании можно за час, скуля и позевывая, одолеть его книжку, погрузиться в мир его рифм, удивиться всем этим “лаврам — ихтиозаврам”, “гам — пополам”, “булки — переулки”, “знамя — пламя” и “трон — Ассаргадон”. Потом, закрыв сборник, понять, что, несмотря на чеканность, сжатость и твердость кованого стиха, по сути своей брюсовская поэзия — это антипоэзия. Ее голос доходит до нас из некоего параллельного мира. Она существует вне образов. Она за пределами естественного и легкого дыхания. Все в ней придумано, все искусственно и поэтому — безрадостно.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Однако не бывает книг бесполезных. Даже самая дрянная достойна прочтения. А книги Брюсова далеко не самые плохие. В них множество мелких, отдельных удач — строчек, слов, иногда отдельных четверостиший: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Нас немного осталось от грозного племени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Многомощных воителей, плывших под Трою,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И о славном, о страшном, о призрачном времени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Вспоминать в наши дни как-то странно герою.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Или вот еще, совсем торжественное и пафосное, но с божьей искрой: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Я — вождь земных царей и царь, Ассаргадон.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Владыки и вожди, вам говорю я: горе!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Едва я принял власть, на нас восстал Сидон. </w:t>
      </w:r>
    </w:p>
    <w:p w:rsidR="001E4CCD" w:rsidRPr="00596C0A" w:rsidRDefault="001E4CCD" w:rsidP="001E4CCD">
      <w:pPr>
        <w:spacing w:before="120"/>
        <w:ind w:firstLine="567"/>
        <w:jc w:val="both"/>
      </w:pPr>
      <w:r w:rsidRPr="00596C0A">
        <w:t xml:space="preserve">Сидон я ниспроверг и камни бросил в море. </w:t>
      </w:r>
    </w:p>
    <w:p w:rsidR="001E4CCD" w:rsidRDefault="001E4CCD" w:rsidP="001E4CCD">
      <w:pPr>
        <w:spacing w:before="120"/>
        <w:ind w:firstLine="567"/>
        <w:jc w:val="both"/>
      </w:pPr>
      <w:r w:rsidRPr="00596C0A">
        <w:t xml:space="preserve">Такие стихи выпирают, словно скалы в безбрежном океане уныния. Но именно благодаря им все здание брюсовской поэзии, изрядно обветшав и порушившись во многих местах, продолжает привлекать внимание, словно некая руина, памятник литературным излишествам эпохи. 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4CCD"/>
    <w:rsid w:val="00007B8C"/>
    <w:rsid w:val="001E4CCD"/>
    <w:rsid w:val="003E4264"/>
    <w:rsid w:val="00441059"/>
    <w:rsid w:val="00596C0A"/>
    <w:rsid w:val="00616072"/>
    <w:rsid w:val="008B35EE"/>
    <w:rsid w:val="00B42C45"/>
    <w:rsid w:val="00B47B6A"/>
    <w:rsid w:val="00F90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CEA296B-7775-490F-90B8-3D45F327B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CC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1E4C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2461</Words>
  <Characters>1404</Characters>
  <Application>Microsoft Office Word</Application>
  <DocSecurity>0</DocSecurity>
  <Lines>11</Lines>
  <Paragraphs>7</Paragraphs>
  <ScaleCrop>false</ScaleCrop>
  <Company>Home</Company>
  <LinksUpToDate>false</LinksUpToDate>
  <CharactersWithSpaces>3858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Мне видеть не дано, быть может</dc:title>
  <dc:subject/>
  <dc:creator>User</dc:creator>
  <cp:keywords/>
  <dc:description/>
  <cp:lastModifiedBy>admin</cp:lastModifiedBy>
  <cp:revision>2</cp:revision>
  <dcterms:created xsi:type="dcterms:W3CDTF">2014-01-25T10:11:00Z</dcterms:created>
  <dcterms:modified xsi:type="dcterms:W3CDTF">2014-01-25T10:11:00Z</dcterms:modified>
</cp:coreProperties>
</file>