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1A" w:rsidRDefault="004B7B1A">
      <w:pPr>
        <w:pStyle w:val="a4"/>
        <w:ind w:firstLine="567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"Мысль народная" в романе Л. Н. Толстого "Война и мир"</w:t>
      </w:r>
    </w:p>
    <w:p w:rsidR="004B7B1A" w:rsidRDefault="004B7B1A">
      <w:pPr>
        <w:pStyle w:val="a6"/>
        <w:ind w:firstLine="567"/>
        <w:rPr>
          <w:lang w:val="en-US"/>
        </w:rPr>
      </w:pPr>
      <w:r>
        <w:t xml:space="preserve"> </w:t>
      </w:r>
    </w:p>
    <w:p w:rsidR="004B7B1A" w:rsidRDefault="004B7B1A">
      <w:pPr>
        <w:pStyle w:val="a6"/>
        <w:ind w:firstLine="567"/>
        <w:rPr>
          <w:lang w:val="en-US"/>
        </w:rPr>
      </w:pPr>
      <w:r>
        <w:t xml:space="preserve">Роман "Война и мир" был задуман как роман о декабристе, возвращающемся после амнистии в 1856 году. Но чем больше Толстой работал с архивными материалами, тем больше понимал, что нельзя написать этот роман, не рассказав как о самом восстании, так и о войне 1812 года. Так замысел романа постепенно трансформировался, и Толстой создал грандиозную эпопею. "Война и мир" - это повествование о подвиге народа, о победе его духа в войне 1812 года. Позже, говоря о романе, Толстой писал, что главная мысль романа - "мысль народная". Она заключается не только и не столько в изображении самого народа, его быта, жизни, а в том, что каждый положительный герой романа в конце концов связывает свою судьбу с судьбой нации. Во второй части эпилога Толстой говорит о том, что до сих пор вся история писалась как история отдельных личностей, как правило тиранов, монархов, и никто до сих пор не задумывался над тем, что является движущей силой истории. Толстой считал, что это - так называемое "роевое начало", дух и воля не одного человека, а нации в целом, и насколько силен дух и воля народа, настолько вероятны те или иные исторические события. </w:t>
      </w:r>
    </w:p>
    <w:p w:rsidR="004B7B1A" w:rsidRDefault="004B7B1A">
      <w:pPr>
        <w:pStyle w:val="a6"/>
        <w:ind w:firstLine="567"/>
        <w:rPr>
          <w:lang w:val="en-US"/>
        </w:rPr>
      </w:pPr>
      <w:r>
        <w:t xml:space="preserve">Так победу в Отечественной войне Толстой объясняет тем, что столкнулись две воли: воля французских солдат и воля всего русского народа. Эта война была справедливой для русских, они воевали за свою Родину, поэтому их дух и воля к победе оказались сильнее французских духа и воли. Поэтому победа России над Францией была предопределена. Война 1812 года стала рубежом, испытанием всех положительных героев в романе: для князя Андрея, который чувствует необыкновенный подъем перед Бородинским сражением, веру в победу; для Пьера Безухова, все мысли которого направлены на то, чтобы помочь изгнанию захватчиков - он даже разрабатывает план убийства Наполеона; для Наташи, отдавшей подводы раненым, потому что не отдать их было нельзя, не отдать было стыдно и гадко; для Пети Ростова, принимающего участие в военных действиях партизанского отряда и погибающего в схватке с врагом; для Денисова, Долохова, даже Анатоля Курагина. Все эти люди, отбросив все личное, становятся единым целым, участвуют в формировании воли к победе. </w:t>
      </w:r>
    </w:p>
    <w:p w:rsidR="004B7B1A" w:rsidRDefault="004B7B1A">
      <w:pPr>
        <w:pStyle w:val="a6"/>
        <w:ind w:firstLine="567"/>
      </w:pPr>
      <w:r>
        <w:t>Эта воля к победе особенно ярко проявляется в массовых сценах: в сцене сдачи Смоленска (вспомним купца Ферапонтова, который, поддавшись какой-то неведомой, внутренней силе, велит все свое добро раздать солдатам, а что нельзя вынести - поджечь); в сцене подготовки к Бородинскому сражению (солдаты надели белые рубахи, как бы готовясь к последней схватке), в сцене боя партизан с французами. Вообще, тема партизанской войны занимает особое место в романе. Толстой подчеркивает, что война 1812 года действительно была народной, потому что сам народ поднялся на борьбу с захватчиками. Действовали уже отряды старостихи Василисы Кожиной, Дениса Давыдова, создают свои отряды и герои романа - Василий Денисов и Долохов. Жестокую, не на жизнь, а на смерть войну Толстой называет "дубина народной войны"; "Дубина народной войны поднялась со всей своей грозной и величественной силой, и, не спрашивая ничьих вкусов и правил, с глупой простотой, но с целесообразностью, не разбирая ничего, поднималась, опускалась и гвоздила французов до тех пор, пока не погибло все нашествие".</w:t>
      </w:r>
    </w:p>
    <w:p w:rsidR="004B7B1A" w:rsidRDefault="004B7B1A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4B7B1A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C83"/>
    <w:rsid w:val="003B6C83"/>
    <w:rsid w:val="004B7B1A"/>
    <w:rsid w:val="00D9514A"/>
    <w:rsid w:val="00F4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58DB61-8167-4847-97D7-625F5D33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rFonts w:ascii="Arial" w:hAnsi="Arial" w:cs="Arial"/>
      <w:sz w:val="24"/>
      <w:szCs w:val="24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"Мысль народная" в романе Л</vt:lpstr>
    </vt:vector>
  </TitlesOfParts>
  <Company>Неизвестная организация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"Мысль народная" в романе Л</dc:title>
  <dc:subject/>
  <dc:creator>Артем Андреевич Косоруков</dc:creator>
  <cp:keywords/>
  <dc:description/>
  <cp:lastModifiedBy>admin</cp:lastModifiedBy>
  <cp:revision>2</cp:revision>
  <dcterms:created xsi:type="dcterms:W3CDTF">2014-01-30T21:16:00Z</dcterms:created>
  <dcterms:modified xsi:type="dcterms:W3CDTF">2014-01-30T21:16:00Z</dcterms:modified>
</cp:coreProperties>
</file>