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51" w:rsidRDefault="00AC5351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ЭКОНОМИЧЕСКОГО РАЗВИТИЯ И ТОРГОВЛИ РОССИЙСКОЙ ФЕДЕРАЦИИ</w:t>
      </w:r>
    </w:p>
    <w:p w:rsidR="00AC5351" w:rsidRDefault="00AC5351">
      <w:pPr>
        <w:pStyle w:val="2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НИЖЕГОРОДСКИЙ КОММЕРЧЕСКИЙ ИНСТИТУТ</w:t>
      </w: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pStyle w:val="4"/>
      </w:pPr>
      <w:r>
        <w:t>Кафедра «Финансы и кредит»</w:t>
      </w: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pStyle w:val="3"/>
        <w:spacing w:befor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Эссе</w:t>
      </w: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pStyle w:val="4"/>
        <w:rPr>
          <w:b/>
          <w:bCs/>
          <w:u w:val="single"/>
        </w:rPr>
      </w:pPr>
      <w:r>
        <w:t xml:space="preserve">На тему: </w:t>
      </w:r>
      <w:r>
        <w:rPr>
          <w:b/>
          <w:bCs/>
          <w:u w:val="single"/>
        </w:rPr>
        <w:t>Налоговая система Испании</w:t>
      </w: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jc w:val="right"/>
        <w:rPr>
          <w:sz w:val="28"/>
          <w:szCs w:val="28"/>
        </w:rPr>
      </w:pPr>
    </w:p>
    <w:p w:rsidR="00AC5351" w:rsidRDefault="00AC5351">
      <w:pPr>
        <w:jc w:val="right"/>
        <w:rPr>
          <w:sz w:val="28"/>
          <w:szCs w:val="28"/>
        </w:rPr>
      </w:pPr>
    </w:p>
    <w:p w:rsidR="00AC5351" w:rsidRDefault="00AC5351">
      <w:pPr>
        <w:jc w:val="right"/>
        <w:rPr>
          <w:sz w:val="28"/>
          <w:szCs w:val="28"/>
        </w:rPr>
      </w:pPr>
    </w:p>
    <w:p w:rsidR="00AC5351" w:rsidRDefault="00AC5351">
      <w:pPr>
        <w:jc w:val="right"/>
        <w:rPr>
          <w:sz w:val="28"/>
          <w:szCs w:val="28"/>
        </w:rPr>
      </w:pPr>
    </w:p>
    <w:p w:rsidR="00AC5351" w:rsidRDefault="00AC5351">
      <w:pPr>
        <w:jc w:val="right"/>
        <w:rPr>
          <w:sz w:val="28"/>
          <w:szCs w:val="28"/>
        </w:rPr>
      </w:pPr>
    </w:p>
    <w:p w:rsidR="00AC5351" w:rsidRDefault="00AC5351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AC5351" w:rsidRDefault="00AC5351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Студентка «4-1ЭФ» группы</w:t>
      </w:r>
    </w:p>
    <w:p w:rsidR="00AC5351" w:rsidRDefault="00AC5351">
      <w:pPr>
        <w:jc w:val="right"/>
        <w:rPr>
          <w:sz w:val="28"/>
          <w:szCs w:val="28"/>
        </w:rPr>
      </w:pPr>
      <w:r>
        <w:rPr>
          <w:sz w:val="28"/>
          <w:szCs w:val="28"/>
        </w:rPr>
        <w:t>Экономического факультета</w:t>
      </w:r>
    </w:p>
    <w:p w:rsidR="00AC5351" w:rsidRDefault="00AC5351">
      <w:pPr>
        <w:jc w:val="right"/>
        <w:rPr>
          <w:sz w:val="28"/>
          <w:szCs w:val="28"/>
        </w:rPr>
      </w:pPr>
      <w:r>
        <w:rPr>
          <w:sz w:val="28"/>
          <w:szCs w:val="28"/>
        </w:rPr>
        <w:t>Мальцева Я.В.</w:t>
      </w:r>
    </w:p>
    <w:p w:rsidR="00AC5351" w:rsidRDefault="00AC5351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AC5351" w:rsidRDefault="00AC5351">
      <w:pPr>
        <w:jc w:val="right"/>
        <w:rPr>
          <w:sz w:val="28"/>
          <w:szCs w:val="28"/>
        </w:rPr>
      </w:pPr>
      <w:r>
        <w:rPr>
          <w:sz w:val="28"/>
          <w:szCs w:val="28"/>
        </w:rPr>
        <w:t>Кандидат юридических наук, доцент</w:t>
      </w:r>
    </w:p>
    <w:p w:rsidR="00AC5351" w:rsidRDefault="00AC53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Пышкина Н.Л. </w:t>
      </w: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jc w:val="center"/>
        <w:rPr>
          <w:sz w:val="28"/>
          <w:szCs w:val="28"/>
        </w:rPr>
      </w:pPr>
    </w:p>
    <w:p w:rsidR="00AC5351" w:rsidRDefault="00AC5351">
      <w:pPr>
        <w:pStyle w:val="2"/>
        <w:jc w:val="center"/>
        <w:rPr>
          <w:sz w:val="28"/>
          <w:szCs w:val="28"/>
        </w:rPr>
      </w:pPr>
    </w:p>
    <w:p w:rsidR="00AC5351" w:rsidRDefault="00AC5351">
      <w:pPr>
        <w:pStyle w:val="2"/>
        <w:jc w:val="center"/>
        <w:rPr>
          <w:sz w:val="28"/>
          <w:szCs w:val="28"/>
        </w:rPr>
      </w:pPr>
    </w:p>
    <w:p w:rsidR="00AC5351" w:rsidRDefault="00AC5351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AC5351" w:rsidRDefault="00AC53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2003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Налоговая система Испании - одна из самых молодых в Европе. В течение последних десятилетий Испания по своему эко</w:t>
      </w:r>
      <w:r>
        <w:rPr>
          <w:sz w:val="28"/>
          <w:szCs w:val="28"/>
        </w:rPr>
        <w:softHyphen/>
        <w:t>номическому развитию существенно приблизилась к среднеразвитым европейским странам. Этому способствовала не только стабильность политической ситуации, но и благоприятный для инвестиций налоговый курс правительства</w:t>
      </w:r>
      <w:r>
        <w:rPr>
          <w:sz w:val="23"/>
          <w:szCs w:val="23"/>
        </w:rPr>
        <w:t xml:space="preserve">. </w:t>
      </w:r>
      <w:r>
        <w:rPr>
          <w:sz w:val="28"/>
          <w:szCs w:val="28"/>
        </w:rPr>
        <w:t>Действующая система налогообложения в Испании является важнейшей составной частью современного экономического механизма страны, основным инструментом, обеспечивающим наполнение доходной части госбюджета и способствующим социальной защищенности населения. С помощью этого механизма осуществляется регулирование процесса недопущения социальной напряженности в стране, значительного разрыва в уровне доходов между наиболее материально обеспеченными и малоимущими слоями населения.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Налоговая система Испании значительно реформировалась в последние годы. В нее вносились изменения, применительно к требованиям ЕС, совершенствовалась законодательная база с учетом роста экономического потенциала страны и материально-финансового положения налогоплательщиков.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Испания имеет несколько сходное с Российской Федерацией администра</w:t>
      </w:r>
      <w:r>
        <w:rPr>
          <w:color w:val="000000"/>
          <w:sz w:val="28"/>
          <w:szCs w:val="28"/>
        </w:rPr>
        <w:softHyphen/>
        <w:t>тивное деление. Страна делится, на 17 автономных территорий, которые включают в себя 56 провинций. Статус автономных территорий неодинаков. Две из них — Наварра и Страна Басков - обладают большей автономией, чем остальные, в том числе и в области налогообложения. Так, они пользу</w:t>
      </w:r>
      <w:r>
        <w:rPr>
          <w:color w:val="000000"/>
          <w:sz w:val="28"/>
          <w:szCs w:val="28"/>
        </w:rPr>
        <w:softHyphen/>
        <w:t>ются правом самим вводить различные виды региональных и местных на</w:t>
      </w:r>
      <w:r>
        <w:rPr>
          <w:color w:val="000000"/>
          <w:sz w:val="28"/>
          <w:szCs w:val="28"/>
        </w:rPr>
        <w:softHyphen/>
        <w:t>логов. Они сами собирают федеральные налоги, отчисляя законодательно установленный процент от них в федеральный бюджет. Далее идет группа регионов, включая Каталонию, имеющих полномочия регулировать налого</w:t>
      </w:r>
      <w:r>
        <w:rPr>
          <w:color w:val="000000"/>
          <w:sz w:val="28"/>
          <w:szCs w:val="28"/>
        </w:rPr>
        <w:softHyphen/>
        <w:t>вые ставки. Третья группа регионов не имеет прав проведения самостоя</w:t>
      </w:r>
      <w:r>
        <w:rPr>
          <w:color w:val="000000"/>
          <w:sz w:val="28"/>
          <w:szCs w:val="28"/>
        </w:rPr>
        <w:softHyphen/>
        <w:t>тельной налоговой политики. Они строго следуют установленным федераль</w:t>
      </w:r>
      <w:r>
        <w:rPr>
          <w:color w:val="000000"/>
          <w:sz w:val="28"/>
          <w:szCs w:val="28"/>
        </w:rPr>
        <w:softHyphen/>
        <w:t>ным законам в области налогообложения.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административно-территориальным делением налого</w:t>
      </w:r>
      <w:r>
        <w:rPr>
          <w:color w:val="000000"/>
          <w:sz w:val="28"/>
          <w:szCs w:val="28"/>
        </w:rPr>
        <w:softHyphen/>
        <w:t>вая система Испании трехступенчата.</w:t>
      </w:r>
    </w:p>
    <w:p w:rsidR="00AC5351" w:rsidRDefault="00AC5351">
      <w:pPr>
        <w:pStyle w:val="21"/>
        <w:spacing w:before="0" w:after="0"/>
        <w:ind w:firstLine="540"/>
      </w:pPr>
      <w:r>
        <w:t xml:space="preserve">Налогообложение в Испании, как и в Российской Федерации, осуществляется на трех уровнях: государственном, региональном и местном, что свидетельствует о возможности сочетания государственных интересов с интересами автономных областей и даже провинций. </w:t>
      </w:r>
    </w:p>
    <w:p w:rsidR="00AC5351" w:rsidRDefault="00AC5351">
      <w:pPr>
        <w:pStyle w:val="21"/>
        <w:spacing w:before="0" w:after="0"/>
        <w:ind w:firstLine="540"/>
      </w:pPr>
      <w:r>
        <w:t>Высшим органом власти, устанавливающим налоги, являет</w:t>
      </w:r>
      <w:r>
        <w:softHyphen/>
        <w:t>ся парламент (кортесы), высший орган, управляющий налоговой системой, — Министерство экономики и финансов. По</w:t>
      </w:r>
      <w:r>
        <w:softHyphen/>
        <w:t>следнее выпускает разъяснения и инструктивные письма в от</w:t>
      </w:r>
      <w:r>
        <w:softHyphen/>
        <w:t>ношении применения налоговых законов, а также отвечает на запросы налогоплательщиков по отдельным нестандартным случаям и ситуациям. Такие ответы служат руководством для налоговых органов, хотя как налогоплательщики, так и налого</w:t>
      </w:r>
      <w:r>
        <w:softHyphen/>
        <w:t>вые органы могут оспорить их в суде, если считают не соответ</w:t>
      </w:r>
      <w:r>
        <w:softHyphen/>
        <w:t>ствующими действующим налоговым законам.</w:t>
      </w:r>
    </w:p>
    <w:p w:rsidR="00AC5351" w:rsidRDefault="00AC53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сбором налогов занимаются налоговые органы, имеющие главную контору в Мадриде и региональные управления в столице каждой провинции. Отдельные департа</w:t>
      </w:r>
      <w:r>
        <w:rPr>
          <w:sz w:val="28"/>
          <w:szCs w:val="28"/>
        </w:rPr>
        <w:softHyphen/>
        <w:t>менты налоговой службы управляют сбором прямых и косвен</w:t>
      </w:r>
      <w:r>
        <w:rPr>
          <w:sz w:val="28"/>
          <w:szCs w:val="28"/>
        </w:rPr>
        <w:softHyphen/>
        <w:t>ных налогов.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 1994 г. в Испании была проведена частичная налоговая реформа с це</w:t>
      </w:r>
      <w:r>
        <w:rPr>
          <w:color w:val="000000"/>
          <w:sz w:val="28"/>
          <w:szCs w:val="28"/>
        </w:rPr>
        <w:softHyphen/>
        <w:t>лью укрепить финансовую базу регионов. Некоторые федеральные налоги были переданы в ведение территорий. После этого осталось пять видов ос</w:t>
      </w:r>
      <w:r>
        <w:rPr>
          <w:color w:val="000000"/>
          <w:sz w:val="28"/>
          <w:szCs w:val="28"/>
        </w:rPr>
        <w:softHyphen/>
        <w:t>новных федеральных налогов.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федеральном уровне, как в России, так и в Испании, взимаются прямые налоги: налог на доходы физических лиц  и налог на прибыль юридических лиц.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С фиксированной заработной платы, получаемой испанцем по месту работы, налоги взимаются автоматически на предприятии также как и в России. </w:t>
      </w:r>
      <w:r>
        <w:rPr>
          <w:color w:val="000000"/>
          <w:sz w:val="28"/>
          <w:szCs w:val="28"/>
        </w:rPr>
        <w:t>Налогооблагаемая база в Испании шире, чем в большинстве европейских стран. Так, помимо заработной платы, до</w:t>
      </w:r>
      <w:r>
        <w:rPr>
          <w:color w:val="000000"/>
          <w:sz w:val="28"/>
          <w:szCs w:val="28"/>
        </w:rPr>
        <w:softHyphen/>
        <w:t>ходов от предпринимательской и профессиональной деятельности, дивиден</w:t>
      </w:r>
      <w:r>
        <w:rPr>
          <w:color w:val="000000"/>
          <w:sz w:val="28"/>
          <w:szCs w:val="28"/>
        </w:rPr>
        <w:softHyphen/>
        <w:t>дов от капитала, в нее включаются пенсии, пособия по безработице. Не об</w:t>
      </w:r>
      <w:r>
        <w:rPr>
          <w:color w:val="000000"/>
          <w:sz w:val="28"/>
          <w:szCs w:val="28"/>
        </w:rPr>
        <w:softHyphen/>
        <w:t>лагаются подоходным налогом пособия по болезни, государственные сти</w:t>
      </w:r>
      <w:r>
        <w:rPr>
          <w:color w:val="000000"/>
          <w:sz w:val="28"/>
          <w:szCs w:val="28"/>
        </w:rPr>
        <w:softHyphen/>
        <w:t>пендии, выигрыши в лотереи, разовые пособия при увольнении с работы.</w:t>
      </w:r>
    </w:p>
    <w:p w:rsidR="00AC5351" w:rsidRDefault="00AC535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налогооблагаемого дохода вычитается до 20 тыс. песет в год на каж</w:t>
      </w:r>
      <w:r>
        <w:rPr>
          <w:color w:val="000000"/>
          <w:sz w:val="28"/>
          <w:szCs w:val="28"/>
        </w:rPr>
        <w:softHyphen/>
        <w:t>дого ребенка и иждивенца в семье старше 65 лет. Из годового дохода ис</w:t>
      </w:r>
      <w:r>
        <w:rPr>
          <w:color w:val="000000"/>
          <w:sz w:val="28"/>
          <w:szCs w:val="28"/>
        </w:rPr>
        <w:softHyphen/>
        <w:t>ключаются отчисления на социальное страхование и профсоюзные взносы, но не более 5% и не свыше суммы 250 тыс. песет. Частично вычитаются до</w:t>
      </w:r>
      <w:r>
        <w:rPr>
          <w:color w:val="000000"/>
          <w:sz w:val="28"/>
          <w:szCs w:val="28"/>
        </w:rPr>
        <w:softHyphen/>
        <w:t>кументированные расходы на лекарства.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исчисления налога к доходу добавляются 2% от стоимости недвижи</w:t>
      </w:r>
      <w:r>
        <w:rPr>
          <w:color w:val="000000"/>
          <w:sz w:val="28"/>
          <w:szCs w:val="28"/>
        </w:rPr>
        <w:softHyphen/>
        <w:t>мого имущества.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Подоходный налог уплачивается индивидуально или семейной парой. Необлагаемый минимум составляет в первом случае 400 тыс. песет в год, во втором — 800 тыс. песет. Далее с ростом дохода действует прогрессивная шкала из 16 ставок. Минимальная — 20%, максимальная — 56%. Последняя применяется при доходах свыше 9 550 тыс. песет в год у одного человека или свыше 11 000 тыс. песет — у семейной пары.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Нельзя не отметить, что 16 ставок подоходного налога создают значи</w:t>
      </w:r>
      <w:r>
        <w:rPr>
          <w:color w:val="000000"/>
          <w:sz w:val="28"/>
          <w:szCs w:val="28"/>
        </w:rPr>
        <w:softHyphen/>
        <w:t>тельные неудобства в расчетах. В настоящее время в Испании разрабатыва</w:t>
      </w:r>
      <w:r>
        <w:rPr>
          <w:color w:val="000000"/>
          <w:sz w:val="28"/>
          <w:szCs w:val="28"/>
        </w:rPr>
        <w:softHyphen/>
        <w:t>ются предложения о сокращении их числа. Система многих развитых стран (в том числе России) из 3—5 ставок налога более целесообразна.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15% подоходного налога из федерального бюджета передаются в бюдже</w:t>
      </w:r>
      <w:r>
        <w:rPr>
          <w:color w:val="000000"/>
          <w:sz w:val="28"/>
          <w:szCs w:val="28"/>
        </w:rPr>
        <w:softHyphen/>
        <w:t>ты регионов.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основных прямых налогов является </w:t>
      </w:r>
      <w:r>
        <w:rPr>
          <w:b/>
          <w:bCs/>
          <w:color w:val="000000"/>
          <w:sz w:val="28"/>
          <w:szCs w:val="28"/>
        </w:rPr>
        <w:t>налог на прибыль корпора</w:t>
      </w:r>
      <w:r>
        <w:rPr>
          <w:b/>
          <w:bCs/>
          <w:color w:val="000000"/>
          <w:sz w:val="28"/>
          <w:szCs w:val="28"/>
        </w:rPr>
        <w:softHyphen/>
        <w:t xml:space="preserve">ций. </w:t>
      </w:r>
      <w:r>
        <w:rPr>
          <w:sz w:val="28"/>
          <w:szCs w:val="28"/>
        </w:rPr>
        <w:t xml:space="preserve">Налог на прибыль взимается на основе бухгалтерских документов предприятий. Ставка налога с юридических лиц в Испании составляет 35 % в отличие от Российской Федерации, где ставка - 24 %. </w:t>
      </w:r>
      <w:r>
        <w:rPr>
          <w:color w:val="000000"/>
          <w:sz w:val="28"/>
          <w:szCs w:val="28"/>
        </w:rPr>
        <w:t>Для коопе</w:t>
      </w:r>
      <w:r>
        <w:rPr>
          <w:color w:val="000000"/>
          <w:sz w:val="28"/>
          <w:szCs w:val="28"/>
        </w:rPr>
        <w:softHyphen/>
        <w:t>ративов ставка понижается до 26%. З</w:t>
      </w:r>
      <w:r>
        <w:rPr>
          <w:sz w:val="28"/>
          <w:szCs w:val="28"/>
        </w:rPr>
        <w:t>начительные льготы предусмотрены для новых инвести</w:t>
      </w:r>
      <w:r>
        <w:rPr>
          <w:sz w:val="28"/>
          <w:szCs w:val="28"/>
        </w:rPr>
        <w:softHyphen/>
        <w:t>ций и развивающихся производств. На уменьшение налогооблагаемой базы может сразу относиться до 5% суммы новых ин</w:t>
      </w:r>
      <w:r>
        <w:rPr>
          <w:sz w:val="28"/>
          <w:szCs w:val="28"/>
        </w:rPr>
        <w:softHyphen/>
        <w:t>вестиций, для предприятий, осуществляющих вложения в но</w:t>
      </w:r>
      <w:r>
        <w:rPr>
          <w:sz w:val="28"/>
          <w:szCs w:val="28"/>
        </w:rPr>
        <w:softHyphen/>
        <w:t>вые технологии и разработку новых видов продукции, размер этой льготы увеличен до 20%. Испанские экспортеры также по</w:t>
      </w:r>
      <w:r>
        <w:rPr>
          <w:sz w:val="28"/>
          <w:szCs w:val="28"/>
        </w:rPr>
        <w:softHyphen/>
        <w:t>лучают особые льготы в виде налоговых скидок в отношении расходов на освоение новых рынков и открытие филиалов за рубежом</w:t>
      </w:r>
      <w:r>
        <w:t xml:space="preserve">. </w:t>
      </w:r>
      <w:r>
        <w:rPr>
          <w:color w:val="000000"/>
          <w:sz w:val="28"/>
          <w:szCs w:val="28"/>
        </w:rPr>
        <w:t>Налоговыми льготами особо поощряются капиталовложения в культуру, включая кинопромыш</w:t>
      </w:r>
      <w:r>
        <w:rPr>
          <w:color w:val="000000"/>
          <w:sz w:val="28"/>
          <w:szCs w:val="28"/>
        </w:rPr>
        <w:softHyphen/>
        <w:t>ленность, образование, профессиональную подготовку кадров.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федеральном бюджете доходы от налога на прибыль корпораций опре</w:t>
      </w:r>
      <w:r>
        <w:rPr>
          <w:color w:val="000000"/>
          <w:sz w:val="28"/>
          <w:szCs w:val="28"/>
        </w:rPr>
        <w:softHyphen/>
        <w:t>делены в   8,2%.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Законодательством установлены строгие сроки предоставления налоговой декларации: Испания - 20 июня, Российская Федерация - 30 апреля каждого года. 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Важное место в федеральной налоговой системе, как и в Российской Федерации, занимает </w:t>
      </w:r>
      <w:r>
        <w:rPr>
          <w:b/>
          <w:bCs/>
          <w:color w:val="000000"/>
          <w:sz w:val="28"/>
          <w:szCs w:val="28"/>
        </w:rPr>
        <w:t xml:space="preserve">налог на добавленную стоимость </w:t>
      </w:r>
      <w:r>
        <w:rPr>
          <w:sz w:val="28"/>
          <w:szCs w:val="28"/>
        </w:rPr>
        <w:t>(испанская аббревиатура -IVА)</w:t>
      </w: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Этот налог в послед</w:t>
      </w:r>
      <w:r>
        <w:rPr>
          <w:color w:val="000000"/>
          <w:sz w:val="28"/>
          <w:szCs w:val="28"/>
        </w:rPr>
        <w:softHyphen/>
        <w:t>ние годы имеет тенденцию к повышению. Так, в 1986 г., когда данный на</w:t>
      </w:r>
      <w:r>
        <w:rPr>
          <w:color w:val="000000"/>
          <w:sz w:val="28"/>
          <w:szCs w:val="28"/>
        </w:rPr>
        <w:softHyphen/>
        <w:t>лог был введен в связи с вхождением Испании в ЕЭС, и до 1993 г. включи</w:t>
      </w:r>
      <w:r>
        <w:rPr>
          <w:color w:val="000000"/>
          <w:sz w:val="28"/>
          <w:szCs w:val="28"/>
        </w:rPr>
        <w:softHyphen/>
        <w:t xml:space="preserve">тельно ставка менялась с 12 до 15%. С 1994 г. НДС взимается по ставке 16% и </w:t>
      </w:r>
      <w:r>
        <w:rPr>
          <w:sz w:val="28"/>
          <w:szCs w:val="28"/>
        </w:rPr>
        <w:t xml:space="preserve">дает 25% налоговых поступлений в федеральный бюджет. Существует три вида налога: льготный - 3% (электроэнергия, транспорт медикаменты), средний - 6% и максимальный - 16%. Его выплачивают все без исключения граждане Испании и проживающие на ее территории иностранцы и туристы, поскольку налог входит в стоимость всех промышленных и продовольственных товаров, различных видов услуг, транспортных билетов. </w:t>
      </w:r>
      <w:r>
        <w:rPr>
          <w:color w:val="000000"/>
          <w:sz w:val="28"/>
          <w:szCs w:val="28"/>
        </w:rPr>
        <w:t>Не облагаются НДС медицинские услуги в больницах, финансовые, банковские и страховые операции, образование.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доходной части федерального бюджета сумма НДС равна 3 533,8 млрд. песет, или 24,9%.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Вторым важным косвенным федеральным налогом служат </w:t>
      </w:r>
      <w:r>
        <w:rPr>
          <w:b/>
          <w:bCs/>
          <w:color w:val="000000"/>
          <w:sz w:val="28"/>
          <w:szCs w:val="28"/>
        </w:rPr>
        <w:t xml:space="preserve">акцизы, </w:t>
      </w:r>
      <w:r>
        <w:rPr>
          <w:color w:val="000000"/>
          <w:sz w:val="28"/>
          <w:szCs w:val="28"/>
        </w:rPr>
        <w:t>их доля в бюджете — 1 872,6 млрд. песет, или 13,2%. Набор подакцизных това</w:t>
      </w:r>
      <w:r>
        <w:rPr>
          <w:color w:val="000000"/>
          <w:sz w:val="28"/>
          <w:szCs w:val="28"/>
        </w:rPr>
        <w:softHyphen/>
        <w:t>ров обычен для европейских стран: алкогольные напитки, табачные изделия, топливо, автомобили и некоторые другие товары.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Подоходный налог с физических лиц, налог на прибыль организаций, НДС, акцизы - обеспечивают более 84% доходов феде</w:t>
      </w:r>
      <w:r>
        <w:rPr>
          <w:color w:val="000000"/>
          <w:sz w:val="28"/>
          <w:szCs w:val="28"/>
        </w:rPr>
        <w:softHyphen/>
        <w:t xml:space="preserve">рального бюджета Испании. Остальное — таможенные пошлины, пени за просрочку налоговых платежей и неналоговые поступления. </w:t>
      </w:r>
      <w:r>
        <w:rPr>
          <w:sz w:val="28"/>
          <w:szCs w:val="28"/>
        </w:rPr>
        <w:t>В общей сумме собираемых налогов ведущее место занимают прямые налоги — более 60%, на долю косвенных приходится око</w:t>
      </w:r>
      <w:r>
        <w:rPr>
          <w:sz w:val="28"/>
          <w:szCs w:val="28"/>
        </w:rPr>
        <w:softHyphen/>
        <w:t>ло 25%, остальное — платежи по социальному страхованию.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Ряд прямых налогов передан автономиям, в частности  налог на имущество, переходящее в порядке наследования или дарения и налог на собственность или на имущество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(независимо от местонахождения имущества - в Испании или за рубежом). В Российской Федерации, помимо налога на имущество физических лиц и налога на наследование или дарение к местным налогам и сборам также относится земельный налог, налог на рекламу и местные лицензионные сборы. В Испании же к ведению местных властей относятся налоги на автотранспортные средства, а также на строительные и инженерные работы.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Автономные власти собирают налоги и на первом этапе оставляют их у себя. Затем эти средства и государственные отчисления распределяются между автономией, мэрией и муниципалитетами в зависимости от уровня их развития и потребностей в финансировании. Налог на недвижимость устанавливается в зависимости от кадастровой стоимости, определяемой на государственном уровне. Мэрии и муниципалитеты самостоятельно устанавливают ставки налогов в рамках существующих лимитов - от 0,4% до 1% (в Мадриде ставка составляет 0,4% кадастровой стоимости недвижимости; в Барселоне - 0,9%). 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</w:t>
      </w:r>
      <w:r>
        <w:rPr>
          <w:sz w:val="28"/>
          <w:szCs w:val="28"/>
        </w:rPr>
        <w:t xml:space="preserve">налоги 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Налоги на игорный бизнес</w:t>
      </w:r>
      <w:r>
        <w:rPr>
          <w:sz w:val="28"/>
          <w:szCs w:val="28"/>
        </w:rPr>
        <w:t xml:space="preserve"> в размере  0,2% бюджета. Облагаются казино, аттракционы, луна-парки, игровые ав</w:t>
      </w:r>
      <w:r>
        <w:rPr>
          <w:sz w:val="28"/>
          <w:szCs w:val="28"/>
        </w:rPr>
        <w:softHyphen/>
        <w:t>томаты. Ставки налога колеблются от 20 до 55%.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Налоги на водопровод и систему водоснабжения и канализации заложе</w:t>
      </w:r>
      <w:r>
        <w:rPr>
          <w:sz w:val="28"/>
          <w:szCs w:val="28"/>
        </w:rPr>
        <w:softHyphen/>
        <w:t>ны в бюджет в размере или 0,3%.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Налог на собственность или на имущество </w:t>
      </w:r>
      <w:r>
        <w:rPr>
          <w:sz w:val="28"/>
          <w:szCs w:val="28"/>
        </w:rPr>
        <w:t>предусмотрен  1,7%. Необлагаемый минимум составляет 17 млн. песет. Далее име</w:t>
      </w:r>
      <w:r>
        <w:rPr>
          <w:sz w:val="28"/>
          <w:szCs w:val="28"/>
        </w:rPr>
        <w:softHyphen/>
        <w:t>ется прогрессивная шкала со ставками от 0,2 до 2,5% в год. Максимальная ставка применяется, если стоимость имущества превышает 1,6 млн. песет. Не подлежат налогообложению исторические и культурные ценности.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Налог на имущество, переходящее в порядке наследования или дарения, </w:t>
      </w: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 xml:space="preserve">писан в бюджет 2%. Ставки налога — от 7,65 до 34%. При определении налогооблагаемой базы наибольшими льготами пользуется прямой наследник. 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Налог на передачу имущества </w:t>
      </w:r>
      <w:r>
        <w:rPr>
          <w:sz w:val="28"/>
          <w:szCs w:val="28"/>
        </w:rPr>
        <w:t>—6,4% бюджета. Платель</w:t>
      </w:r>
      <w:r>
        <w:rPr>
          <w:sz w:val="28"/>
          <w:szCs w:val="28"/>
        </w:rPr>
        <w:softHyphen/>
        <w:t>щиками выступают юридические лица при покупке или аренде имущества. Передача движимого имущества облагается по ставке 4%, недвижимого имущества — 6%.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Федеральный налог на игорный бизнес </w:t>
      </w:r>
      <w:r>
        <w:rPr>
          <w:sz w:val="28"/>
          <w:szCs w:val="28"/>
        </w:rPr>
        <w:t>— 38 300 млн. песет, или 2,2%.</w:t>
      </w:r>
    </w:p>
    <w:p w:rsidR="00AC5351" w:rsidRDefault="00AC5351">
      <w:pPr>
        <w:pStyle w:val="23"/>
        <w:spacing w:line="240" w:lineRule="auto"/>
      </w:pPr>
      <w:r>
        <w:t>Региональные органы могут по согласованию с федеральным правитель</w:t>
      </w:r>
      <w:r>
        <w:softHyphen/>
        <w:t>ством вводить и некоторые другие мелкие налоги. Например, налог на стра</w:t>
      </w:r>
      <w:r>
        <w:softHyphen/>
        <w:t>хование жизни. Ставка его — 0,2% от суммы страхования в год. Если страховая сумма превышает 17 млн. песет, то ставка налога увеличивается до 0,5%.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Нетрудно заметить, что даже после передачи регионам некоторых доход</w:t>
      </w:r>
      <w:r>
        <w:rPr>
          <w:sz w:val="28"/>
          <w:szCs w:val="28"/>
        </w:rPr>
        <w:softHyphen/>
        <w:t>ных источников в Испании происходит перераспределение налогов "сверху вниз". В основе формирования региональных бюджетов лежат не столько собственные источники, сколько субсидии.</w:t>
      </w:r>
    </w:p>
    <w:p w:rsidR="00AC5351" w:rsidRDefault="00AC53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 же самое происходит и на муниципальном уровне. Среди местных налогов,  можно отметить три важнейших.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 это </w:t>
      </w:r>
      <w:r>
        <w:rPr>
          <w:b/>
          <w:bCs/>
          <w:sz w:val="28"/>
          <w:szCs w:val="28"/>
        </w:rPr>
        <w:t xml:space="preserve">налог на недвижимость: </w:t>
      </w:r>
      <w:r>
        <w:rPr>
          <w:sz w:val="28"/>
          <w:szCs w:val="28"/>
        </w:rPr>
        <w:t>земельные участки и строения в  пределах муниципального округа, составляет  14,9% муниципальных доходов. Оценка имущества производится Кадастровым управ</w:t>
      </w:r>
      <w:r>
        <w:rPr>
          <w:sz w:val="28"/>
          <w:szCs w:val="28"/>
        </w:rPr>
        <w:softHyphen/>
        <w:t>лением. Ставки дифференцированные и регулируются муниципалитетами.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r>
        <w:rPr>
          <w:b/>
          <w:bCs/>
          <w:sz w:val="28"/>
          <w:szCs w:val="28"/>
        </w:rPr>
        <w:t xml:space="preserve">налог на экономическую деятельность. </w:t>
      </w:r>
      <w:r>
        <w:rPr>
          <w:sz w:val="28"/>
          <w:szCs w:val="28"/>
        </w:rPr>
        <w:t xml:space="preserve">Он дает местным бюджетам или 3,4%. Налог платят юридические и физические лица, занимающиеся предпринимательской деятельностью. С 1992 г. для усиления контроля за сбором налогов с мелких предпринимателей, владельцев мелких лавочек, составляющих основу экономики Испании, введен твердый налог, являющийся разновидностью подоходного. В соответствии с ним Государственное итоговое агентство устанавливает среднюю оценочную прибыль по видам деятельности (пекарни, ремонтные мастерские) в зависимости от которой рассчитывается фиксированная базовая налоговая ставка. Определяется ряд объективных показателей, характеризующих предприятие (вида деятельности, метража занимаемого помещения, энергопотребления, места расположения предприятия, от муниципального коэффициента  количество наемных лиц). В результате умножения налоговой ставки на эти показатели выводится фиксированный налог для конкретного предприятия. 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Российской Федерации преимущество такого способа налогообложения малых предприятий оценили сравнительно недавно. Введение единого налога на вмененный доход позволяет государству практически полностью собирать налоги и значительно упростить налоговую документацию. 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— </w:t>
      </w:r>
      <w:r>
        <w:rPr>
          <w:b/>
          <w:bCs/>
          <w:sz w:val="28"/>
          <w:szCs w:val="28"/>
        </w:rPr>
        <w:t xml:space="preserve">налог на автотранспорт </w:t>
      </w:r>
      <w:r>
        <w:rPr>
          <w:sz w:val="28"/>
          <w:szCs w:val="28"/>
        </w:rPr>
        <w:t>обеспечивает местным бюджетам, или 4,1%.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Можно отметить такие местные налоги, как налог на возрастающую стоимость земельных участков. Вносится при изменении владельца участка в случае, если его кадастровая стоимость возросла за период, прошедший от приобретения до продажи.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 на строительство зданий общественной значимости, чтобы воз</w:t>
      </w:r>
      <w:r>
        <w:rPr>
          <w:sz w:val="28"/>
          <w:szCs w:val="28"/>
        </w:rPr>
        <w:softHyphen/>
        <w:t>местить расходы. Налог на вывоз мусора. Вводятся специальные налоги, чтобы покрыть стоимость услуг, носящих индивидуальный характер. Так, стоимость работ по асфальтированию тротуара раскладывается на заинтере</w:t>
      </w:r>
      <w:r>
        <w:rPr>
          <w:sz w:val="28"/>
          <w:szCs w:val="28"/>
        </w:rPr>
        <w:softHyphen/>
        <w:t>сованных жильцов расположенных в данном месте домов.</w:t>
      </w:r>
    </w:p>
    <w:p w:rsidR="00AC5351" w:rsidRDefault="00AC535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Введение дополнительных муниципальных налогов возможно, но только с разрешения вышестоящих органов управления.</w:t>
      </w:r>
    </w:p>
    <w:p w:rsidR="00AC5351" w:rsidRDefault="00AC5351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агентство налоговой службы Испании сумело успешно решить задачу регистрации и учета налогоплательщиков через свой инфор</w:t>
      </w:r>
      <w:r>
        <w:rPr>
          <w:sz w:val="28"/>
          <w:szCs w:val="28"/>
        </w:rPr>
        <w:softHyphen/>
        <w:t>мационный центр. Каждое юридическое и физическое лицо имеет иденти</w:t>
      </w:r>
      <w:r>
        <w:rPr>
          <w:sz w:val="28"/>
          <w:szCs w:val="28"/>
        </w:rPr>
        <w:softHyphen/>
        <w:t>фикационный номер. Юридическому лицу он присваивается налоговой службой при регистрации новой компании. А для учета физических лиц ис</w:t>
      </w:r>
      <w:r>
        <w:rPr>
          <w:sz w:val="28"/>
          <w:szCs w:val="28"/>
        </w:rPr>
        <w:softHyphen/>
        <w:t xml:space="preserve">пользуются идентификационные номера Министерства внутренних дел. Все данные о налогоплательщиках страны находятся в компьютерной системе налоговой службы в Мадриде. 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Налоговые системы Российской Федерации и Испании во многом схожи. Налогообложение в Испании, как и в Российской Федерации, осуществляется на трех уровнях: государственном, региональном и местном, что свидетельствует о возможности сочетания государственных интересов с интересами автономных областей и  провинций. Некоторые виды испанских налогов перекликаются с российскими: НДС, подоходный налог с физических лиц, налог на прибыль организаций, акцизы и др.  Каждая страна имеет свою специфику экономического развития, поэтому присутствуют налоги не похожие на наши, например, в Испании существуют налоги на водопровод и систему водоснабжения и канализации.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Российской Федерации, как и в Испании, основу федерального бюджета составляют налоговые поступления.  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принимая во внимание молодость испанской системы, нельзя отвергать полезные новшества, такие как регистрация и учет налогоплательщиков через единый информационный центр, присвоение юридическим и физическим лицам идентификационных номеров. Некоторые моменты  из налоговой системы Испании налоговые органы России могли бы заимствовать и с успехом внести в свое законодательство. Например, проблему занятости населения правительство Испании решает путем установления специальных льгот для предприятий, создающих новые рабочие места; предприниматели, использующие труд инвалидов и лиц, старше 45 лет, получают прямые субсидии. </w:t>
      </w:r>
    </w:p>
    <w:p w:rsidR="00AC5351" w:rsidRDefault="00AC53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t xml:space="preserve"> 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C5351" w:rsidRDefault="00AC5351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AC5351" w:rsidRDefault="00AC535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C5351" w:rsidRDefault="00AC5351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Налоговая система России / Под ред. Д.Г. Черника, А.З. Дадашева. М., 1999.</w:t>
      </w:r>
    </w:p>
    <w:p w:rsidR="00AC5351" w:rsidRDefault="00AC5351">
      <w:pPr>
        <w:pStyle w:val="a3"/>
        <w:numPr>
          <w:ilvl w:val="0"/>
          <w:numId w:val="7"/>
        </w:numPr>
        <w:tabs>
          <w:tab w:val="clear" w:pos="720"/>
          <w:tab w:val="num" w:pos="54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Налоги и налогообложение / Под ред. И.Т. Русаковой. М., 1998.</w:t>
      </w:r>
    </w:p>
    <w:p w:rsidR="00AC5351" w:rsidRDefault="00AC5351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Миляков Н.В. Налоги и налогообложение: Курс лекций. М., 1999.</w:t>
      </w:r>
    </w:p>
    <w:p w:rsidR="00AC5351" w:rsidRDefault="00AC5351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Мещерякова О. Налоговые системы развитых стран мира. Справочник. - М., 1997.</w:t>
      </w:r>
    </w:p>
    <w:p w:rsidR="00AC5351" w:rsidRDefault="00AC5351">
      <w:pPr>
        <w:pStyle w:val="a3"/>
        <w:spacing w:before="0" w:beforeAutospacing="0" w:after="0" w:afterAutospacing="0"/>
        <w:ind w:firstLine="540"/>
        <w:jc w:val="center"/>
        <w:rPr>
          <w:rFonts w:ascii="Arial" w:hAnsi="Arial" w:cs="Arial"/>
          <w:b/>
          <w:bCs/>
        </w:rPr>
      </w:pPr>
    </w:p>
    <w:p w:rsidR="00AC5351" w:rsidRDefault="00AC5351">
      <w:pPr>
        <w:ind w:firstLine="540"/>
        <w:jc w:val="both"/>
        <w:rPr>
          <w:sz w:val="28"/>
          <w:szCs w:val="28"/>
        </w:rPr>
      </w:pPr>
    </w:p>
    <w:p w:rsidR="00AC5351" w:rsidRDefault="00AC5351">
      <w:pPr>
        <w:ind w:firstLine="540"/>
        <w:jc w:val="both"/>
        <w:rPr>
          <w:sz w:val="28"/>
          <w:szCs w:val="28"/>
        </w:rPr>
      </w:pPr>
    </w:p>
    <w:p w:rsidR="00AC5351" w:rsidRDefault="00AC5351">
      <w:pPr>
        <w:ind w:firstLine="540"/>
        <w:jc w:val="both"/>
        <w:rPr>
          <w:sz w:val="28"/>
          <w:szCs w:val="28"/>
        </w:rPr>
      </w:pPr>
    </w:p>
    <w:p w:rsidR="00AC5351" w:rsidRDefault="00AC5351">
      <w:pPr>
        <w:ind w:firstLine="540"/>
        <w:jc w:val="both"/>
        <w:rPr>
          <w:sz w:val="28"/>
          <w:szCs w:val="28"/>
        </w:rPr>
      </w:pPr>
    </w:p>
    <w:p w:rsidR="00AC5351" w:rsidRDefault="00AC5351">
      <w:pPr>
        <w:ind w:firstLine="540"/>
        <w:jc w:val="both"/>
        <w:rPr>
          <w:sz w:val="28"/>
          <w:szCs w:val="28"/>
        </w:rPr>
      </w:pPr>
    </w:p>
    <w:p w:rsidR="00AC5351" w:rsidRDefault="00AC5351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AC5351">
      <w:headerReference w:type="default" r:id="rId7"/>
      <w:footerReference w:type="default" r:id="rId8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BD" w:rsidRDefault="00CA14BD">
      <w:r>
        <w:separator/>
      </w:r>
    </w:p>
  </w:endnote>
  <w:endnote w:type="continuationSeparator" w:id="0">
    <w:p w:rsidR="00CA14BD" w:rsidRDefault="00CA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51" w:rsidRDefault="00397065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AC5351" w:rsidRDefault="00AC53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BD" w:rsidRDefault="00CA14BD">
      <w:r>
        <w:separator/>
      </w:r>
    </w:p>
  </w:footnote>
  <w:footnote w:type="continuationSeparator" w:id="0">
    <w:p w:rsidR="00CA14BD" w:rsidRDefault="00CA1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51" w:rsidRPr="00AC5351" w:rsidRDefault="00AC5351" w:rsidP="00AC53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30A4"/>
    <w:multiLevelType w:val="hybridMultilevel"/>
    <w:tmpl w:val="742A0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A5DF2"/>
    <w:multiLevelType w:val="hybridMultilevel"/>
    <w:tmpl w:val="B03A471C"/>
    <w:lvl w:ilvl="0" w:tplc="6B006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DC9A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11A5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C8034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0AC5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4485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3A4E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D8FC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424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2E137F6"/>
    <w:multiLevelType w:val="hybridMultilevel"/>
    <w:tmpl w:val="31CE2734"/>
    <w:lvl w:ilvl="0" w:tplc="7AE64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D8A8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DEC27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9E7C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372AA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2385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4CBF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4D6A9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F8B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0DC134A"/>
    <w:multiLevelType w:val="hybridMultilevel"/>
    <w:tmpl w:val="7D3A8A58"/>
    <w:lvl w:ilvl="0" w:tplc="D320E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CEA9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9E3C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62CA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3E4A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49CE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6628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10F5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F4E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1007DF9"/>
    <w:multiLevelType w:val="hybridMultilevel"/>
    <w:tmpl w:val="F6629316"/>
    <w:lvl w:ilvl="0" w:tplc="5FACC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2ABE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6688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106FD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347E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AA49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8E24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8A7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D026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6C55BCE"/>
    <w:multiLevelType w:val="hybridMultilevel"/>
    <w:tmpl w:val="8110A2C2"/>
    <w:lvl w:ilvl="0" w:tplc="81F4C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001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2295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949D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17489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DAB9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11698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E453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7C24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EF301BA"/>
    <w:multiLevelType w:val="hybridMultilevel"/>
    <w:tmpl w:val="C8865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351"/>
    <w:rsid w:val="001F1B26"/>
    <w:rsid w:val="00397065"/>
    <w:rsid w:val="00AC5351"/>
    <w:rsid w:val="00CA14BD"/>
    <w:rsid w:val="00D5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778D33-A323-4AF3-B104-B6525A55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aps/>
      <w:color w:val="000080"/>
      <w:kern w:val="36"/>
      <w:sz w:val="26"/>
      <w:szCs w:val="26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pPr>
      <w:spacing w:before="120" w:after="120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</w:style>
  <w:style w:type="paragraph" w:styleId="a7">
    <w:name w:val="Body Text"/>
    <w:basedOn w:val="a"/>
    <w:link w:val="a8"/>
    <w:uiPriority w:val="99"/>
    <w:rPr>
      <w:sz w:val="21"/>
      <w:szCs w:val="21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52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pPr>
      <w:ind w:firstLine="32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НАЛОГОВЫЕ СИСТЕМЫ РОССИИ И ИСПАНИИ: СХОДСТВО И ОТЛИЧИЯ</vt:lpstr>
    </vt:vector>
  </TitlesOfParts>
  <Company>11</Company>
  <LinksUpToDate>false</LinksUpToDate>
  <CharactersWithSpaces>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НАЛОГОВЫЕ СИСТЕМЫ РОССИИ И ИСПАНИИ: СХОДСТВО И ОТЛИЧИЯ</dc:title>
  <dc:subject/>
  <dc:creator>1</dc:creator>
  <cp:keywords/>
  <dc:description/>
  <cp:lastModifiedBy>admin</cp:lastModifiedBy>
  <cp:revision>2</cp:revision>
  <cp:lastPrinted>2003-02-20T18:52:00Z</cp:lastPrinted>
  <dcterms:created xsi:type="dcterms:W3CDTF">2014-03-12T16:42:00Z</dcterms:created>
  <dcterms:modified xsi:type="dcterms:W3CDTF">2014-03-12T16:42:00Z</dcterms:modified>
</cp:coreProperties>
</file>