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E5" w:rsidRDefault="00D557C1">
      <w:pPr>
        <w:pStyle w:val="a4"/>
        <w:rPr>
          <w:sz w:val="24"/>
        </w:rPr>
      </w:pPr>
      <w:r>
        <w:rPr>
          <w:sz w:val="24"/>
        </w:rPr>
        <w:t>Министерство образования Российской Федерации.</w:t>
      </w:r>
      <w:r>
        <w:rPr>
          <w:sz w:val="24"/>
        </w:rPr>
        <w:br/>
        <w:t>Московский государственный областной педагогический институт.</w:t>
      </w:r>
    </w:p>
    <w:p w:rsidR="00551DE5" w:rsidRDefault="00551DE5">
      <w:pPr>
        <w:jc w:val="center"/>
        <w:rPr>
          <w:sz w:val="24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551DE5">
      <w:pPr>
        <w:jc w:val="center"/>
        <w:rPr>
          <w:sz w:val="28"/>
        </w:rPr>
      </w:pPr>
    </w:p>
    <w:p w:rsidR="00551DE5" w:rsidRDefault="00D557C1">
      <w:pPr>
        <w:spacing w:line="360" w:lineRule="auto"/>
        <w:jc w:val="center"/>
        <w:rPr>
          <w:sz w:val="24"/>
        </w:rPr>
      </w:pPr>
      <w:r>
        <w:rPr>
          <w:sz w:val="24"/>
        </w:rPr>
        <w:t>Байков Александр Владимирович</w:t>
      </w:r>
      <w:r>
        <w:rPr>
          <w:sz w:val="24"/>
        </w:rPr>
        <w:br/>
      </w:r>
      <w:r>
        <w:rPr>
          <w:sz w:val="24"/>
          <w:lang w:val="en-US"/>
        </w:rPr>
        <w:t xml:space="preserve">VI </w:t>
      </w:r>
      <w:r>
        <w:rPr>
          <w:sz w:val="24"/>
        </w:rPr>
        <w:t>курс филфак заочное отделение, 1 группа</w:t>
      </w:r>
    </w:p>
    <w:p w:rsidR="00551DE5" w:rsidRDefault="00551DE5">
      <w:pPr>
        <w:spacing w:line="360" w:lineRule="auto"/>
        <w:jc w:val="center"/>
        <w:rPr>
          <w:sz w:val="28"/>
        </w:rPr>
      </w:pPr>
    </w:p>
    <w:p w:rsidR="00551DE5" w:rsidRDefault="00551DE5">
      <w:pPr>
        <w:spacing w:line="360" w:lineRule="auto"/>
        <w:jc w:val="center"/>
        <w:rPr>
          <w:sz w:val="28"/>
        </w:rPr>
      </w:pPr>
    </w:p>
    <w:p w:rsidR="00551DE5" w:rsidRDefault="00551DE5">
      <w:pPr>
        <w:spacing w:line="360" w:lineRule="auto"/>
        <w:jc w:val="center"/>
        <w:rPr>
          <w:sz w:val="28"/>
        </w:rPr>
      </w:pPr>
    </w:p>
    <w:p w:rsidR="00551DE5" w:rsidRDefault="00551DE5">
      <w:pPr>
        <w:spacing w:line="360" w:lineRule="auto"/>
        <w:jc w:val="center"/>
        <w:rPr>
          <w:sz w:val="28"/>
        </w:rPr>
      </w:pPr>
    </w:p>
    <w:p w:rsidR="00551DE5" w:rsidRDefault="00551DE5">
      <w:pPr>
        <w:spacing w:line="360" w:lineRule="auto"/>
        <w:jc w:val="center"/>
        <w:rPr>
          <w:sz w:val="28"/>
        </w:rPr>
      </w:pPr>
    </w:p>
    <w:p w:rsidR="00551DE5" w:rsidRDefault="00D557C1">
      <w:pPr>
        <w:pStyle w:val="1"/>
        <w:rPr>
          <w:sz w:val="40"/>
        </w:rPr>
      </w:pPr>
      <w:r>
        <w:rPr>
          <w:sz w:val="40"/>
        </w:rPr>
        <w:t>Контрольная работа</w:t>
      </w:r>
      <w:r>
        <w:rPr>
          <w:sz w:val="40"/>
        </w:rPr>
        <w:br/>
        <w:t xml:space="preserve"> по методике преподавания русского языка.</w:t>
      </w:r>
    </w:p>
    <w:p w:rsidR="00551DE5" w:rsidRDefault="00D557C1">
      <w:pPr>
        <w:spacing w:line="360" w:lineRule="auto"/>
        <w:jc w:val="center"/>
        <w:rPr>
          <w:b/>
          <w:sz w:val="24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  <w:t xml:space="preserve">                                                                </w:t>
      </w:r>
      <w:r>
        <w:rPr>
          <w:sz w:val="24"/>
        </w:rPr>
        <w:t>Научный руководитель:</w:t>
      </w:r>
      <w:r>
        <w:rPr>
          <w:sz w:val="24"/>
        </w:rPr>
        <w:br/>
        <w:t xml:space="preserve">                                                           Шипачева Л.А.</w:t>
      </w:r>
      <w:r>
        <w:rPr>
          <w:sz w:val="28"/>
        </w:rPr>
        <w:br/>
      </w:r>
      <w:r>
        <w:rPr>
          <w:sz w:val="28"/>
        </w:rPr>
        <w:br/>
      </w:r>
      <w:r>
        <w:rPr>
          <w:sz w:val="24"/>
        </w:rPr>
        <w:t>г.Орехово-Зуево 2003г.</w:t>
      </w:r>
    </w:p>
    <w:p w:rsidR="00551DE5" w:rsidRDefault="00D557C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обоснование конспекта по русскому языку.</w:t>
      </w:r>
    </w:p>
    <w:p w:rsidR="00551DE5" w:rsidRDefault="00551DE5">
      <w:pPr>
        <w:spacing w:line="360" w:lineRule="auto"/>
        <w:rPr>
          <w:b/>
          <w:sz w:val="28"/>
        </w:rPr>
      </w:pPr>
    </w:p>
    <w:p w:rsidR="00551DE5" w:rsidRDefault="00D557C1">
      <w:pPr>
        <w:numPr>
          <w:ilvl w:val="0"/>
          <w:numId w:val="2"/>
        </w:numPr>
        <w:spacing w:line="360" w:lineRule="auto"/>
        <w:rPr>
          <w:b/>
          <w:sz w:val="24"/>
        </w:rPr>
      </w:pPr>
      <w:r>
        <w:rPr>
          <w:b/>
          <w:sz w:val="24"/>
        </w:rPr>
        <w:t>Значение и место темы по разделу школьного курса.</w:t>
      </w:r>
    </w:p>
    <w:p w:rsidR="00551DE5" w:rsidRDefault="00551DE5">
      <w:pPr>
        <w:spacing w:line="360" w:lineRule="auto"/>
        <w:ind w:left="567"/>
        <w:rPr>
          <w:b/>
          <w:sz w:val="24"/>
        </w:rPr>
      </w:pPr>
    </w:p>
    <w:p w:rsidR="00551DE5" w:rsidRDefault="00D557C1">
      <w:pPr>
        <w:pStyle w:val="a3"/>
        <w:ind w:left="0" w:firstLine="567"/>
      </w:pPr>
      <w:r>
        <w:t>Данный урок взаимосвязан с предыдущим уроком, на котором был контрольный диктант по теме «Деепричастие». Было разобрано предложение, в составе которого есть деепричастный оборот. Также он предшествует теме следующего урока, на котором будет изучаться тема «Степени сравнения наречий».</w:t>
      </w:r>
    </w:p>
    <w:p w:rsidR="00551DE5" w:rsidRDefault="00551DE5">
      <w:pPr>
        <w:pStyle w:val="a3"/>
        <w:ind w:left="0" w:firstLine="567"/>
      </w:pPr>
    </w:p>
    <w:p w:rsidR="00551DE5" w:rsidRDefault="00D557C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Анализ теоретического материала.</w:t>
      </w:r>
    </w:p>
    <w:p w:rsidR="00551DE5" w:rsidRDefault="00D557C1">
      <w:pPr>
        <w:pStyle w:val="a3"/>
        <w:ind w:left="0"/>
        <w:rPr>
          <w:b/>
        </w:rPr>
      </w:pPr>
      <w:r>
        <w:t>а) в основу урока положен параграф 116 «Теории». Все элементы урока расположены последовательно. При объяснении нового материала используется дедуктивный метод. Содержание теоретического материала разнообразно. В ходе урока используются следующие понятия: «наречие», «деепричастный оборот», «средства связи в тексте» и др. На уроке проговаривается теория из параграфа 116; формируется интерес к изучению предмета, даются разноплановые задания;</w:t>
      </w:r>
    </w:p>
    <w:p w:rsidR="00551DE5" w:rsidRDefault="00D557C1">
      <w:pPr>
        <w:pStyle w:val="a3"/>
        <w:ind w:left="0"/>
      </w:pPr>
      <w:r>
        <w:t xml:space="preserve">б) содержание теоретического материала (понятие, термины, текст, статьи) содержит </w:t>
      </w:r>
      <w:r>
        <w:rPr>
          <w:u w:val="single"/>
        </w:rPr>
        <w:t>правило.</w:t>
      </w:r>
      <w:r>
        <w:t xml:space="preserve"> По способу выражения это правило содержит определенное придаточное. По характеру выражения нормы это правило позитивное (разрешающее). По количеству условий содержит 1 норму и 1 условие.</w:t>
      </w:r>
    </w:p>
    <w:p w:rsidR="00551DE5" w:rsidRDefault="00D557C1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Наречие – самостоятельная часть речи, которая обычно обозначает признак действия.</w:t>
      </w:r>
    </w:p>
    <w:p w:rsidR="00551DE5" w:rsidRDefault="00D557C1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Наречия не изменяются.</w:t>
      </w:r>
    </w:p>
    <w:p w:rsidR="00551DE5" w:rsidRDefault="00D557C1">
      <w:pPr>
        <w:pStyle w:val="a3"/>
        <w:numPr>
          <w:ilvl w:val="0"/>
          <w:numId w:val="3"/>
        </w:numPr>
        <w:rPr>
          <w:b/>
          <w:i/>
        </w:rPr>
      </w:pPr>
      <w:r>
        <w:rPr>
          <w:b/>
          <w:i/>
        </w:rPr>
        <w:t>В предложении наречия чаще бывают обстоятельствами.</w:t>
      </w:r>
    </w:p>
    <w:p w:rsidR="00551DE5" w:rsidRDefault="00D557C1">
      <w:pPr>
        <w:pStyle w:val="a3"/>
        <w:ind w:left="0" w:firstLine="426"/>
      </w:pPr>
      <w:r>
        <w:t>в) возможности формирования интереса к изучению русского языка из материала статьи учебника. Мы можем выявить эти возможности. В данном случае учащимся дается материал для наблюдения, это позволяет им рассуждать, объяснять, комментировать языковые явления.</w:t>
      </w:r>
    </w:p>
    <w:p w:rsidR="00551DE5" w:rsidRDefault="00D557C1">
      <w:pPr>
        <w:pStyle w:val="a3"/>
        <w:ind w:left="0" w:firstLine="426"/>
      </w:pPr>
      <w:r>
        <w:t>г) определение объема нового материала</w:t>
      </w:r>
    </w:p>
    <w:p w:rsidR="00551DE5" w:rsidRDefault="00551DE5">
      <w:pPr>
        <w:pStyle w:val="a3"/>
        <w:ind w:left="0" w:firstLine="426"/>
      </w:pPr>
    </w:p>
    <w:p w:rsidR="00551DE5" w:rsidRDefault="00551DE5">
      <w:pPr>
        <w:pStyle w:val="a3"/>
        <w:ind w:left="0" w:firstLine="426"/>
      </w:pPr>
    </w:p>
    <w:p w:rsidR="00551DE5" w:rsidRDefault="00551DE5">
      <w:pPr>
        <w:pStyle w:val="a3"/>
        <w:ind w:left="0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551DE5">
        <w:trPr>
          <w:trHeight w:val="703"/>
        </w:trPr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Ранее изученное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1. Деепричастие как особая форма глагола.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Наречие – как часть речи.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Деепричастный оборот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2. Деепричастие совершенного вида.</w:t>
            </w: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3. Деепричастие несовершенного вида.</w:t>
            </w: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4. Раздельное написание НЕ с деепричастиями.</w:t>
            </w: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5. Морфологический разбор деепричастия.</w:t>
            </w: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</w:tr>
    </w:tbl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ind w:left="0" w:firstLine="426"/>
      </w:pPr>
      <w:r>
        <w:t>д) Дидактический материал на данном уроке использовать не целесообразно, т.к. при объяснении новой темы они как бы погружаются в глубь нее и не всегда могут все осознать, тем более классы сейчас в современных школах, в основном средние, дети мало читают, не обладают достаточным словарным запасом.</w:t>
      </w:r>
    </w:p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Выбор метода, пути объяснения нового материала.</w:t>
      </w:r>
    </w:p>
    <w:p w:rsidR="00551DE5" w:rsidRDefault="00551DE5">
      <w:pPr>
        <w:pStyle w:val="a3"/>
        <w:ind w:left="567"/>
        <w:rPr>
          <w:b/>
        </w:rPr>
      </w:pPr>
    </w:p>
    <w:p w:rsidR="00551DE5" w:rsidRDefault="00D557C1">
      <w:pPr>
        <w:pStyle w:val="a3"/>
        <w:ind w:left="0" w:firstLine="426"/>
      </w:pPr>
      <w:r>
        <w:t xml:space="preserve">На данном уроке используется метод </w:t>
      </w:r>
      <w:r>
        <w:rPr>
          <w:u w:val="single"/>
        </w:rPr>
        <w:t>беседа.</w:t>
      </w:r>
      <w:r>
        <w:br/>
        <w:t>а) степень сложности нового материала. Данная тема содержит достаточный объем по изучению наречия и его правописания. Учащиеся ознакомлены с наречием – как частью речи, смысловыми группами, степенями сравнения наречий.</w:t>
      </w:r>
      <w:r>
        <w:br/>
        <w:t>б) уровень подготовки учащихся оценивается как средний.</w:t>
      </w:r>
      <w:r>
        <w:br/>
        <w:t>в) возрастные особенности. Данная тема изучается в средних классах школы.</w:t>
      </w:r>
    </w:p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Определение объема знаний и умений.</w:t>
      </w:r>
    </w:p>
    <w:p w:rsidR="00551DE5" w:rsidRDefault="00551DE5">
      <w:pPr>
        <w:pStyle w:val="a3"/>
        <w:ind w:left="567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551DE5">
        <w:tc>
          <w:tcPr>
            <w:tcW w:w="506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Знания (что должны знать)</w:t>
            </w:r>
          </w:p>
        </w:tc>
        <w:tc>
          <w:tcPr>
            <w:tcW w:w="506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Умения и навыки (что должны уметь)</w:t>
            </w:r>
          </w:p>
        </w:tc>
      </w:tr>
      <w:tr w:rsidR="00551DE5">
        <w:tc>
          <w:tcPr>
            <w:tcW w:w="5069" w:type="dxa"/>
          </w:tcPr>
          <w:p w:rsidR="00551DE5" w:rsidRDefault="00D557C1">
            <w:pPr>
              <w:pStyle w:val="a3"/>
              <w:ind w:left="0"/>
            </w:pPr>
            <w:r>
              <w:t>Формирование умения находить наречия в тексте.</w:t>
            </w:r>
          </w:p>
        </w:tc>
        <w:tc>
          <w:tcPr>
            <w:tcW w:w="5069" w:type="dxa"/>
          </w:tcPr>
          <w:p w:rsidR="00551DE5" w:rsidRDefault="00D557C1">
            <w:pPr>
              <w:pStyle w:val="a3"/>
              <w:ind w:left="0"/>
            </w:pPr>
            <w:r>
              <w:t>Определять морфологические признаки наречий, определять их зависимость от других частей речи.</w:t>
            </w:r>
          </w:p>
        </w:tc>
      </w:tr>
    </w:tbl>
    <w:p w:rsidR="00551DE5" w:rsidRDefault="00551DE5">
      <w:pPr>
        <w:pStyle w:val="a3"/>
        <w:ind w:left="0"/>
        <w:rPr>
          <w:b/>
        </w:rPr>
      </w:pPr>
    </w:p>
    <w:p w:rsidR="00551DE5" w:rsidRDefault="00551DE5">
      <w:pPr>
        <w:pStyle w:val="a3"/>
        <w:ind w:left="0"/>
        <w:rPr>
          <w:b/>
        </w:rPr>
      </w:pPr>
    </w:p>
    <w:p w:rsidR="00551DE5" w:rsidRDefault="00D557C1">
      <w:pPr>
        <w:pStyle w:val="a3"/>
        <w:numPr>
          <w:ilvl w:val="0"/>
          <w:numId w:val="2"/>
        </w:numPr>
        <w:rPr>
          <w:b/>
          <w:lang w:val="en-US"/>
        </w:rPr>
      </w:pPr>
      <w:r>
        <w:rPr>
          <w:b/>
        </w:rPr>
        <w:t>Анализ упражнений по теме урока.</w:t>
      </w:r>
    </w:p>
    <w:p w:rsidR="00551DE5" w:rsidRDefault="00551DE5">
      <w:pPr>
        <w:pStyle w:val="a3"/>
        <w:ind w:left="567"/>
        <w:rPr>
          <w:lang w:val="en-US"/>
        </w:rPr>
      </w:pPr>
    </w:p>
    <w:p w:rsidR="00551DE5" w:rsidRDefault="00D557C1">
      <w:pPr>
        <w:pStyle w:val="a3"/>
        <w:ind w:left="0" w:firstLine="426"/>
        <w:rPr>
          <w:b/>
        </w:rPr>
      </w:pPr>
      <w:r>
        <w:t>Упражнения учебника стилистически</w:t>
      </w:r>
      <w:r>
        <w:rPr>
          <w:lang w:val="en-US"/>
        </w:rPr>
        <w:t xml:space="preserve"> </w:t>
      </w:r>
      <w:r>
        <w:t>нейтральные, но последнее задание (текст, через графопроектор) несет воспитательную нагрузку.</w:t>
      </w:r>
    </w:p>
    <w:p w:rsidR="00551DE5" w:rsidRDefault="00D557C1">
      <w:pPr>
        <w:pStyle w:val="a3"/>
        <w:ind w:left="0"/>
      </w:pPr>
      <w:r>
        <w:t>- для осознанного усвоения изучаемого в дидактическом материале применяется метод рассуждения и объяснения;</w:t>
      </w:r>
      <w:r>
        <w:br/>
        <w:t>- все задания имеют четкую формулировку, отсутствие неясности толкования и  содержит алгоритм выполнения.</w:t>
      </w:r>
      <w:r>
        <w:br/>
        <w:t>– содержание учебного материала на различных этапах закрепления отражено в системе упражнений.</w:t>
      </w:r>
      <w:r>
        <w:br/>
        <w:t>в) формирование интересов учащихся к изучению русского языка проводится в упражнениях, где даются тексты известных писателей.</w:t>
      </w:r>
      <w:r>
        <w:br/>
        <w:t>г) статья не содержит дополнительного дидактического материала.</w:t>
      </w:r>
    </w:p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6. Составление системы упражнений по теме урока.</w:t>
      </w:r>
    </w:p>
    <w:p w:rsidR="00551DE5" w:rsidRDefault="00551DE5">
      <w:pPr>
        <w:pStyle w:val="a3"/>
        <w:ind w:left="0" w:firstLine="426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4"/>
        <w:gridCol w:w="2534"/>
        <w:gridCol w:w="2534"/>
      </w:tblGrid>
      <w:tr w:rsidR="00551DE5">
        <w:tc>
          <w:tcPr>
            <w:tcW w:w="138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Этап закрепления</w:t>
            </w:r>
          </w:p>
        </w:tc>
        <w:tc>
          <w:tcPr>
            <w:tcW w:w="368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Характер работы учителя и учащихся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Упражнения учебника и дополнительный дидактический материал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Метод (прием) форма работы.</w:t>
            </w:r>
          </w:p>
        </w:tc>
      </w:tr>
      <w:tr w:rsidR="00551DE5">
        <w:tc>
          <w:tcPr>
            <w:tcW w:w="138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84" w:type="dxa"/>
          </w:tcPr>
          <w:p w:rsidR="00551DE5" w:rsidRDefault="00D557C1">
            <w:pPr>
              <w:pStyle w:val="a3"/>
              <w:ind w:left="0"/>
            </w:pPr>
            <w:r>
              <w:t>Индивидуальная работа репродуктивного характера.</w:t>
            </w:r>
          </w:p>
        </w:tc>
        <w:tc>
          <w:tcPr>
            <w:tcW w:w="2534" w:type="dxa"/>
          </w:tcPr>
          <w:p w:rsidR="00551DE5" w:rsidRDefault="00551DE5">
            <w:pPr>
              <w:pStyle w:val="a3"/>
              <w:ind w:left="0"/>
              <w:rPr>
                <w:color w:val="FF0000"/>
              </w:rPr>
            </w:pP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Разбор сложного предложения</w:t>
            </w:r>
          </w:p>
        </w:tc>
      </w:tr>
      <w:tr w:rsidR="00551DE5">
        <w:tc>
          <w:tcPr>
            <w:tcW w:w="138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84" w:type="dxa"/>
          </w:tcPr>
          <w:p w:rsidR="00551DE5" w:rsidRDefault="00D557C1">
            <w:pPr>
              <w:pStyle w:val="a3"/>
              <w:ind w:left="0"/>
            </w:pPr>
            <w:r>
              <w:t>Коллективная работа</w:t>
            </w:r>
          </w:p>
        </w:tc>
        <w:tc>
          <w:tcPr>
            <w:tcW w:w="2534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Реконструирование</w:t>
            </w:r>
          </w:p>
        </w:tc>
      </w:tr>
    </w:tbl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7. Трудности усвоения нового материала.</w:t>
      </w:r>
    </w:p>
    <w:p w:rsidR="00551DE5" w:rsidRDefault="00551DE5">
      <w:pPr>
        <w:pStyle w:val="a3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551DE5"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Трудности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Причины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Пути предупреждения и устранения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 xml:space="preserve"> Наречие – как часть речи.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Усвоение нового материала.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Проведение работы по развитию речи, выполнение упражнений по реконструированию.</w:t>
            </w:r>
          </w:p>
        </w:tc>
      </w:tr>
    </w:tbl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0" w:firstLine="426"/>
      </w:pPr>
      <w:r>
        <w:rPr>
          <w:b/>
        </w:rPr>
        <w:t>8. Выбор форм и контроля знаний, умений, навыков учащихся на разных этапах работы.</w:t>
      </w:r>
    </w:p>
    <w:p w:rsidR="00551DE5" w:rsidRDefault="00551DE5">
      <w:pPr>
        <w:pStyle w:val="a3"/>
        <w:ind w:left="0" w:firstLine="426"/>
      </w:pPr>
    </w:p>
    <w:p w:rsidR="00551DE5" w:rsidRDefault="00551DE5">
      <w:pPr>
        <w:pStyle w:val="a3"/>
        <w:ind w:left="0" w:firstLine="426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551DE5"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Цели и задачи</w:t>
            </w:r>
          </w:p>
        </w:tc>
        <w:tc>
          <w:tcPr>
            <w:tcW w:w="3379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Виды и формы контроля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а) Синтаксическая пятиминутка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Проверка усвоения предыдущей темы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Фронтальный опрос, работа со статьей</w:t>
            </w:r>
          </w:p>
          <w:p w:rsidR="00551DE5" w:rsidRDefault="00551DE5">
            <w:pPr>
              <w:pStyle w:val="a3"/>
              <w:ind w:left="0"/>
            </w:pP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б) объяснение нового материала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Развивать умение анализировать изучаемое правило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Сообщение, метод беседы.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в) закрепление пройденного материала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Закрепление умений анализировать изучаемое правило</w:t>
            </w:r>
          </w:p>
        </w:tc>
        <w:tc>
          <w:tcPr>
            <w:tcW w:w="3379" w:type="dxa"/>
          </w:tcPr>
          <w:p w:rsidR="00551DE5" w:rsidRDefault="00551DE5">
            <w:pPr>
              <w:pStyle w:val="a3"/>
              <w:ind w:left="0"/>
            </w:pP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г) подведение итогов урока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Проверка усвоения изученного на уроке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Ответы с места.</w:t>
            </w:r>
          </w:p>
        </w:tc>
      </w:tr>
      <w:tr w:rsidR="00551DE5"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д) домашнее задание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Взаимосвязь изученного на уроке с последующим материалом</w:t>
            </w:r>
          </w:p>
        </w:tc>
        <w:tc>
          <w:tcPr>
            <w:tcW w:w="3379" w:type="dxa"/>
          </w:tcPr>
          <w:p w:rsidR="00551DE5" w:rsidRDefault="00D557C1">
            <w:pPr>
              <w:pStyle w:val="a3"/>
              <w:ind w:left="0"/>
            </w:pPr>
            <w:r>
              <w:t>Текстовый контроль.</w:t>
            </w:r>
          </w:p>
        </w:tc>
      </w:tr>
    </w:tbl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9. Средства обучения</w:t>
      </w:r>
    </w:p>
    <w:p w:rsidR="00551DE5" w:rsidRDefault="00551DE5">
      <w:pPr>
        <w:pStyle w:val="a3"/>
        <w:ind w:left="0" w:firstLine="426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551DE5"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Вид СО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СО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Цель применения</w:t>
            </w:r>
          </w:p>
        </w:tc>
      </w:tr>
      <w:tr w:rsidR="00551DE5"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 xml:space="preserve">Учебное пособие </w:t>
            </w:r>
          </w:p>
        </w:tc>
        <w:tc>
          <w:tcPr>
            <w:tcW w:w="2534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Закрепление пройденного материала</w:t>
            </w: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Проверка ранее изученного материала</w:t>
            </w:r>
          </w:p>
        </w:tc>
      </w:tr>
      <w:tr w:rsidR="00551DE5"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Графопроектор</w:t>
            </w:r>
          </w:p>
        </w:tc>
        <w:tc>
          <w:tcPr>
            <w:tcW w:w="2534" w:type="dxa"/>
          </w:tcPr>
          <w:p w:rsidR="00551DE5" w:rsidRDefault="00551DE5">
            <w:pPr>
              <w:pStyle w:val="a3"/>
              <w:ind w:left="0"/>
            </w:pP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Закрепление пройденного материала</w:t>
            </w: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Развитие интереса к теме урока.</w:t>
            </w:r>
          </w:p>
        </w:tc>
      </w:tr>
    </w:tbl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10. Возможности использования межпредметных связей при изучении темы.</w:t>
      </w:r>
    </w:p>
    <w:p w:rsidR="00551DE5" w:rsidRDefault="00551DE5">
      <w:pPr>
        <w:pStyle w:val="a3"/>
        <w:ind w:left="0" w:firstLine="426"/>
        <w:rPr>
          <w:b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551DE5"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Учебный предмет школьного курса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Какие сведения используются на уроке русского языка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 какой целью используются и на каком этапе урока</w:t>
            </w:r>
          </w:p>
        </w:tc>
        <w:tc>
          <w:tcPr>
            <w:tcW w:w="2534" w:type="dxa"/>
            <w:vAlign w:val="center"/>
          </w:tcPr>
          <w:p w:rsidR="00551DE5" w:rsidRDefault="00D557C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(способ) применения на уроке русского языка</w:t>
            </w:r>
          </w:p>
        </w:tc>
      </w:tr>
      <w:tr w:rsidR="00551DE5"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Литература</w:t>
            </w: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Для определения роли наречия в тексте используется отрывок из произведения И.Тургенева.</w:t>
            </w: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Для развития связанной и устной речи</w:t>
            </w:r>
          </w:p>
        </w:tc>
        <w:tc>
          <w:tcPr>
            <w:tcW w:w="2534" w:type="dxa"/>
          </w:tcPr>
          <w:p w:rsidR="00551DE5" w:rsidRDefault="00D557C1">
            <w:pPr>
              <w:pStyle w:val="a3"/>
              <w:ind w:left="0"/>
            </w:pPr>
            <w:r>
              <w:t>Отрывки из художественной литературы</w:t>
            </w:r>
          </w:p>
        </w:tc>
      </w:tr>
    </w:tbl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720" w:firstLine="720"/>
        <w:rPr>
          <w:b/>
        </w:rPr>
      </w:pPr>
      <w:r>
        <w:rPr>
          <w:b/>
        </w:rPr>
        <w:t>Развернутый конспект урока русского языка в 7 классе.</w:t>
      </w: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Вариант урока «А» – объяснение нового материала.</w:t>
      </w: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0" w:firstLine="426"/>
        <w:rPr>
          <w:b/>
        </w:rPr>
      </w:pPr>
      <w:r>
        <w:rPr>
          <w:b/>
        </w:rPr>
        <w:t>ТЕМА: «Наречие – как часть речи».</w:t>
      </w:r>
    </w:p>
    <w:p w:rsidR="00551DE5" w:rsidRDefault="00551DE5">
      <w:pPr>
        <w:pStyle w:val="a3"/>
        <w:ind w:left="0" w:firstLine="426"/>
        <w:rPr>
          <w:b/>
        </w:rPr>
      </w:pPr>
    </w:p>
    <w:p w:rsidR="00551DE5" w:rsidRDefault="00D557C1">
      <w:pPr>
        <w:pStyle w:val="a3"/>
        <w:ind w:left="0"/>
        <w:rPr>
          <w:b/>
        </w:rPr>
      </w:pPr>
      <w:r>
        <w:rPr>
          <w:b/>
        </w:rPr>
        <w:t>Цели урока:</w:t>
      </w:r>
    </w:p>
    <w:p w:rsidR="00551DE5" w:rsidRDefault="00D557C1">
      <w:pPr>
        <w:pStyle w:val="a3"/>
        <w:numPr>
          <w:ilvl w:val="0"/>
          <w:numId w:val="5"/>
        </w:numPr>
      </w:pPr>
      <w:r>
        <w:rPr>
          <w:b/>
          <w:u w:val="single"/>
        </w:rPr>
        <w:t>Образовательная</w:t>
      </w:r>
      <w:r>
        <w:rPr>
          <w:b/>
        </w:rPr>
        <w:t xml:space="preserve">: </w:t>
      </w:r>
      <w:r>
        <w:t>показать общее значение, морфологические признаки и синтаксическую роль наречий; формирование умения находить наречия в тексте, определять их синтаксическую роль в предложении, в тексте для «живописания действия».</w:t>
      </w:r>
    </w:p>
    <w:p w:rsidR="00551DE5" w:rsidRDefault="00D557C1">
      <w:pPr>
        <w:pStyle w:val="a3"/>
        <w:numPr>
          <w:ilvl w:val="0"/>
          <w:numId w:val="5"/>
        </w:numPr>
        <w:rPr>
          <w:b/>
        </w:rPr>
      </w:pPr>
      <w:r>
        <w:rPr>
          <w:b/>
          <w:u w:val="single"/>
        </w:rPr>
        <w:t>Развивающая</w:t>
      </w:r>
      <w:r>
        <w:rPr>
          <w:b/>
        </w:rPr>
        <w:t xml:space="preserve">: </w:t>
      </w:r>
      <w:r>
        <w:t>показать роль наречия как одного из средств связи предложений в тексте; расширение словарного запаса учащихся за счет употребления в речи наречий.</w:t>
      </w:r>
    </w:p>
    <w:p w:rsidR="00551DE5" w:rsidRDefault="00D557C1">
      <w:pPr>
        <w:pStyle w:val="a3"/>
        <w:numPr>
          <w:ilvl w:val="0"/>
          <w:numId w:val="5"/>
        </w:numPr>
        <w:rPr>
          <w:b/>
        </w:rPr>
      </w:pPr>
      <w:r>
        <w:rPr>
          <w:b/>
          <w:u w:val="single"/>
        </w:rPr>
        <w:t>Воспитательная</w:t>
      </w:r>
      <w:r>
        <w:rPr>
          <w:b/>
        </w:rPr>
        <w:t>:</w:t>
      </w:r>
      <w:r>
        <w:t xml:space="preserve"> воспитание бережного отношения к книгам, любви к природе, уважение к русскому языку.</w:t>
      </w:r>
    </w:p>
    <w:p w:rsidR="00551DE5" w:rsidRDefault="00D557C1">
      <w:pPr>
        <w:pStyle w:val="a3"/>
        <w:ind w:left="0"/>
        <w:rPr>
          <w:b/>
        </w:rPr>
      </w:pPr>
      <w:r>
        <w:rPr>
          <w:b/>
        </w:rPr>
        <w:t>Оборудование урока, средства обучения:</w:t>
      </w:r>
    </w:p>
    <w:p w:rsidR="00551DE5" w:rsidRDefault="00D557C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Русский язык. Практика. Учебное пособие для 6-7 кл. общеобразовательных учебных учреждений. Г.К. Лидман-Орлова. Научный редактор В.В. Бабайцева. М. Просвещение , 1993г. 256с.</w:t>
      </w:r>
    </w:p>
    <w:p w:rsidR="00551DE5" w:rsidRDefault="00D557C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Русский язык. Теория. Учебник для 5-9 классов общеобразовательных учреждений. В.В. Бабайцева. М. Просвещение. 1993г. 256с.</w:t>
      </w:r>
    </w:p>
    <w:p w:rsidR="00551DE5" w:rsidRDefault="00D557C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Граф проектор.</w:t>
      </w:r>
    </w:p>
    <w:p w:rsidR="00551DE5" w:rsidRDefault="00D557C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Тетради, ручки, карандаш.</w:t>
      </w:r>
    </w:p>
    <w:p w:rsidR="00551DE5" w:rsidRDefault="00551DE5">
      <w:pPr>
        <w:pStyle w:val="a3"/>
        <w:rPr>
          <w:b/>
        </w:rPr>
      </w:pPr>
    </w:p>
    <w:p w:rsidR="00551DE5" w:rsidRDefault="00551DE5">
      <w:pPr>
        <w:pStyle w:val="a3"/>
        <w:rPr>
          <w:b/>
        </w:rPr>
      </w:pPr>
    </w:p>
    <w:p w:rsidR="00551DE5" w:rsidRDefault="00551DE5">
      <w:pPr>
        <w:pStyle w:val="a3"/>
        <w:ind w:left="0"/>
      </w:pPr>
    </w:p>
    <w:p w:rsidR="00551DE5" w:rsidRDefault="00551DE5">
      <w:pPr>
        <w:pStyle w:val="a3"/>
        <w:ind w:left="0"/>
      </w:pP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  <w:jc w:val="center"/>
        <w:rPr>
          <w:b/>
        </w:rPr>
      </w:pPr>
      <w:r>
        <w:rPr>
          <w:b/>
        </w:rPr>
        <w:t>План урока.</w:t>
      </w:r>
    </w:p>
    <w:p w:rsidR="00551DE5" w:rsidRDefault="00551DE5">
      <w:pPr>
        <w:pStyle w:val="a3"/>
        <w:ind w:left="0"/>
        <w:jc w:val="center"/>
        <w:rPr>
          <w:b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472"/>
        <w:gridCol w:w="1666"/>
      </w:tblGrid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1) Организационный момент.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2) Синтаксическая пятиминутка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 мин.</w:t>
            </w:r>
          </w:p>
        </w:tc>
      </w:tr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3) Объяснение нового материала (беседа)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15 мин.</w:t>
            </w:r>
          </w:p>
        </w:tc>
      </w:tr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4) Закрепление нового материала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15 мин.</w:t>
            </w:r>
          </w:p>
        </w:tc>
      </w:tr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5) Итог урока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6) Задание на дом 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551DE5" w:rsidRDefault="00D557C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</w:tbl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Развернутый конспект урока.</w:t>
      </w:r>
    </w:p>
    <w:p w:rsidR="00551DE5" w:rsidRDefault="00551DE5">
      <w:pPr>
        <w:pStyle w:val="a3"/>
        <w:ind w:left="0"/>
        <w:jc w:val="center"/>
        <w:rPr>
          <w:b/>
          <w:u w:val="single"/>
        </w:rPr>
      </w:pPr>
    </w:p>
    <w:tbl>
      <w:tblPr>
        <w:tblW w:w="0" w:type="auto"/>
        <w:tblInd w:w="-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666"/>
      </w:tblGrid>
      <w:tr w:rsidR="00551DE5">
        <w:tc>
          <w:tcPr>
            <w:tcW w:w="8472" w:type="dxa"/>
          </w:tcPr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1.) Организационный момент.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Здравствуйте, садитесь. Сегодня на уроке мы изучи новую тему «Наречие – как часть реи». Также мы повторим постановку знаков препинания при деепричастных оборотах. Откройте тетради, запишите число и тему урока. (Ученики записывают).</w:t>
            </w:r>
          </w:p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2.) Синтаксическая пятиминутка.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Урок мы начнем с синтаксической пятиминутки. Давайте запишем на доске и в тетрадях предложение под диктовку и произведем синтаксический разбор</w:t>
            </w:r>
          </w:p>
          <w:p w:rsidR="00551DE5" w:rsidRDefault="00D557C1">
            <w:pPr>
              <w:pStyle w:val="a3"/>
              <w:ind w:left="0" w:firstLine="426"/>
            </w:pPr>
            <w:r>
              <w:t>Шел дождь, барабаня по крыше, и, нагоняя тоску, назойливо выл ветер в трубе.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Данное предложение сложное, состоит из двух частей, соединенных союзом И, перед которым ставится запятая. Первая часть предложения осложнена деепричастным оборотом, выделяемого на письме с двух сторон запятыми.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>Учитель:</w:t>
            </w:r>
            <w:r>
              <w:t xml:space="preserve"> Правильно. Разбери, пожалуйста, вторую часть как простое предложение.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Грамматическая основа – «ветер выл». Подлежащее «ветер» выражено существительным, сказуемое «выл» выражено глаголом. «Выл где?» – «в трубе», это обстоятельство, выраженное существительным с предлогом. «Выл как?» – «назойливо», это тоже обстоятельство, выраженное частью речи, обозначающей признак действия. Предложение простое, повествовательное, невосклицательное, распространенное.</w:t>
            </w:r>
          </w:p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3.) Объяснение нового материала.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Молодец. Садись. Ребята, обратите внимание на слово «назойливо». Это наречие. Как вы думаете, какова синтаксическая роль наречия в предложении?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Наречие является обстоятельством, так как отвечает на вопрос «как?».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А теперь давайте запишем из предложений, записанных на доске, словосочетания с наречиями. Работаем в тетрадях и на доске.</w:t>
            </w:r>
          </w:p>
          <w:p w:rsidR="00551DE5" w:rsidRDefault="00D557C1">
            <w:pPr>
              <w:pStyle w:val="a3"/>
              <w:ind w:left="0" w:firstLine="426"/>
            </w:pPr>
            <w:r>
              <w:t>Скоро мы нашли в парке очень уютный уголок. Здесь мы довольно хорошо отдохнули.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Первое словосочетание «очень уютный» – зависимое слово- -наречие, оно обозначает признак признака, так как зависит от прилагательного.</w:t>
            </w:r>
          </w:p>
          <w:p w:rsidR="00551DE5" w:rsidRDefault="00D557C1">
            <w:pPr>
              <w:pStyle w:val="a3"/>
              <w:ind w:left="0" w:firstLine="426"/>
            </w:pPr>
            <w:r>
              <w:t>Второе словосочетание «отдохнули хорошо» – зависимое слово – наречие, обозначает признак действия, так как зависит от глагола.</w:t>
            </w:r>
          </w:p>
          <w:p w:rsidR="00551DE5" w:rsidRDefault="00D557C1">
            <w:pPr>
              <w:pStyle w:val="a3"/>
              <w:ind w:left="0" w:firstLine="426"/>
            </w:pPr>
            <w:r>
              <w:t>Третье словосочетание «довольно хорошо» - зависимое слово – наречие, обозначает признак другого признака, так как зависит от наречия.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Молодец. Сделай вывод: к какими частям речи может относится наречие, и что оно может обозначать?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Наречие может относиться к прилагательному, глаголу и наречию. И обозначает признак признака, действия или другого признака.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Садись. А теперь давайте разберем, какие же морфологические признаки имеет наречие. Внимательно посмотрите на словосочетания, записанные на доске и сделайте соответствующие выводы. Кто готов отвечать?</w:t>
            </w:r>
          </w:p>
          <w:p w:rsidR="00551DE5" w:rsidRDefault="00D557C1">
            <w:pPr>
              <w:pStyle w:val="a3"/>
              <w:ind w:left="0" w:firstLine="426"/>
            </w:pPr>
            <w:r>
              <w:t>*Пел красиво, поют красиво, поешь красиво, писал, красиво выводя буквы</w:t>
            </w:r>
            <w:r>
              <w:br/>
              <w:t>очень красивый ситец</w:t>
            </w:r>
            <w:r>
              <w:br/>
              <w:t>красиво одетая девочка</w:t>
            </w:r>
            <w:r>
              <w:br/>
              <w:t>очень красивого ситца</w:t>
            </w:r>
            <w:r>
              <w:br/>
              <w:t>яйцо всмятку.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 основе данных словосочетаний можно сделать вывод, что наречие неизменяемая часть речи, так как остается неизменным независимо от того, с какими частями речи употребляется, может относиться к глаголу, деепричастию, причастию или существительному. Также наречие не имеетокончаний.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А можно ли только по одному вопросу к наречию определить, что оно обозначает?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>Ученик:</w:t>
            </w:r>
            <w:r>
              <w:t xml:space="preserve"> Нет. Необходимо знать от какого слова (части речи) задается вопрос к наречию.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А теперь давайте вслух прочитаем параграф 116 «Теории».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Скажите, чем отличается наречие от других частей речи?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Наречия не имеют рода, числа, падежа, времени, не склоняются и не спрягаются.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А что общего у наречия и деепричастия?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Наречие, как деепричастие является обстоятельством и отвечает на вопрос «как?», а также не имеет окончания.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Правильно. А теперь давайте закрепим пройденное.</w:t>
            </w:r>
          </w:p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4.) Закрепление пройденного материала.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Давайте выполним упр. №412 на доске и в тетрадях.</w:t>
            </w:r>
          </w:p>
          <w:p w:rsidR="00551DE5" w:rsidRDefault="00D557C1">
            <w:pPr>
              <w:pStyle w:val="a3"/>
              <w:ind w:left="0" w:firstLine="426"/>
            </w:pPr>
            <w:r>
              <w:t>*1.Весна в этом году весьма ранняя. 2.Он говорил очень искренне. 3.Спектакль всем крайне понравился. 4. Моя бабушка относится к хлебу чрезвычайно бережно. 5. Он умел слушать очень внимательно.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Хорошо. А какими становятся предложения благодаря использованию наречий?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Они становятся более живыми, точными.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Хорошо. Садись. А теперь давайте прочитаем текст, проецируемый через графопроектор. И подумаем, какова же роль наречий в тексте?</w:t>
            </w:r>
          </w:p>
          <w:p w:rsidR="00551DE5" w:rsidRDefault="00D557C1">
            <w:pPr>
              <w:pStyle w:val="a3"/>
              <w:ind w:left="0" w:firstLine="426"/>
            </w:pPr>
            <w:r>
              <w:t>Темное, чистое небо торжественно и необъятно высоко стояло над нами со всем своим таинственным великолепием. Сладко стеснялась грудь, вдыхая тот особенный томительный запах – запах русской летней ночи. Кругом не слышалось почти никакого шума.… Лишь изредка в близкой реке с внезапной звучностью плеснет большая рыба и прибрежный тростник слабо зашумит, едва поколебленный набежавшей волной… Одни огоньки тихонько потрескивали.</w:t>
            </w:r>
          </w:p>
          <w:p w:rsidR="00551DE5" w:rsidRDefault="00D557C1">
            <w:pPr>
              <w:pStyle w:val="a3"/>
              <w:ind w:left="5040" w:firstLine="426"/>
              <w:jc w:val="center"/>
            </w:pPr>
            <w:r>
              <w:t>(И.Тургенев «Бежин луг».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Какова же роль наречий в тексте?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Ученик: </w:t>
            </w:r>
            <w:r>
              <w:t>Наречия дают более точное представление о месте и времени действия. В данном тексте наречие «сладко» соединяет первое и второе предложения. Наречие «кругом» соединяет второе и третье предложения, то есть наречие – одно из средств связи в предложениях.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Верно. Молодец. Теперь подведем итог урока.</w:t>
            </w:r>
          </w:p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>5.) Итог урока.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Давайте ещё раз повторим то, что мы изучили о наречии.</w:t>
            </w:r>
          </w:p>
          <w:p w:rsidR="00551DE5" w:rsidRDefault="00551DE5">
            <w:pPr>
              <w:pStyle w:val="a3"/>
              <w:ind w:left="0"/>
            </w:pPr>
          </w:p>
          <w:p w:rsidR="00551DE5" w:rsidRDefault="00551DE5">
            <w:pPr>
              <w:pStyle w:val="a3"/>
            </w:pPr>
          </w:p>
          <w:p w:rsidR="00551DE5" w:rsidRDefault="00D557C1">
            <w:pPr>
              <w:pStyle w:val="a3"/>
              <w:ind w:left="0" w:firstLine="426"/>
              <w:rPr>
                <w:b/>
              </w:rPr>
            </w:pPr>
            <w:r>
              <w:rPr>
                <w:b/>
              </w:rPr>
              <w:t xml:space="preserve">6.) Домашнее задание. </w:t>
            </w:r>
          </w:p>
          <w:p w:rsidR="00551DE5" w:rsidRDefault="00D557C1">
            <w:pPr>
              <w:pStyle w:val="a3"/>
              <w:ind w:left="0" w:firstLine="426"/>
            </w:pPr>
            <w:r>
              <w:rPr>
                <w:b/>
              </w:rPr>
              <w:t xml:space="preserve">Учитель: </w:t>
            </w:r>
            <w:r>
              <w:t>Запишите задание на дом: параграф 16 «теории», устно. Упр.№413 письменно. Прочитайте задание, спросите, что вам не совсем ясно.</w:t>
            </w:r>
          </w:p>
          <w:p w:rsidR="00551DE5" w:rsidRDefault="00D557C1">
            <w:pPr>
              <w:pStyle w:val="a3"/>
              <w:ind w:left="0" w:firstLine="426"/>
            </w:pPr>
            <w:r>
              <w:t>Урок окончен. До свидания.</w:t>
            </w:r>
          </w:p>
          <w:p w:rsidR="00551DE5" w:rsidRDefault="00551DE5">
            <w:pPr>
              <w:pStyle w:val="a3"/>
              <w:ind w:left="0"/>
            </w:pPr>
          </w:p>
        </w:tc>
        <w:tc>
          <w:tcPr>
            <w:tcW w:w="1666" w:type="dxa"/>
          </w:tcPr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b/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 доски работает 1 ученик .В случае ошибок его исправляет учитель и ученики.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Ученик работает у доски.</w:t>
            </w: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Если ученик ошибается, учитель прибегает к помощи класса.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Словосочетания записаны на доске заранее.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Читают вслух.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Фронтальная работа При данном виде опроса работает весь класс.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 доски работают сильные ученики, твердо владеющие теорией. Неточный ответ исправляется.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Ученик читает вслух текст, проецируемый через графопроектор.</w:t>
            </w: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551DE5">
            <w:pPr>
              <w:pStyle w:val="a3"/>
              <w:ind w:left="0"/>
              <w:rPr>
                <w:sz w:val="20"/>
              </w:rPr>
            </w:pPr>
          </w:p>
          <w:p w:rsidR="00551DE5" w:rsidRDefault="00D557C1">
            <w:pPr>
              <w:pStyle w:val="a3"/>
              <w:ind w:left="0"/>
              <w:rPr>
                <w:sz w:val="20"/>
              </w:rPr>
            </w:pPr>
            <w:r>
              <w:rPr>
                <w:sz w:val="20"/>
              </w:rPr>
              <w:t>Один ученик проговаривает теорию, пройденную на уроке. Учитель выставляет оценки.</w:t>
            </w:r>
          </w:p>
          <w:p w:rsidR="00551DE5" w:rsidRDefault="00D557C1">
            <w:pPr>
              <w:pStyle w:val="a3"/>
              <w:ind w:left="0"/>
            </w:pPr>
            <w:r>
              <w:rPr>
                <w:sz w:val="20"/>
              </w:rPr>
              <w:t>Все, кто не понял задание, задают вопросы.</w:t>
            </w:r>
          </w:p>
          <w:p w:rsidR="00551DE5" w:rsidRDefault="00551DE5">
            <w:pPr>
              <w:pStyle w:val="a3"/>
              <w:ind w:left="0"/>
            </w:pPr>
          </w:p>
        </w:tc>
      </w:tr>
    </w:tbl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  <w:jc w:val="center"/>
        <w:rPr>
          <w:b/>
          <w:u w:val="single"/>
        </w:rPr>
      </w:pPr>
      <w:r>
        <w:rPr>
          <w:b/>
          <w:u w:val="single"/>
        </w:rPr>
        <w:t>Приложение.</w:t>
      </w:r>
    </w:p>
    <w:p w:rsidR="00551DE5" w:rsidRDefault="00D557C1">
      <w:pPr>
        <w:pStyle w:val="a3"/>
        <w:ind w:left="0"/>
        <w:jc w:val="center"/>
        <w:rPr>
          <w:b/>
        </w:rPr>
      </w:pPr>
      <w:r>
        <w:rPr>
          <w:b/>
        </w:rPr>
        <w:t>Число.</w:t>
      </w:r>
    </w:p>
    <w:p w:rsidR="00551DE5" w:rsidRDefault="00D557C1">
      <w:pPr>
        <w:pStyle w:val="a3"/>
        <w:ind w:left="0"/>
        <w:jc w:val="center"/>
        <w:rPr>
          <w:b/>
        </w:rPr>
      </w:pPr>
      <w:r>
        <w:rPr>
          <w:b/>
        </w:rPr>
        <w:t>Классная работа.</w:t>
      </w:r>
    </w:p>
    <w:p w:rsidR="00551DE5" w:rsidRDefault="00D557C1">
      <w:pPr>
        <w:pStyle w:val="a3"/>
        <w:ind w:left="0"/>
        <w:jc w:val="center"/>
        <w:rPr>
          <w:b/>
        </w:rPr>
      </w:pPr>
      <w:r>
        <w:rPr>
          <w:b/>
          <w:u w:val="single"/>
        </w:rPr>
        <w:t>Наречие как часть речи.</w:t>
      </w:r>
    </w:p>
    <w:p w:rsidR="00551DE5" w:rsidRDefault="00D557C1">
      <w:pPr>
        <w:pStyle w:val="a3"/>
        <w:ind w:left="0"/>
        <w:jc w:val="center"/>
        <w:rPr>
          <w:b/>
        </w:rPr>
      </w:pPr>
      <w:r>
        <w:rPr>
          <w:b/>
        </w:rPr>
        <w:t>Синтаксическая пятиминутка.</w:t>
      </w:r>
    </w:p>
    <w:p w:rsidR="00551DE5" w:rsidRDefault="00551DE5">
      <w:pPr>
        <w:pStyle w:val="a3"/>
        <w:ind w:left="0"/>
        <w:jc w:val="center"/>
        <w:rPr>
          <w:b/>
        </w:rPr>
      </w:pPr>
    </w:p>
    <w:p w:rsidR="00551DE5" w:rsidRDefault="00D557C1">
      <w:pPr>
        <w:pStyle w:val="a3"/>
        <w:ind w:left="0"/>
      </w:pPr>
      <w:r>
        <w:t>Шел дождь, барабаня по крыше, нагоняя тоску, назойливо выл ветер в трубе.</w:t>
      </w: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</w:pPr>
      <w:r>
        <w:t>Нагоняя тоску, назойливо выл ветер в трубе (прост., повест., невоскл., распр.).</w:t>
      </w: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</w:pPr>
      <w:r>
        <w:t>Скоро мы нашли в парке очень уютный уголок. Здесь мы довольно хорошо отдохнули.</w:t>
      </w: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</w:pPr>
      <w:r>
        <w:t>Очень уютный</w:t>
      </w:r>
      <w:r>
        <w:br/>
      </w:r>
      <w:r>
        <w:br/>
        <w:t>отдохнули хорошо</w:t>
      </w:r>
      <w:r>
        <w:br/>
      </w:r>
      <w:r>
        <w:br/>
        <w:t>довольно хорошо</w:t>
      </w: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 w:firstLine="426"/>
      </w:pPr>
      <w:r>
        <w:t>1.Весна в этом году весьма ранняя.</w:t>
      </w:r>
      <w:r>
        <w:br/>
        <w:t>2.Он говорил очень искренне.</w:t>
      </w:r>
      <w:r>
        <w:br/>
        <w:t>3.Спектакль всем крайне понравился.</w:t>
      </w:r>
      <w:r>
        <w:br/>
        <w:t>4. Моя бабушка относится к хлебу чрезвычайно бережно.</w:t>
      </w:r>
      <w:r>
        <w:br/>
        <w:t>5. Он умел слушать очень внимательно.</w:t>
      </w:r>
    </w:p>
    <w:p w:rsidR="00551DE5" w:rsidRDefault="00551DE5">
      <w:pPr>
        <w:pStyle w:val="a3"/>
        <w:ind w:left="0" w:firstLine="426"/>
      </w:pPr>
    </w:p>
    <w:p w:rsidR="00551DE5" w:rsidRDefault="00D557C1">
      <w:pPr>
        <w:pStyle w:val="a3"/>
        <w:ind w:left="0"/>
        <w:jc w:val="center"/>
      </w:pPr>
      <w:r>
        <w:t>Образец предварительной записи учитель на доске.</w:t>
      </w:r>
    </w:p>
    <w:p w:rsidR="00551DE5" w:rsidRDefault="00551DE5">
      <w:pPr>
        <w:pStyle w:val="a3"/>
        <w:ind w:left="0"/>
        <w:jc w:val="center"/>
      </w:pPr>
    </w:p>
    <w:p w:rsidR="00551DE5" w:rsidRDefault="00D557C1">
      <w:pPr>
        <w:pStyle w:val="a3"/>
        <w:ind w:left="0"/>
      </w:pPr>
      <w:r>
        <w:t>Скоро мы нашли в парке очень уютный уголок. Здесь мы довольно хорошо отдохнули.</w:t>
      </w:r>
      <w:r>
        <w:br/>
      </w:r>
    </w:p>
    <w:p w:rsidR="00551DE5" w:rsidRDefault="00D557C1">
      <w:pPr>
        <w:pStyle w:val="a3"/>
        <w:ind w:left="0"/>
      </w:pPr>
      <w:r>
        <w:t xml:space="preserve">Пел красиво, поют красиво, поешь красиво, красиво одетая девочка, очень красивый ситец, </w:t>
      </w:r>
      <w:r>
        <w:br/>
      </w:r>
      <w:r>
        <w:br/>
        <w:t>очень красивого ситца, яйцо всмятку.</w:t>
      </w:r>
    </w:p>
    <w:p w:rsidR="00551DE5" w:rsidRDefault="00551DE5">
      <w:pPr>
        <w:pStyle w:val="a3"/>
        <w:ind w:left="0"/>
      </w:pPr>
    </w:p>
    <w:p w:rsidR="00551DE5" w:rsidRDefault="00551DE5">
      <w:pPr>
        <w:pStyle w:val="a3"/>
        <w:ind w:left="0"/>
      </w:pPr>
    </w:p>
    <w:p w:rsidR="00551DE5" w:rsidRDefault="00551DE5">
      <w:pPr>
        <w:pStyle w:val="a3"/>
        <w:ind w:left="0"/>
      </w:pPr>
    </w:p>
    <w:p w:rsidR="00551DE5" w:rsidRDefault="00551DE5">
      <w:pPr>
        <w:pStyle w:val="a3"/>
        <w:ind w:left="0"/>
      </w:pPr>
    </w:p>
    <w:p w:rsidR="00551DE5" w:rsidRDefault="00D557C1">
      <w:pPr>
        <w:pStyle w:val="a3"/>
        <w:ind w:left="0"/>
        <w:jc w:val="center"/>
      </w:pPr>
      <w:r>
        <w:t>ТСО (графопроектор).</w:t>
      </w:r>
    </w:p>
    <w:p w:rsidR="00551DE5" w:rsidRDefault="00D557C1">
      <w:pPr>
        <w:pStyle w:val="a3"/>
        <w:ind w:left="0"/>
        <w:jc w:val="center"/>
      </w:pPr>
      <w:r>
        <w:t>Текст из произведения И. Тургенева.</w:t>
      </w:r>
    </w:p>
    <w:p w:rsidR="00551DE5" w:rsidRDefault="00551DE5">
      <w:pPr>
        <w:pStyle w:val="a3"/>
        <w:ind w:left="0"/>
        <w:jc w:val="center"/>
      </w:pPr>
    </w:p>
    <w:p w:rsidR="00551DE5" w:rsidRDefault="00D557C1">
      <w:pPr>
        <w:pStyle w:val="a3"/>
        <w:ind w:left="0" w:firstLine="426"/>
      </w:pPr>
      <w:r>
        <w:t>Темное, чистое небо торжественно и необъятно высоко стояло над нами со всем своим таинственным великолепием. Сладко стеснялась грудь, вдыхая тот особенный томительный запах – запах русской летней ночи. Кругом не слышалось почти никакого шума.… Лишь изредка в близкой реке с внезапной звучностью плеснет большая рыба, и прибрежный тростник слабо зашумит, едва поколебленный набежавшей волной.… Одни огоньки тихонько потрескивали.</w:t>
      </w:r>
    </w:p>
    <w:p w:rsidR="00551DE5" w:rsidRDefault="00551DE5">
      <w:pPr>
        <w:pStyle w:val="a3"/>
        <w:ind w:left="0" w:firstLine="426"/>
      </w:pPr>
      <w:bookmarkStart w:id="0" w:name="_GoBack"/>
      <w:bookmarkEnd w:id="0"/>
    </w:p>
    <w:sectPr w:rsidR="00551DE5">
      <w:footerReference w:type="even" r:id="rId7"/>
      <w:footerReference w:type="default" r:id="rId8"/>
      <w:pgSz w:w="11906" w:h="16838"/>
      <w:pgMar w:top="1135" w:right="707" w:bottom="993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E5" w:rsidRDefault="00D557C1">
      <w:r>
        <w:separator/>
      </w:r>
    </w:p>
  </w:endnote>
  <w:endnote w:type="continuationSeparator" w:id="0">
    <w:p w:rsidR="00551DE5" w:rsidRDefault="00D5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E5" w:rsidRDefault="00D557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1DE5" w:rsidRDefault="00551D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E5" w:rsidRDefault="00D557C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551DE5" w:rsidRDefault="00551D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E5" w:rsidRDefault="00D557C1">
      <w:r>
        <w:separator/>
      </w:r>
    </w:p>
  </w:footnote>
  <w:footnote w:type="continuationSeparator" w:id="0">
    <w:p w:rsidR="00551DE5" w:rsidRDefault="00D55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6A8"/>
    <w:multiLevelType w:val="singleLevel"/>
    <w:tmpl w:val="D51645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A1B2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36361D"/>
    <w:multiLevelType w:val="singleLevel"/>
    <w:tmpl w:val="8DB291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5F5801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E2B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7221426"/>
    <w:multiLevelType w:val="singleLevel"/>
    <w:tmpl w:val="576ACF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7C1"/>
    <w:rsid w:val="00551DE5"/>
    <w:rsid w:val="00D557C1"/>
    <w:rsid w:val="00D9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C83C1-ED61-4DF8-AB75-49B9AAA3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425"/>
    </w:pPr>
    <w:rPr>
      <w:sz w:val="24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обоснование конспекта по русскому языку</vt:lpstr>
    </vt:vector>
  </TitlesOfParts>
  <Company> </Company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обоснование конспекта по русскому языку</dc:title>
  <dc:subject/>
  <dc:creator>tor</dc:creator>
  <cp:keywords/>
  <cp:lastModifiedBy>Irina</cp:lastModifiedBy>
  <cp:revision>2</cp:revision>
  <cp:lastPrinted>2003-09-06T20:50:00Z</cp:lastPrinted>
  <dcterms:created xsi:type="dcterms:W3CDTF">2014-08-22T07:13:00Z</dcterms:created>
  <dcterms:modified xsi:type="dcterms:W3CDTF">2014-08-22T07:13:00Z</dcterms:modified>
</cp:coreProperties>
</file>