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47" w:rsidRDefault="00105192">
      <w:pPr>
        <w:pStyle w:val="Z16"/>
        <w:jc w:val="center"/>
      </w:pPr>
      <w:r>
        <w:t>Некрасов  Николай  Алексеевич  (1821-1877)</w:t>
      </w:r>
    </w:p>
    <w:p w:rsidR="00536547" w:rsidRDefault="00536547">
      <w:pPr>
        <w:pStyle w:val="Mystyle"/>
      </w:pPr>
    </w:p>
    <w:p w:rsidR="00536547" w:rsidRDefault="00105192">
      <w:pPr>
        <w:pStyle w:val="Mystyle"/>
        <w:rPr>
          <w:rFonts w:eastAsia="Arial Unicode MS"/>
        </w:rPr>
      </w:pPr>
      <w:r>
        <w:rPr>
          <w:rFonts w:eastAsia="Arial Unicode MS"/>
        </w:rPr>
        <w:t>Странный юноша  ходил  по  столичному  городу  Петербургу  сто  пятьдесят  с  лишнем  лет  назад:  он  был  высокий,  бедно  одетый,  с  умными  глазами  погружённого  в  свои  мысли  и  в то  же  время  замечающего  всё  чудака.  В  тех  кварталах  город,  где  обитала  беднота,  его  считали  за  своего.  И  никому  не  приходило  в  голову,  что  он  станет  великим  русским  поэтом  и  имя  его – Николай  Алексеевич  Некрасов.</w:t>
      </w:r>
    </w:p>
    <w:p w:rsidR="00536547" w:rsidRDefault="00105192">
      <w:pPr>
        <w:pStyle w:val="Mystyle"/>
        <w:rPr>
          <w:rFonts w:eastAsia="Arial Unicode MS"/>
        </w:rPr>
      </w:pPr>
      <w:r>
        <w:rPr>
          <w:rFonts w:eastAsia="Arial Unicode MS"/>
        </w:rPr>
        <w:t>Он  перебрался  в  столицу  с  берегов  Волги,  из-под  Ярославля,  где  провёл  детство  и  раннюю  юность  в  имении   отца – жестокого  помещика.</w:t>
      </w:r>
    </w:p>
    <w:p w:rsidR="00536547" w:rsidRDefault="00105192">
      <w:pPr>
        <w:pStyle w:val="Mystyle"/>
        <w:rPr>
          <w:rFonts w:eastAsia="Arial Unicode MS"/>
        </w:rPr>
      </w:pPr>
      <w:r>
        <w:rPr>
          <w:rFonts w:eastAsia="Arial Unicode MS"/>
        </w:rPr>
        <w:t>Некрасов  начал  писать  стихи  довольно  рано.  Сначала  он  старался  писать,  как  писали  все.  А  разве  станешь  большим,  настоящим  поэтом,  если  будешь  подражать,  кому  бы  то  ни  было?  Нет,  конечно.  Ведь  поэзия  начинается   тогда,  когда  стихи  открывают  людям  незамеченные  прежде  стороны  жизни,  когда  в них  появляются  новые  мысли.</w:t>
      </w:r>
    </w:p>
    <w:p w:rsidR="00536547" w:rsidRDefault="00105192">
      <w:pPr>
        <w:pStyle w:val="Mystyle"/>
        <w:rPr>
          <w:rFonts w:eastAsia="Arial Unicode MS"/>
        </w:rPr>
      </w:pPr>
      <w:r>
        <w:rPr>
          <w:rFonts w:eastAsia="Arial Unicode MS"/>
        </w:rPr>
        <w:t>Вскоре  Некрасов,  как  и  многие  из  писателей – его  современников  и  ровесников, - стал  писать  о  бедняках  с  городских  задворок,  о  крестьянах.  И  читатели  брали  в  руки  стихи  Некрасова  с   радостью  и  удивлением:  «Вот  поэт,  который  видит     жизнь  такою  же,  какой  видим  её  мы,  и  думает  так  же,  как  мы  думаем!»</w:t>
      </w:r>
    </w:p>
    <w:p w:rsidR="00536547" w:rsidRDefault="00105192">
      <w:pPr>
        <w:pStyle w:val="Mystyle"/>
        <w:rPr>
          <w:rFonts w:eastAsia="Arial Unicode MS"/>
        </w:rPr>
      </w:pPr>
      <w:r>
        <w:rPr>
          <w:rFonts w:eastAsia="Arial Unicode MS"/>
        </w:rPr>
        <w:t>Некрасов  стал  главным  редактором  журнала  «Современник».  Это  был  настоящий  боевой  штаб  целого  отряда  писателей  и поэтов.  «Современник»  всеми  силами   пытался  говорить  читателям  правду.  И  каждый  номер  журнала,  где печатались  повести  Герцена,  Гончарова,  рассказы  Тургенева,  статьи  критика  Белинского,  немного  позднее – произведения  Льва  Толстого  и  стихи  Некрасова,  был  опасен  для  царской  власти.  Опасен  не  менее,  чем  бомбы,  которые  бросали  в  царя  отважные  революционеры.</w:t>
      </w:r>
    </w:p>
    <w:p w:rsidR="00536547" w:rsidRDefault="00105192">
      <w:pPr>
        <w:pStyle w:val="Mystyle"/>
        <w:rPr>
          <w:rFonts w:eastAsia="Arial Unicode MS"/>
        </w:rPr>
      </w:pPr>
      <w:r>
        <w:rPr>
          <w:rFonts w:eastAsia="Arial Unicode MS"/>
        </w:rPr>
        <w:t>В  стихах  Некрасова  уже  не  оставалось  ничего  дворянского.  По  образу  мыслей,  по  своему  душевному  строю,  он   казался    настоящим  крестьянином.  Строки  его  стихов  сердились,  негодовали,  как  бы  говоря:  «Видите,  до  чего  довели  Россию.  Нашу  Россию…  И  поймите,  Россия  может  быть  другой.  Совсем,  совсем  другой!..»</w:t>
      </w:r>
    </w:p>
    <w:p w:rsidR="00536547" w:rsidRDefault="00105192">
      <w:pPr>
        <w:pStyle w:val="Mystyle"/>
        <w:rPr>
          <w:rFonts w:eastAsia="Arial Unicode MS"/>
        </w:rPr>
      </w:pPr>
      <w:r>
        <w:rPr>
          <w:rFonts w:eastAsia="Arial Unicode MS"/>
        </w:rPr>
        <w:t>Некрасов  с  болью  рассказывает  о  мужиках,  которые  пришли,  было,  к  парадному  подъезду  просить  о  чём-то  важного  сановника.  Но  швейцар не  допустил  их  даже к  порогу.  Мужики  пошли  прочь,  так  и  не  дождавшись  правды.</w:t>
      </w:r>
    </w:p>
    <w:p w:rsidR="00536547" w:rsidRDefault="00105192">
      <w:pPr>
        <w:pStyle w:val="Mystyle"/>
        <w:rPr>
          <w:rFonts w:eastAsia="Arial Unicode MS"/>
        </w:rPr>
      </w:pPr>
      <w:r>
        <w:rPr>
          <w:rFonts w:eastAsia="Arial Unicode MS"/>
        </w:rPr>
        <w:t>Шли  годы.  Царь  отменил  крепостное  право,  но  лучше крестьянам   не стало,  потому  что  земля  по-прежнему  принадлежала  помещикам,  а  крестьяне  бедствовали,  перебиваясь  с  хлеба  на  воду.</w:t>
      </w:r>
    </w:p>
    <w:p w:rsidR="00536547" w:rsidRDefault="00105192">
      <w:pPr>
        <w:pStyle w:val="Mystyle"/>
        <w:rPr>
          <w:rFonts w:eastAsia="Arial Unicode MS"/>
        </w:rPr>
      </w:pPr>
      <w:r>
        <w:rPr>
          <w:rFonts w:eastAsia="Arial Unicode MS"/>
        </w:rPr>
        <w:t>Некрасов  снова обращается  к  современникам  с  гневными  обличительными  стихами   и  певучими  поэмами,  пробуждающими  совесть.</w:t>
      </w:r>
    </w:p>
    <w:p w:rsidR="00536547" w:rsidRDefault="00105192">
      <w:pPr>
        <w:pStyle w:val="Mystyle"/>
        <w:rPr>
          <w:rFonts w:eastAsia="Arial Unicode MS"/>
        </w:rPr>
      </w:pPr>
      <w:r>
        <w:rPr>
          <w:rFonts w:eastAsia="Arial Unicode MS"/>
        </w:rPr>
        <w:t>Поэма «Русские  женщины» - о  жёнах  декабристов,  которые  последовали  за своими  мужьями-революционерами  в  сибирские  рудники;  поэма  «Дедушка» - о  мальчике  и  о  его  седом  деде,  который  вернулся…  Малыш  толком  не знает,  откуда  вернулся  дед.  Но  придёт  время,  и  он  догадается,  поймёт:  вернулся  из  Сибири,  с  каторги,  куда  его  сослал  царь   за  участие  в  восстании  декабристов.</w:t>
      </w:r>
    </w:p>
    <w:p w:rsidR="00536547" w:rsidRDefault="00105192">
      <w:pPr>
        <w:pStyle w:val="Mystyle"/>
        <w:rPr>
          <w:rFonts w:eastAsia="Arial Unicode MS"/>
        </w:rPr>
      </w:pPr>
      <w:r>
        <w:rPr>
          <w:rFonts w:eastAsia="Arial Unicode MS"/>
        </w:rPr>
        <w:t>Поэма  «Кому  на  Руси  жить  хорошо»…  Чтобы  поставить  этот  гневный  вопрос  в  заглавие  своей  поэмы,  великий  поэт  должен  был  проявить  большое  крестьянское  мужество.  Герои  поэмы – семеро  крестьян – заспорили  о  том,   кому  же  в  конце  концов  хорошо  жить  в  России.</w:t>
      </w:r>
    </w:p>
    <w:p w:rsidR="00536547" w:rsidRDefault="00105192">
      <w:pPr>
        <w:pStyle w:val="Mystyle"/>
        <w:rPr>
          <w:rFonts w:eastAsia="Arial Unicode MS"/>
        </w:rPr>
      </w:pPr>
      <w:r>
        <w:rPr>
          <w:rFonts w:eastAsia="Arial Unicode MS"/>
        </w:rPr>
        <w:t>И  пошли  они   искать  счастливого.  Многих  видели.  Худо  живётся  и  попу,  и  помещикам:  надвигается  революция,  последние  годы  доживают  они.  Видели  и  настоящих  богатырей  духа,  мужиков-бунтовщиков,  гордых  и  мудрых.  Но  и  им,  конечно  же,  жилось  худо.  Счастливого  так  и  не  нашли.  Только  в  конце  странствия  они  должны  были  встретить  юношу-революционера,  счастье  которого  в  том,  чтобы  воевать  за  счастье  других.  Да  не  успел  Некрасов  дописать  свою  поэму  до  конца:  тяжёлая  болезнь  помешала  ему.</w:t>
      </w:r>
    </w:p>
    <w:p w:rsidR="00536547" w:rsidRDefault="00105192">
      <w:pPr>
        <w:pStyle w:val="Mystyle"/>
        <w:rPr>
          <w:rFonts w:eastAsia="Arial Unicode MS"/>
        </w:rPr>
      </w:pPr>
      <w:r>
        <w:rPr>
          <w:rFonts w:eastAsia="Arial Unicode MS"/>
        </w:rPr>
        <w:t xml:space="preserve">На  похороны  любимого  поэта  пришла,  казалось,  вся  опечаленная  Россия.     </w:t>
      </w:r>
    </w:p>
    <w:p w:rsidR="00536547" w:rsidRDefault="00536547">
      <w:pPr>
        <w:pStyle w:val="Mystyle"/>
      </w:pPr>
    </w:p>
    <w:p w:rsidR="00536547" w:rsidRDefault="00105192">
      <w:pPr>
        <w:pStyle w:val="Mystyle"/>
        <w:rPr>
          <w:lang w:val="en-US"/>
        </w:rPr>
      </w:pPr>
      <w:r>
        <w:t xml:space="preserve">При подготовке данной работы были использованы материалы с сайта </w:t>
      </w:r>
      <w:hyperlink r:id="rId5" w:history="1">
        <w:r>
          <w:rPr>
            <w:rStyle w:val="ab"/>
          </w:rPr>
          <w:t>http://www.studentu.ru</w:t>
        </w:r>
      </w:hyperlink>
      <w:r>
        <w:rPr>
          <w:lang w:val="en-US"/>
        </w:rPr>
        <w:t xml:space="preserve"> </w:t>
      </w:r>
      <w:bookmarkStart w:id="0" w:name="_GoBack"/>
      <w:bookmarkEnd w:id="0"/>
    </w:p>
    <w:sectPr w:rsidR="00536547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02213"/>
    <w:multiLevelType w:val="multilevel"/>
    <w:tmpl w:val="B196446C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192"/>
    <w:rsid w:val="00105192"/>
    <w:rsid w:val="00536547"/>
    <w:rsid w:val="009D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DD11D0-71D7-411C-88F8-B65C0E62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3607</Characters>
  <Application>Microsoft Office Word</Application>
  <DocSecurity>0</DocSecurity>
  <Lines>30</Lines>
  <Paragraphs>8</Paragraphs>
  <ScaleCrop>false</ScaleCrop>
  <Company>ГУУ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2014-04-17T13:20:00Z</dcterms:created>
  <dcterms:modified xsi:type="dcterms:W3CDTF">2014-04-17T13:20:00Z</dcterms:modified>
</cp:coreProperties>
</file>