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04" w:rsidRDefault="00D553FD">
      <w:pPr>
        <w:pStyle w:val="1"/>
        <w:jc w:val="center"/>
      </w:pPr>
      <w:r>
        <w:t>Неужели зло так привлекательно? (по роману Лермонтова Герой нашего времени)</w:t>
      </w:r>
    </w:p>
    <w:p w:rsidR="00382D04" w:rsidRPr="00D553FD" w:rsidRDefault="00D553FD">
      <w:pPr>
        <w:pStyle w:val="a3"/>
        <w:divId w:val="695694280"/>
      </w:pPr>
      <w:r>
        <w:rPr>
          <w:b/>
          <w:bCs/>
        </w:rPr>
        <w:t>Сочинение</w:t>
      </w:r>
    </w:p>
    <w:p w:rsidR="00382D04" w:rsidRDefault="00D553FD">
      <w:pPr>
        <w:pStyle w:val="a3"/>
        <w:divId w:val="695694280"/>
      </w:pPr>
      <w:r>
        <w:t>«Неужели зло так привлекательно?» По роману Лермонтова «Герой нашего времени».</w:t>
      </w:r>
    </w:p>
    <w:p w:rsidR="00382D04" w:rsidRDefault="00382D04">
      <w:pPr>
        <w:divId w:val="695694280"/>
      </w:pPr>
    </w:p>
    <w:p w:rsidR="00382D04" w:rsidRDefault="00D553FD">
      <w:pPr>
        <w:pStyle w:val="2"/>
        <w:divId w:val="695694280"/>
      </w:pPr>
      <w:r>
        <w:t>Филипп Кекс</w:t>
      </w:r>
    </w:p>
    <w:p w:rsidR="00382D04" w:rsidRPr="00D553FD" w:rsidRDefault="00D553FD">
      <w:pPr>
        <w:pStyle w:val="a3"/>
        <w:divId w:val="695694280"/>
      </w:pPr>
      <w:r>
        <w:rPr>
          <w:b/>
          <w:bCs/>
        </w:rPr>
        <w:t>Г. Таллинн</w:t>
      </w:r>
    </w:p>
    <w:p w:rsidR="00382D04" w:rsidRDefault="00D553FD">
      <w:pPr>
        <w:pStyle w:val="a3"/>
        <w:divId w:val="695694280"/>
      </w:pPr>
      <w:r>
        <w:rPr>
          <w:b/>
          <w:bCs/>
        </w:rPr>
        <w:t>21.04.2001</w:t>
      </w:r>
    </w:p>
    <w:p w:rsidR="00382D04" w:rsidRDefault="00382D04">
      <w:pPr>
        <w:divId w:val="695694280"/>
      </w:pPr>
    </w:p>
    <w:tbl>
      <w:tblPr>
        <w:tblpPr w:leftFromText="45" w:rightFromText="45" w:vertAnchor="text"/>
        <w:tblW w:w="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382D04">
        <w:trPr>
          <w:divId w:val="2121488831"/>
          <w:trHeight w:val="945"/>
          <w:tblCellSpacing w:w="0" w:type="dxa"/>
        </w:trPr>
        <w:tc>
          <w:tcPr>
            <w:tcW w:w="0" w:type="auto"/>
            <w:hideMark/>
          </w:tcPr>
          <w:p w:rsidR="00382D04" w:rsidRDefault="00D553FD">
            <w:r>
              <w:t>Н</w:t>
            </w:r>
          </w:p>
        </w:tc>
      </w:tr>
    </w:tbl>
    <w:p w:rsidR="00382D04" w:rsidRPr="00D553FD" w:rsidRDefault="00D553FD">
      <w:pPr>
        <w:pStyle w:val="a3"/>
        <w:divId w:val="695694280"/>
      </w:pPr>
      <w:r>
        <w:rPr>
          <w:b/>
          <w:bCs/>
        </w:rPr>
        <w:t> </w:t>
      </w:r>
    </w:p>
    <w:p w:rsidR="00382D04" w:rsidRDefault="00D553FD">
      <w:pPr>
        <w:pStyle w:val="a3"/>
        <w:divId w:val="695694280"/>
      </w:pPr>
      <w:r>
        <w:t>еужели зло так привлекательно? Чтобы ответить на этот вопрос Печорина, надо сначала уяснить, что значит зло, и может ли это понятие вообще нести в себе нечто положительное.</w:t>
      </w:r>
    </w:p>
    <w:p w:rsidR="00382D04" w:rsidRDefault="00D553FD">
      <w:pPr>
        <w:pStyle w:val="a3"/>
        <w:divId w:val="695694280"/>
      </w:pPr>
      <w:r>
        <w:t>С. И. Ожегов в своём толковом словаре даёт такие определения слова «зло»:</w:t>
      </w:r>
    </w:p>
    <w:p w:rsidR="00382D04" w:rsidRDefault="00D553FD">
      <w:pPr>
        <w:pStyle w:val="a3"/>
        <w:divId w:val="695694280"/>
      </w:pPr>
      <w:r>
        <w:t>1.    Нечто дурное, вредное, противоположное добру.</w:t>
      </w:r>
    </w:p>
    <w:p w:rsidR="00382D04" w:rsidRDefault="00D553FD">
      <w:pPr>
        <w:pStyle w:val="a3"/>
        <w:divId w:val="695694280"/>
      </w:pPr>
      <w:r>
        <w:t>2.    Беда, несчастье, неприятность.</w:t>
      </w:r>
    </w:p>
    <w:p w:rsidR="00382D04" w:rsidRDefault="00D553FD">
      <w:pPr>
        <w:pStyle w:val="a3"/>
        <w:divId w:val="695694280"/>
      </w:pPr>
      <w:r>
        <w:t>3.    Досада, злость.</w:t>
      </w:r>
    </w:p>
    <w:p w:rsidR="00382D04" w:rsidRDefault="00D553FD">
      <w:pPr>
        <w:pStyle w:val="1"/>
        <w:divId w:val="695694280"/>
      </w:pPr>
      <w:r>
        <w:t>В этих определениях трудно найти что-либо привлекательное. Но значит ли это, что ответ на вопрос найден? На самом деле очень трудно оспорить эти определения. Но добро и зло – это очень спорные понятия. И многие философы, как древние, так и современные, пытались разрешить загадку добра и зла.</w:t>
      </w:r>
    </w:p>
    <w:p w:rsidR="00382D04" w:rsidRPr="00D553FD" w:rsidRDefault="00D553FD">
      <w:pPr>
        <w:pStyle w:val="a3"/>
        <w:divId w:val="695694280"/>
      </w:pPr>
      <w:r>
        <w:t xml:space="preserve">Антон Шандор ЛаВей в одном из своих произведений писал: «Людям давно пора осознать, что без противопоставления жизненность угасает. Однако </w:t>
      </w:r>
      <w:r>
        <w:rPr>
          <w:rStyle w:val="a4"/>
        </w:rPr>
        <w:t>противоположное</w:t>
      </w:r>
      <w:r>
        <w:t xml:space="preserve"> долгое время было синонимом </w:t>
      </w:r>
      <w:r>
        <w:rPr>
          <w:rStyle w:val="a4"/>
        </w:rPr>
        <w:t>плохому</w:t>
      </w:r>
      <w:r>
        <w:t>. Несмотря на обилие поговорок вроде "Разнообразие придает вкус жизни", "Все нужно...", "Трава всегда зеленее на другой стороне".., многие люди автоматически рассматривают противоположности как "зло"». (Не совсем корректный перевод с английского языка может немного замутнить смысл цитаты, но суть должна быть понятна.)</w:t>
      </w:r>
    </w:p>
    <w:p w:rsidR="00382D04" w:rsidRDefault="00D553FD">
      <w:pPr>
        <w:pStyle w:val="a3"/>
        <w:divId w:val="695694280"/>
      </w:pPr>
      <w:r>
        <w:t>Он хотел сказать, что зло в людском понимании – это не обязательно что-либо вредное и дурное, люди часто принимают за зло то, что им не понятно, нечто необычное. На понятия зла и добра можно распространить теорию относительности. У каждого человеческого сообщества, а быть может и у каждого человеческого индивидуума, эти понятия могут сильно различаться. Например: в средние века, во времена инквизиции, христианами совершались многочисленные кровавые Крестовые походы на земли язычников. С целью обратить «неверных» в христианство или уничтожить их. И эти зверства, в каком-то смысле были оправданы потому, что язычество являлось для христиан злом. А христиане в свою очередь являлись самым страшным злом для самих язычников.</w:t>
      </w:r>
    </w:p>
    <w:p w:rsidR="00382D04" w:rsidRDefault="00D553FD">
      <w:pPr>
        <w:pStyle w:val="a3"/>
        <w:divId w:val="695694280"/>
      </w:pPr>
      <w:r>
        <w:t>И так, зло – это нечто необычное и непонятное. А может ли оно быть привлекательным? Конечно да! Загадки всегда привлекали людей. Если бы нас не привлекала неизвестность, то мы бы до сих пор жили в пещерах, как звери.</w:t>
      </w:r>
    </w:p>
    <w:p w:rsidR="00382D04" w:rsidRDefault="00D553FD">
      <w:pPr>
        <w:pStyle w:val="a3"/>
        <w:divId w:val="695694280"/>
      </w:pPr>
      <w:r>
        <w:t xml:space="preserve">Но можно ли это толкование зла применить к произведению Михаила Юрьевича Лермонтова «Герой нашего времени»? </w:t>
      </w:r>
    </w:p>
    <w:p w:rsidR="00382D04" w:rsidRDefault="00D553FD">
      <w:pPr>
        <w:pStyle w:val="a3"/>
        <w:divId w:val="695694280"/>
      </w:pPr>
      <w:r>
        <w:t xml:space="preserve">Печорина, несомненно, можно назвать необычным человеком. У него нестандартное мировоззрение. Печорин в своём дневнике несколько раз называет себя злодеем. Он был очень расчётлив в отношениях с друзьями и возлюбленными. Хладнокровно и эгоистично сортируя все свои и чужие мысли и чувства. Он не оставлял шанса выходу истинных эмоций. «Знакомясь с женщиной, я всегда безошибочно отгадывал, будет ли она меня любить или нет...». </w:t>
      </w:r>
    </w:p>
    <w:p w:rsidR="00382D04" w:rsidRDefault="00D553FD">
      <w:pPr>
        <w:pStyle w:val="a3"/>
        <w:divId w:val="695694280"/>
      </w:pPr>
      <w:r>
        <w:t>Приехав служить за Терек, Печорин знакомится с Максимом Максимовичем. Это старый штабс-капитан-человек честный и добрый, накопивший за свои годы значительный жизненный опыт. Максим Максимович (можно сказать) сводит его с Бэлой.  Бэла привлекает Печорина цельностью и естественностью натуры. В "любви дикарки" он пытается найти забвение от его тоски, но его ненасытное сердце не могли долго жить одним чувством. Поэтому, украв Бэлу, он обличает её на  вечное страдание из-за смерти отца. Вскоре она ему наскучила, как и  всё в то время. Он, не желая, заставляет её умереть. Печорин  приносит страдания всем окружающим его людям. И по этому он тоже совершенно справедливо может именовать себя злодеем.</w:t>
      </w:r>
    </w:p>
    <w:p w:rsidR="00382D04" w:rsidRDefault="00D553FD">
      <w:pPr>
        <w:pStyle w:val="a3"/>
        <w:divId w:val="695694280"/>
      </w:pPr>
      <w:r>
        <w:t xml:space="preserve">Он не позволял себе влюбляться, потому, что боялся, что ему могут изменить и нанести нестерпимую боль. И тем самым он обманывал всех женщин. </w:t>
      </w:r>
    </w:p>
    <w:p w:rsidR="00382D04" w:rsidRDefault="00D553FD">
      <w:pPr>
        <w:pStyle w:val="a3"/>
        <w:divId w:val="695694280"/>
      </w:pPr>
      <w:r>
        <w:t>В истории с Мэри Печорин, затевая интригу, не преследует никакой цели. Мэри молода, самолюбива, доверчива. Но страх  потерять свободу заставляет героя подавить зарождающееся чувство.</w:t>
      </w:r>
    </w:p>
    <w:p w:rsidR="00382D04" w:rsidRDefault="00D553FD">
      <w:pPr>
        <w:pStyle w:val="a3"/>
        <w:divId w:val="695694280"/>
      </w:pPr>
      <w:r>
        <w:t>Глубокое и давнее чувство Вера испытывала к Печорину. "Она единственная женщина в мире, которую я не в силах обмануть". Вера лучше, чем кто-либо другой, "проникла во все тайны" его души. Про Веру Печорин говорил: «За что она меня так любит, право, не знаю! ... Неужели зло так привлекательно?..» Именно из-за нее он задаёт себе этот вопрос. Я думаю, что Вера его любила как раз за его «зло», то есть за необычность. Есть такой тип женщин, как Вера, их непременно привлекают мужчины, с которыми они никогда не будут счастливы. Отношения с этими мужчинами для них явное зло. Познав горечь разочарований, эти женщины в следующий раз выбирают такого же мужчину. Яркость чувств, и, хоть и недолгая любовь с необычным человеком, для них привлекательнее размеренных устоявшихся отношений с надёжным мужчиной.</w:t>
      </w:r>
    </w:p>
    <w:p w:rsidR="00382D04" w:rsidRDefault="00D553FD">
      <w:pPr>
        <w:pStyle w:val="a3"/>
        <w:divId w:val="695694280"/>
      </w:pPr>
      <w:r>
        <w:t>Зло на самом деле бывает очень привлекательным. Но может быть и наоборот, иногда люди боятся того, что им неизвестно и непонятно, а страх в, свою очередь, вызывает неприязнь или даже ненависть. Такое произошло в отношениях Печорина с Грушницким. Печорин о Грушницком отзывался так: «Его  цель  -  сделаться героем романа. Он так часто старался уверить других в том, что он существо, не созданное для мира, обреченное каким-то тайным страданиям,  что  он  сам почти в этом уверился. ... Я его понял, и он за это меня не любит, хотя  мы наружно в самых дружеских отношениях. ... Я его также не люблю: я чувствую, что мы когда-нибудь с ним  столкнемся на узкой дороге, и одному из нас несдобровать». Они друг друга не любят, как раз из-за того, что не могут понять друг друга. Каждый видит в другом соперника. У них разные жизненные принципы, и если бы кто-нибудь из них понял бы и согласился с мировоззрением другого, быть может они бы стали настоящими друзьями.</w:t>
      </w:r>
      <w:bookmarkStart w:id="0" w:name="_GoBack"/>
      <w:bookmarkEnd w:id="0"/>
    </w:p>
    <w:sectPr w:rsidR="00382D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3FD"/>
    <w:rsid w:val="00382D04"/>
    <w:rsid w:val="00C912EB"/>
    <w:rsid w:val="00D5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EF446-B9A8-48D2-A2A8-8E24E246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4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9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Неужели зло так привлекательно? (по роману Лермонтова Герой нашего времени)</dc:title>
  <dc:subject/>
  <dc:creator>admin</dc:creator>
  <cp:keywords/>
  <dc:description/>
  <cp:lastModifiedBy>admin</cp:lastModifiedBy>
  <cp:revision>2</cp:revision>
  <dcterms:created xsi:type="dcterms:W3CDTF">2014-02-06T23:21:00Z</dcterms:created>
  <dcterms:modified xsi:type="dcterms:W3CDTF">2014-02-06T23:21:00Z</dcterms:modified>
</cp:coreProperties>
</file>