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96A" w:rsidRDefault="008B396A">
      <w:pPr>
        <w:ind w:left="851" w:right="651"/>
        <w:outlineLvl w:val="0"/>
        <w:rPr>
          <w:b/>
          <w:sz w:val="36"/>
        </w:rPr>
      </w:pPr>
      <w:r>
        <w:rPr>
          <w:b/>
          <w:sz w:val="36"/>
        </w:rPr>
        <w:t>Николай Васильевич  Гоголь</w:t>
      </w:r>
    </w:p>
    <w:p w:rsidR="008B396A" w:rsidRDefault="008B396A">
      <w:pPr>
        <w:ind w:left="851" w:right="368"/>
        <w:rPr>
          <w:sz w:val="36"/>
        </w:rPr>
      </w:pPr>
      <w:r>
        <w:rPr>
          <w:b/>
          <w:sz w:val="36"/>
        </w:rPr>
        <w:t xml:space="preserve">                   </w:t>
      </w:r>
      <w:r>
        <w:rPr>
          <w:sz w:val="36"/>
        </w:rPr>
        <w:t xml:space="preserve">         (1809-1852)</w:t>
      </w:r>
    </w:p>
    <w:p w:rsidR="008B396A" w:rsidRDefault="008B396A">
      <w:pPr>
        <w:ind w:left="851" w:right="368"/>
        <w:rPr>
          <w:sz w:val="24"/>
        </w:rPr>
      </w:pPr>
      <w:r>
        <w:rPr>
          <w:sz w:val="36"/>
        </w:rPr>
        <w:t xml:space="preserve">   </w:t>
      </w:r>
      <w:r>
        <w:rPr>
          <w:sz w:val="24"/>
        </w:rPr>
        <w:t>Н. В. Гоголь, великий русский писатель, создал собственный художественный мир, в котором живёт уже несколько поколений русских читателей. Ни у одного из русских классиков не оказалось столько нарицательных персонажей, как у Гоголя. Гоголевский Городничий,  Хлестаков и Чичиков, Тарас Бульба и Акакий Акакиевич- все эти персонажи ,творческим воображением гениального прозаика, воспринимаются нами как исторические или действительно существовавшие личности.</w:t>
      </w:r>
    </w:p>
    <w:p w:rsidR="008B396A" w:rsidRDefault="008B396A">
      <w:pPr>
        <w:ind w:left="851" w:right="368"/>
        <w:rPr>
          <w:sz w:val="24"/>
        </w:rPr>
      </w:pPr>
      <w:r>
        <w:rPr>
          <w:sz w:val="24"/>
        </w:rPr>
        <w:t xml:space="preserve">   Невозможно переоценить то влияние, которое Гоголь оказал на русскую, да и на мировую литературу . Достоевский, говоря о себе и своих литературных современниках, сказал, что все они «вышли из </w:t>
      </w:r>
    </w:p>
    <w:p w:rsidR="008B396A" w:rsidRDefault="008B396A">
      <w:pPr>
        <w:ind w:left="851" w:right="368"/>
        <w:rPr>
          <w:sz w:val="24"/>
        </w:rPr>
      </w:pPr>
      <w:r>
        <w:rPr>
          <w:sz w:val="24"/>
        </w:rPr>
        <w:t xml:space="preserve">«Шинели» Гоголя, повести, опубликованной в 1842 году. </w:t>
      </w:r>
    </w:p>
    <w:p w:rsidR="008B396A" w:rsidRDefault="008B396A">
      <w:pPr>
        <w:ind w:left="851" w:right="368"/>
        <w:rPr>
          <w:sz w:val="24"/>
        </w:rPr>
      </w:pPr>
      <w:r>
        <w:rPr>
          <w:sz w:val="24"/>
        </w:rPr>
        <w:t xml:space="preserve"> Неоднократно к гоголевскому творчеству обращался отечественный и зарубежный театр и кинематограф, а американские почитатели таланта писателя в 1985 году создали в США Гоголевское общество.</w:t>
      </w:r>
    </w:p>
    <w:p w:rsidR="008B396A" w:rsidRDefault="008B396A">
      <w:pPr>
        <w:ind w:left="851" w:right="368"/>
        <w:rPr>
          <w:sz w:val="24"/>
        </w:rPr>
      </w:pPr>
      <w:r>
        <w:rPr>
          <w:sz w:val="24"/>
        </w:rPr>
        <w:t xml:space="preserve">   Уроженец Полтавской губернии, выходец из мелкопоместного дворянства, Гоголь оказался единственным из отечественных классиков, кто смог органично соединить в своём творчестве две братские славянские культуры</w:t>
      </w:r>
      <w:r>
        <w:rPr>
          <w:sz w:val="24"/>
          <w:lang w:val="en-US"/>
        </w:rPr>
        <w:t xml:space="preserve"> </w:t>
      </w:r>
      <w:r>
        <w:rPr>
          <w:sz w:val="24"/>
        </w:rPr>
        <w:t>- русскую и украинскую. Ибо дебютировал Гоголь как певец Малороссии с её народно - поэтическими традициями. И в то же время «Вечера на хуторе близ Диканьки», бывшие, по оценке Пушкина, «живым описанием племени  поющего и пляшущего», являли собой свежий, задорный взгляд писателя, принадлежавшего к общероссийской культуре и являвшегося гражданином великой империи. Это подчёркивается и в словах Пушкина: «Как изумились мы русской книге, которая заставляла нас смеяться, мы, не смеявшиеся со времен Фонвизина!»</w:t>
      </w:r>
    </w:p>
    <w:p w:rsidR="008B396A" w:rsidRDefault="008B396A">
      <w:pPr>
        <w:ind w:left="851" w:right="368"/>
        <w:rPr>
          <w:sz w:val="24"/>
        </w:rPr>
      </w:pPr>
      <w:r>
        <w:rPr>
          <w:sz w:val="24"/>
        </w:rPr>
        <w:t xml:space="preserve">    Юный Гоголь- Яновский, получив домашнее образование и поучившись в Полтавском уездном училище, с 1821 года продолжил учёбу в Нежинской гимназии высших наук. Семилетнее обучение в заведении много дало впечатлительному юноше. Там ему и была привита любовь к театру (он часто играл в любительских спектаклях), там он пробовал свои силы в поэзии. В 1828 году Гоголь переезжает в Петербург, и исполненный радостных надежд, мечтая «сделать жизнь свою нужною для блага государства».</w:t>
      </w:r>
    </w:p>
    <w:p w:rsidR="008B396A" w:rsidRDefault="008B396A">
      <w:pPr>
        <w:ind w:left="851" w:right="368"/>
        <w:rPr>
          <w:sz w:val="24"/>
        </w:rPr>
      </w:pPr>
      <w:r>
        <w:rPr>
          <w:sz w:val="24"/>
        </w:rPr>
        <w:t xml:space="preserve">   В северной столице будущий писатель столкнулся со многими трудностями: социальными и финансовыми. Оказавшись в роли чиновника (то писца, то помощника столоначальника), Гоголь на себе испытал все «прелести» иерархически - казарменного и бюрократического мира николаевской России. Этот жизненный материал оказался в будущем незаменимым подспорьем при работе над «петербургскими» повестями Гоголя.</w:t>
      </w:r>
    </w:p>
    <w:p w:rsidR="008B396A" w:rsidRDefault="008B396A">
      <w:pPr>
        <w:ind w:left="851" w:right="368"/>
        <w:rPr>
          <w:sz w:val="24"/>
        </w:rPr>
      </w:pPr>
    </w:p>
    <w:p w:rsidR="008B396A" w:rsidRDefault="008B396A">
      <w:pPr>
        <w:ind w:left="851" w:right="368"/>
        <w:rPr>
          <w:sz w:val="24"/>
        </w:rPr>
      </w:pPr>
    </w:p>
    <w:p w:rsidR="008B396A" w:rsidRDefault="008B396A">
      <w:pPr>
        <w:ind w:left="851" w:right="368"/>
        <w:rPr>
          <w:sz w:val="24"/>
        </w:rPr>
      </w:pPr>
    </w:p>
    <w:p w:rsidR="008B396A" w:rsidRDefault="008B396A">
      <w:pPr>
        <w:ind w:left="851" w:right="368"/>
        <w:rPr>
          <w:sz w:val="24"/>
        </w:rPr>
      </w:pPr>
    </w:p>
    <w:p w:rsidR="008B396A" w:rsidRDefault="008B396A">
      <w:pPr>
        <w:ind w:left="851" w:right="368"/>
        <w:rPr>
          <w:sz w:val="24"/>
        </w:rPr>
      </w:pPr>
      <w:r>
        <w:rPr>
          <w:sz w:val="24"/>
        </w:rPr>
        <w:t xml:space="preserve">   Однако первый печатный опыт Гоголя оказался столь неудачным, что почти весь тираж  со своей юношеской поэмой «Ганс Кюхельгартен» он сжёг. Но всего лишь через два года, с выходом в свет «…Вечеров», гадкий утёнок превращается в прекрасного лебедя русской литературы. В том же 1831 году провинциал знакомится с самим Пушкиным и выходит в его литературное окружение. К этому же времени относятся не совсем удачные попытки преподавания истории сначала в Патриотическом женском институте, а затем и на кафедре всеобщей истории Санкт- Петербургского университета. Служить двум музам - истории и литературе- Гоголь не смог. Поэтому в конце 1835 года он, работая над комедией «Ревизор», предпочёл оставить должность адъюнкт-</w:t>
      </w:r>
    </w:p>
    <w:p w:rsidR="008B396A" w:rsidRDefault="008B396A">
      <w:pPr>
        <w:ind w:left="851" w:right="368"/>
        <w:rPr>
          <w:sz w:val="24"/>
        </w:rPr>
      </w:pPr>
      <w:r>
        <w:rPr>
          <w:sz w:val="24"/>
        </w:rPr>
        <w:t>Профессора. Критик Белинский объявил его в этом, 1835 году, «главой литературы», занявшим место Пушкина. Действительно, в этом году увидели свет сборники повестей «Миргород» и «Арабески».</w:t>
      </w:r>
    </w:p>
    <w:p w:rsidR="008B396A" w:rsidRDefault="008B396A">
      <w:pPr>
        <w:ind w:left="851" w:right="368"/>
        <w:rPr>
          <w:sz w:val="24"/>
        </w:rPr>
      </w:pPr>
      <w:r>
        <w:rPr>
          <w:sz w:val="24"/>
        </w:rPr>
        <w:t xml:space="preserve">    Реалистическая фантастика присуща его главным произведениям – «Ревизор» и «Мёртвые души». Комедия «Ревизор» оказалась лупой, через которую автор сумел разглядеть тьму недостатков николаевской эпохи. Недаром  император Николай 1, на  премьере изволивший «хохотать от всей души», признался, что в этой комедии больше</w:t>
      </w:r>
      <w:r>
        <w:rPr>
          <w:sz w:val="24"/>
          <w:lang w:val="en-US"/>
        </w:rPr>
        <w:t xml:space="preserve"> </w:t>
      </w:r>
      <w:r>
        <w:rPr>
          <w:sz w:val="24"/>
        </w:rPr>
        <w:t>всех досталось ему самому. Однако обличительная сила «Ревизора» направлена не только против соц. дисгармонии, но и против пороков человечества.</w:t>
      </w:r>
    </w:p>
    <w:p w:rsidR="008B396A" w:rsidRDefault="008B396A">
      <w:pPr>
        <w:ind w:left="851" w:right="368"/>
        <w:rPr>
          <w:sz w:val="24"/>
        </w:rPr>
      </w:pPr>
      <w:r>
        <w:rPr>
          <w:sz w:val="24"/>
        </w:rPr>
        <w:t xml:space="preserve">   После 1836 года, когда был поставлен «Ревизор», Гоголь часто уезжает за границу, где он в общей сложности провёл около двенадцати лет. Ностальгия по Родине отразилась и в «Мёртвых душах», первый том которых был опубликован в 1842 году. Основным в поэме стал вопрос об историческом предначертании: «Русь, куда же ты несёшься? Дай ответ. Не даёт ответа».</w:t>
      </w:r>
    </w:p>
    <w:p w:rsidR="008B396A" w:rsidRDefault="008B396A">
      <w:pPr>
        <w:ind w:left="851" w:right="368"/>
        <w:rPr>
          <w:sz w:val="24"/>
        </w:rPr>
      </w:pPr>
      <w:r>
        <w:rPr>
          <w:sz w:val="24"/>
        </w:rPr>
        <w:t xml:space="preserve">    Неудовлетворённость идейным результатом работы, первые признаки психического заболевания, а также усиливающийся религиозный мистицизм привели великого писателя к затяжному духовному и творческому кризису.</w:t>
      </w:r>
    </w:p>
    <w:p w:rsidR="008B396A" w:rsidRDefault="008B396A">
      <w:pPr>
        <w:ind w:left="851" w:right="368"/>
        <w:rPr>
          <w:sz w:val="24"/>
        </w:rPr>
      </w:pPr>
      <w:r>
        <w:rPr>
          <w:sz w:val="24"/>
        </w:rPr>
        <w:t xml:space="preserve">   Во втором томе Гоголь стремится вывести светлые стороны российской действительности. Первая глава так и начинается: «Зачем же выставлять напоказ бедность нашей жизни и наше грустное несовершенство?…» Однако кризис продолжался, и венцом разочарования стало то, что в феврале 1852 года, за десять дней до его кончины, Гоголь сжёг беловую рукопись уже законченного второго тома «Мёртвых душ». От него сохранилось только пять черновых глав. Что это было? Невероятная взыскательность художника или разочарование человека в силе искусства? Неизвестно. Мы знаем только то, что Гоголь, благодаря своему гению вошёл в число вечных спутников человечества и его место в русской литературе рядом с Пушкиным.</w:t>
      </w:r>
    </w:p>
    <w:p w:rsidR="008B396A" w:rsidRDefault="008B396A">
      <w:bookmarkStart w:id="0" w:name="_GoBack"/>
      <w:bookmarkEnd w:id="0"/>
    </w:p>
    <w:sectPr w:rsidR="008B396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2E9"/>
    <w:rsid w:val="000E21DF"/>
    <w:rsid w:val="002C55D6"/>
    <w:rsid w:val="008B396A"/>
    <w:rsid w:val="00F4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64D0A0-5204-483F-AC04-F6F55D1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Николай Васильевич  Гоголь</vt:lpstr>
    </vt:vector>
  </TitlesOfParts>
  <Company>дом</Company>
  <LinksUpToDate>false</LinksUpToDate>
  <CharactersWithSpaces>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Васильевич  Гоголь</dc:title>
  <dc:subject/>
  <dc:creator>Игорь Д. Суслов</dc:creator>
  <cp:keywords/>
  <cp:lastModifiedBy>admin</cp:lastModifiedBy>
  <cp:revision>2</cp:revision>
  <dcterms:created xsi:type="dcterms:W3CDTF">2014-02-06T23:21:00Z</dcterms:created>
  <dcterms:modified xsi:type="dcterms:W3CDTF">2014-02-06T23:21:00Z</dcterms:modified>
</cp:coreProperties>
</file>