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5F0E" w:rsidRDefault="00691D61">
      <w:pPr>
        <w:widowControl w:val="0"/>
        <w:spacing w:before="120"/>
        <w:jc w:val="center"/>
        <w:rPr>
          <w:b/>
          <w:bCs/>
          <w:color w:val="000000"/>
          <w:sz w:val="32"/>
          <w:szCs w:val="32"/>
        </w:rPr>
      </w:pPr>
      <w:r>
        <w:rPr>
          <w:b/>
          <w:bCs/>
          <w:color w:val="000000"/>
          <w:sz w:val="32"/>
          <w:szCs w:val="32"/>
        </w:rPr>
        <w:t xml:space="preserve">Образ лирического героя в поэзии А. А. Блока </w:t>
      </w:r>
    </w:p>
    <w:p w:rsidR="00B25F0E" w:rsidRDefault="00691D61">
      <w:pPr>
        <w:widowControl w:val="0"/>
        <w:spacing w:before="120"/>
        <w:ind w:firstLine="567"/>
        <w:jc w:val="both"/>
        <w:rPr>
          <w:color w:val="000000"/>
          <w:sz w:val="24"/>
          <w:szCs w:val="24"/>
        </w:rPr>
      </w:pPr>
      <w:r>
        <w:rPr>
          <w:color w:val="000000"/>
          <w:sz w:val="24"/>
          <w:szCs w:val="24"/>
        </w:rPr>
        <w:t xml:space="preserve">А. А. Блок — крупнейший поэт-символист, творивший на рубеже двух грозных веков. За свою недолгую жизнь он написал очень много лирических стихотворений, пьес, поэм. Поэзия Блока несколько раз претерпевала серьезные изменения, но сам поэт считал все свои произведения единым целым, своего рода романом в стихах. Всю свою поэзию поэт разделил на три тома, которые соответствовали различным этапам в жизни самого поэта. Эта трилогия получила название “трилогия вочеловечения”. В каждом томе образ лирического героя меняется. Рассмотрим, как меняется образ лирического героя в поэзии Блока. </w:t>
      </w:r>
    </w:p>
    <w:p w:rsidR="00B25F0E" w:rsidRDefault="00691D61">
      <w:pPr>
        <w:widowControl w:val="0"/>
        <w:spacing w:before="120"/>
        <w:ind w:firstLine="567"/>
        <w:jc w:val="both"/>
        <w:rPr>
          <w:color w:val="000000"/>
          <w:sz w:val="24"/>
          <w:szCs w:val="24"/>
        </w:rPr>
      </w:pPr>
      <w:r>
        <w:rPr>
          <w:color w:val="000000"/>
          <w:sz w:val="24"/>
          <w:szCs w:val="24"/>
        </w:rPr>
        <w:t xml:space="preserve">К самым ранним стихам поэта относятся “Стихи о Прекрасной Даме”. Прототипом Прекрасной Дамы была реальная женщина, Л. Д. Менделеева, которую Блок боготворил. Ярким примером этого цикла является стихотворение “Вхожу я в темные храмы”: </w:t>
      </w:r>
    </w:p>
    <w:p w:rsidR="00B25F0E" w:rsidRDefault="00691D61">
      <w:pPr>
        <w:widowControl w:val="0"/>
        <w:spacing w:before="120"/>
        <w:ind w:firstLine="567"/>
        <w:jc w:val="both"/>
        <w:rPr>
          <w:color w:val="000000"/>
          <w:sz w:val="24"/>
          <w:szCs w:val="24"/>
        </w:rPr>
      </w:pPr>
      <w:r>
        <w:rPr>
          <w:color w:val="000000"/>
          <w:sz w:val="24"/>
          <w:szCs w:val="24"/>
        </w:rPr>
        <w:t xml:space="preserve">Вхожу я в темные храмы, </w:t>
      </w:r>
    </w:p>
    <w:p w:rsidR="00B25F0E" w:rsidRDefault="00691D61">
      <w:pPr>
        <w:widowControl w:val="0"/>
        <w:spacing w:before="120"/>
        <w:ind w:firstLine="567"/>
        <w:jc w:val="both"/>
        <w:rPr>
          <w:color w:val="000000"/>
          <w:sz w:val="24"/>
          <w:szCs w:val="24"/>
        </w:rPr>
      </w:pPr>
      <w:r>
        <w:rPr>
          <w:color w:val="000000"/>
          <w:sz w:val="24"/>
          <w:szCs w:val="24"/>
        </w:rPr>
        <w:t xml:space="preserve">Совершаю бедный обряд. </w:t>
      </w:r>
    </w:p>
    <w:p w:rsidR="00B25F0E" w:rsidRDefault="00691D61">
      <w:pPr>
        <w:widowControl w:val="0"/>
        <w:spacing w:before="120"/>
        <w:ind w:firstLine="567"/>
        <w:jc w:val="both"/>
        <w:rPr>
          <w:color w:val="000000"/>
          <w:sz w:val="24"/>
          <w:szCs w:val="24"/>
        </w:rPr>
      </w:pPr>
      <w:r>
        <w:rPr>
          <w:color w:val="000000"/>
          <w:sz w:val="24"/>
          <w:szCs w:val="24"/>
        </w:rPr>
        <w:t xml:space="preserve">Там жду я Прекрасной Дамы </w:t>
      </w:r>
    </w:p>
    <w:p w:rsidR="00B25F0E" w:rsidRDefault="00691D61">
      <w:pPr>
        <w:widowControl w:val="0"/>
        <w:spacing w:before="120"/>
        <w:ind w:firstLine="567"/>
        <w:jc w:val="both"/>
        <w:rPr>
          <w:color w:val="000000"/>
          <w:sz w:val="24"/>
          <w:szCs w:val="24"/>
        </w:rPr>
      </w:pPr>
      <w:r>
        <w:rPr>
          <w:color w:val="000000"/>
          <w:sz w:val="24"/>
          <w:szCs w:val="24"/>
        </w:rPr>
        <w:t xml:space="preserve">В мерцаньи красных лампад. </w:t>
      </w:r>
    </w:p>
    <w:p w:rsidR="00B25F0E" w:rsidRDefault="00691D61">
      <w:pPr>
        <w:widowControl w:val="0"/>
        <w:spacing w:before="120"/>
        <w:ind w:firstLine="567"/>
        <w:jc w:val="both"/>
        <w:rPr>
          <w:color w:val="000000"/>
          <w:sz w:val="24"/>
          <w:szCs w:val="24"/>
        </w:rPr>
      </w:pPr>
      <w:r>
        <w:rPr>
          <w:color w:val="000000"/>
          <w:sz w:val="24"/>
          <w:szCs w:val="24"/>
        </w:rPr>
        <w:t xml:space="preserve">Как в этом, так и в других стихотворениях раннего периода главными в творчестве Блока являются темы любви, ожидания, поиска идеала. Здесь поэт использует устойчивые образы-символы: сумерки, свет, лампада, клики, туман, красота, тайна, загадка, тень, скрип. </w:t>
      </w:r>
    </w:p>
    <w:p w:rsidR="00B25F0E" w:rsidRDefault="00691D61">
      <w:pPr>
        <w:widowControl w:val="0"/>
        <w:spacing w:before="120"/>
        <w:ind w:firstLine="567"/>
        <w:jc w:val="both"/>
        <w:rPr>
          <w:color w:val="000000"/>
          <w:sz w:val="24"/>
          <w:szCs w:val="24"/>
        </w:rPr>
      </w:pPr>
      <w:r>
        <w:rPr>
          <w:color w:val="000000"/>
          <w:sz w:val="24"/>
          <w:szCs w:val="24"/>
        </w:rPr>
        <w:t xml:space="preserve">В тени у высокой колонны </w:t>
      </w:r>
    </w:p>
    <w:p w:rsidR="00B25F0E" w:rsidRDefault="00691D61">
      <w:pPr>
        <w:widowControl w:val="0"/>
        <w:spacing w:before="120"/>
        <w:ind w:firstLine="567"/>
        <w:jc w:val="both"/>
        <w:rPr>
          <w:color w:val="000000"/>
          <w:sz w:val="24"/>
          <w:szCs w:val="24"/>
        </w:rPr>
      </w:pPr>
      <w:r>
        <w:rPr>
          <w:color w:val="000000"/>
          <w:sz w:val="24"/>
          <w:szCs w:val="24"/>
        </w:rPr>
        <w:t xml:space="preserve">Дрожу от скрипа дверей... </w:t>
      </w:r>
    </w:p>
    <w:p w:rsidR="00B25F0E" w:rsidRDefault="00691D61">
      <w:pPr>
        <w:widowControl w:val="0"/>
        <w:spacing w:before="120"/>
        <w:ind w:firstLine="567"/>
        <w:jc w:val="both"/>
        <w:rPr>
          <w:color w:val="000000"/>
          <w:sz w:val="24"/>
          <w:szCs w:val="24"/>
        </w:rPr>
      </w:pPr>
      <w:r>
        <w:rPr>
          <w:color w:val="000000"/>
          <w:sz w:val="24"/>
          <w:szCs w:val="24"/>
        </w:rPr>
        <w:t xml:space="preserve">Высоко бегут по карнизам </w:t>
      </w:r>
    </w:p>
    <w:p w:rsidR="00B25F0E" w:rsidRDefault="00691D61">
      <w:pPr>
        <w:widowControl w:val="0"/>
        <w:spacing w:before="120"/>
        <w:ind w:firstLine="567"/>
        <w:jc w:val="both"/>
        <w:rPr>
          <w:color w:val="000000"/>
          <w:sz w:val="24"/>
          <w:szCs w:val="24"/>
        </w:rPr>
      </w:pPr>
      <w:r>
        <w:rPr>
          <w:color w:val="000000"/>
          <w:sz w:val="24"/>
          <w:szCs w:val="24"/>
        </w:rPr>
        <w:t xml:space="preserve">Улыбки, сказки и сны... </w:t>
      </w:r>
    </w:p>
    <w:p w:rsidR="00B25F0E" w:rsidRDefault="00691D61">
      <w:pPr>
        <w:widowControl w:val="0"/>
        <w:spacing w:before="120"/>
        <w:ind w:firstLine="567"/>
        <w:jc w:val="both"/>
        <w:rPr>
          <w:color w:val="000000"/>
          <w:sz w:val="24"/>
          <w:szCs w:val="24"/>
        </w:rPr>
      </w:pPr>
      <w:r>
        <w:rPr>
          <w:color w:val="000000"/>
          <w:sz w:val="24"/>
          <w:szCs w:val="24"/>
        </w:rPr>
        <w:t xml:space="preserve">Очевидно, что лирический герой ранней лирики Блока - романтик.. Для него высшей ценностью является любовь, служение любви, красоте. Он ожидает грядущей встречи с “душой мира”, которая и является воплощением Прекрасной Дамы, Зари, Купины. Несомненно, что в этих произведениях лирический герой является отражением самого поэта, его чувств, переживаний, стремлений. Но уже в ранней лирике обращает на себя внимание двойственность натуры лирического героя. С одной стороны, он не удовлетворен действительностью, стремится отрешиться от всего земного, как от греховного начала, но, с другой стороны, он ждет свою Прекрасную Даму, которая сможет примирить “небо и землю”, спасти мир, находящийся на грани катастрофы: </w:t>
      </w:r>
    </w:p>
    <w:p w:rsidR="00B25F0E" w:rsidRDefault="00691D61">
      <w:pPr>
        <w:widowControl w:val="0"/>
        <w:spacing w:before="120"/>
        <w:ind w:firstLine="567"/>
        <w:jc w:val="both"/>
        <w:rPr>
          <w:color w:val="000000"/>
          <w:sz w:val="24"/>
          <w:szCs w:val="24"/>
        </w:rPr>
      </w:pPr>
      <w:r>
        <w:rPr>
          <w:color w:val="000000"/>
          <w:sz w:val="24"/>
          <w:szCs w:val="24"/>
        </w:rPr>
        <w:t xml:space="preserve">Растут невнятно розовые тени, </w:t>
      </w:r>
    </w:p>
    <w:p w:rsidR="00B25F0E" w:rsidRDefault="00691D61">
      <w:pPr>
        <w:widowControl w:val="0"/>
        <w:spacing w:before="120"/>
        <w:ind w:firstLine="567"/>
        <w:jc w:val="both"/>
        <w:rPr>
          <w:color w:val="000000"/>
          <w:sz w:val="24"/>
          <w:szCs w:val="24"/>
        </w:rPr>
      </w:pPr>
      <w:r>
        <w:rPr>
          <w:color w:val="000000"/>
          <w:sz w:val="24"/>
          <w:szCs w:val="24"/>
        </w:rPr>
        <w:t xml:space="preserve">Высок и внятен колокольный зов, </w:t>
      </w:r>
    </w:p>
    <w:p w:rsidR="00B25F0E" w:rsidRDefault="00691D61">
      <w:pPr>
        <w:widowControl w:val="0"/>
        <w:spacing w:before="120"/>
        <w:ind w:firstLine="567"/>
        <w:jc w:val="both"/>
        <w:rPr>
          <w:color w:val="000000"/>
          <w:sz w:val="24"/>
          <w:szCs w:val="24"/>
        </w:rPr>
      </w:pPr>
      <w:r>
        <w:rPr>
          <w:color w:val="000000"/>
          <w:sz w:val="24"/>
          <w:szCs w:val="24"/>
        </w:rPr>
        <w:t xml:space="preserve">Ложится мгла на старые ступени... </w:t>
      </w:r>
    </w:p>
    <w:p w:rsidR="00B25F0E" w:rsidRDefault="00691D61">
      <w:pPr>
        <w:widowControl w:val="0"/>
        <w:spacing w:before="120"/>
        <w:ind w:firstLine="567"/>
        <w:jc w:val="both"/>
        <w:rPr>
          <w:color w:val="000000"/>
          <w:sz w:val="24"/>
          <w:szCs w:val="24"/>
        </w:rPr>
      </w:pPr>
      <w:r>
        <w:rPr>
          <w:color w:val="000000"/>
          <w:sz w:val="24"/>
          <w:szCs w:val="24"/>
        </w:rPr>
        <w:t xml:space="preserve">Я озарен - жду твоих шагов... </w:t>
      </w:r>
    </w:p>
    <w:p w:rsidR="00B25F0E" w:rsidRDefault="00691D61">
      <w:pPr>
        <w:widowControl w:val="0"/>
        <w:spacing w:before="120"/>
        <w:ind w:firstLine="567"/>
        <w:jc w:val="both"/>
        <w:rPr>
          <w:color w:val="000000"/>
          <w:sz w:val="24"/>
          <w:szCs w:val="24"/>
        </w:rPr>
      </w:pPr>
      <w:r>
        <w:rPr>
          <w:color w:val="000000"/>
          <w:sz w:val="24"/>
          <w:szCs w:val="24"/>
        </w:rPr>
        <w:t xml:space="preserve">Совсем по-другому представляется нам образ лирического героя во втором томе “трилогии”. Если в ранних стихах лирический герой все время жил в каком-то мистическом мире, то здесь появляются другие, более земные темы: описание города, низких пошлых людей, к которым лирический герой испытывает отвращение: </w:t>
      </w:r>
    </w:p>
    <w:p w:rsidR="00B25F0E" w:rsidRDefault="00691D61">
      <w:pPr>
        <w:widowControl w:val="0"/>
        <w:spacing w:before="120"/>
        <w:ind w:firstLine="567"/>
        <w:jc w:val="both"/>
        <w:rPr>
          <w:color w:val="000000"/>
          <w:sz w:val="24"/>
          <w:szCs w:val="24"/>
        </w:rPr>
      </w:pPr>
      <w:r>
        <w:rPr>
          <w:color w:val="000000"/>
          <w:sz w:val="24"/>
          <w:szCs w:val="24"/>
        </w:rPr>
        <w:t xml:space="preserve">...А рядом у соседних столиков </w:t>
      </w:r>
    </w:p>
    <w:p w:rsidR="00B25F0E" w:rsidRDefault="00691D61">
      <w:pPr>
        <w:widowControl w:val="0"/>
        <w:spacing w:before="120"/>
        <w:ind w:firstLine="567"/>
        <w:jc w:val="both"/>
        <w:rPr>
          <w:color w:val="000000"/>
          <w:sz w:val="24"/>
          <w:szCs w:val="24"/>
        </w:rPr>
      </w:pPr>
      <w:r>
        <w:rPr>
          <w:color w:val="000000"/>
          <w:sz w:val="24"/>
          <w:szCs w:val="24"/>
        </w:rPr>
        <w:t xml:space="preserve">Лакеи сонные торчат, </w:t>
      </w:r>
    </w:p>
    <w:p w:rsidR="00B25F0E" w:rsidRDefault="00691D61">
      <w:pPr>
        <w:widowControl w:val="0"/>
        <w:spacing w:before="120"/>
        <w:ind w:firstLine="567"/>
        <w:jc w:val="both"/>
        <w:rPr>
          <w:color w:val="000000"/>
          <w:sz w:val="24"/>
          <w:szCs w:val="24"/>
        </w:rPr>
      </w:pPr>
      <w:r>
        <w:rPr>
          <w:color w:val="000000"/>
          <w:sz w:val="24"/>
          <w:szCs w:val="24"/>
        </w:rPr>
        <w:t xml:space="preserve">И пьяницы с глазами кроликов </w:t>
      </w:r>
    </w:p>
    <w:p w:rsidR="00B25F0E" w:rsidRDefault="00691D61">
      <w:pPr>
        <w:widowControl w:val="0"/>
        <w:spacing w:before="120"/>
        <w:ind w:firstLine="567"/>
        <w:jc w:val="both"/>
        <w:rPr>
          <w:color w:val="000000"/>
          <w:sz w:val="24"/>
          <w:szCs w:val="24"/>
          <w:lang w:val="en-US"/>
        </w:rPr>
      </w:pPr>
      <w:r>
        <w:rPr>
          <w:color w:val="000000"/>
          <w:sz w:val="24"/>
          <w:szCs w:val="24"/>
          <w:lang w:val="en-US"/>
        </w:rPr>
        <w:t xml:space="preserve">“In vino veritas” </w:t>
      </w:r>
      <w:r>
        <w:rPr>
          <w:color w:val="000000"/>
          <w:sz w:val="24"/>
          <w:szCs w:val="24"/>
        </w:rPr>
        <w:t>кричат</w:t>
      </w:r>
      <w:r>
        <w:rPr>
          <w:color w:val="000000"/>
          <w:sz w:val="24"/>
          <w:szCs w:val="24"/>
          <w:lang w:val="en-US"/>
        </w:rPr>
        <w:t xml:space="preserve">... </w:t>
      </w:r>
    </w:p>
    <w:p w:rsidR="00B25F0E" w:rsidRDefault="00691D61">
      <w:pPr>
        <w:widowControl w:val="0"/>
        <w:spacing w:before="120"/>
        <w:ind w:firstLine="567"/>
        <w:jc w:val="both"/>
        <w:rPr>
          <w:color w:val="000000"/>
          <w:sz w:val="24"/>
          <w:szCs w:val="24"/>
        </w:rPr>
      </w:pPr>
      <w:r>
        <w:rPr>
          <w:color w:val="000000"/>
          <w:sz w:val="24"/>
          <w:szCs w:val="24"/>
        </w:rPr>
        <w:t xml:space="preserve">Вдали над пылью переулочной, </w:t>
      </w:r>
    </w:p>
    <w:p w:rsidR="00B25F0E" w:rsidRDefault="00691D61">
      <w:pPr>
        <w:widowControl w:val="0"/>
        <w:spacing w:before="120"/>
        <w:ind w:firstLine="567"/>
        <w:jc w:val="both"/>
        <w:rPr>
          <w:color w:val="000000"/>
          <w:sz w:val="24"/>
          <w:szCs w:val="24"/>
        </w:rPr>
      </w:pPr>
      <w:r>
        <w:rPr>
          <w:color w:val="000000"/>
          <w:sz w:val="24"/>
          <w:szCs w:val="24"/>
        </w:rPr>
        <w:t xml:space="preserve">Над скукой загородных дач, </w:t>
      </w:r>
    </w:p>
    <w:p w:rsidR="00B25F0E" w:rsidRDefault="00691D61">
      <w:pPr>
        <w:widowControl w:val="0"/>
        <w:spacing w:before="120"/>
        <w:ind w:firstLine="567"/>
        <w:jc w:val="both"/>
        <w:rPr>
          <w:color w:val="000000"/>
          <w:sz w:val="24"/>
          <w:szCs w:val="24"/>
        </w:rPr>
      </w:pPr>
      <w:r>
        <w:rPr>
          <w:color w:val="000000"/>
          <w:sz w:val="24"/>
          <w:szCs w:val="24"/>
        </w:rPr>
        <w:t xml:space="preserve">Чуть золотится крендель булочной, </w:t>
      </w:r>
    </w:p>
    <w:p w:rsidR="00B25F0E" w:rsidRDefault="00691D61">
      <w:pPr>
        <w:widowControl w:val="0"/>
        <w:spacing w:before="120"/>
        <w:ind w:firstLine="567"/>
        <w:jc w:val="both"/>
        <w:rPr>
          <w:color w:val="000000"/>
          <w:sz w:val="24"/>
          <w:szCs w:val="24"/>
        </w:rPr>
      </w:pPr>
      <w:r>
        <w:rPr>
          <w:color w:val="000000"/>
          <w:sz w:val="24"/>
          <w:szCs w:val="24"/>
        </w:rPr>
        <w:t xml:space="preserve">И раздается детский плач... </w:t>
      </w:r>
    </w:p>
    <w:p w:rsidR="00B25F0E" w:rsidRDefault="00691D61">
      <w:pPr>
        <w:widowControl w:val="0"/>
        <w:spacing w:before="120"/>
        <w:ind w:firstLine="567"/>
        <w:jc w:val="both"/>
        <w:rPr>
          <w:color w:val="000000"/>
          <w:sz w:val="24"/>
          <w:szCs w:val="24"/>
        </w:rPr>
      </w:pPr>
      <w:r>
        <w:rPr>
          <w:color w:val="000000"/>
          <w:sz w:val="24"/>
          <w:szCs w:val="24"/>
        </w:rPr>
        <w:t xml:space="preserve">Мы видим, как в этом стихотворении меняется лексика, используемая поэтом. Вместо мистических, идеальных образов возникают вполне конкретные образы сонных лакеев, пьяниц с глазами кроликов, пыльных переулков. Здесь Блок употребил вульгаризм “торчат”, чтобы подчеркнуть непоэтичность, обыденность обстановки. И именно в этом пошлом мире появляется Незнакомка (символ идеального, высокого). Происходит столкновение высоких идеалов, потребности красоты и гармонии героя с низкой реальностью: </w:t>
      </w:r>
    </w:p>
    <w:p w:rsidR="00B25F0E" w:rsidRDefault="00691D61">
      <w:pPr>
        <w:widowControl w:val="0"/>
        <w:spacing w:before="120"/>
        <w:ind w:firstLine="567"/>
        <w:jc w:val="both"/>
        <w:rPr>
          <w:color w:val="000000"/>
          <w:sz w:val="24"/>
          <w:szCs w:val="24"/>
        </w:rPr>
      </w:pPr>
      <w:r>
        <w:rPr>
          <w:color w:val="000000"/>
          <w:sz w:val="24"/>
          <w:szCs w:val="24"/>
        </w:rPr>
        <w:t xml:space="preserve">И медленно, пройдя меж пьяными, </w:t>
      </w:r>
    </w:p>
    <w:p w:rsidR="00B25F0E" w:rsidRDefault="00691D61">
      <w:pPr>
        <w:widowControl w:val="0"/>
        <w:spacing w:before="120"/>
        <w:ind w:firstLine="567"/>
        <w:jc w:val="both"/>
        <w:rPr>
          <w:color w:val="000000"/>
          <w:sz w:val="24"/>
          <w:szCs w:val="24"/>
        </w:rPr>
      </w:pPr>
      <w:r>
        <w:rPr>
          <w:color w:val="000000"/>
          <w:sz w:val="24"/>
          <w:szCs w:val="24"/>
        </w:rPr>
        <w:t xml:space="preserve">Всегда без спутников, одна, </w:t>
      </w:r>
    </w:p>
    <w:p w:rsidR="00B25F0E" w:rsidRDefault="00691D61">
      <w:pPr>
        <w:widowControl w:val="0"/>
        <w:spacing w:before="120"/>
        <w:ind w:firstLine="567"/>
        <w:jc w:val="both"/>
        <w:rPr>
          <w:color w:val="000000"/>
          <w:sz w:val="24"/>
          <w:szCs w:val="24"/>
        </w:rPr>
      </w:pPr>
      <w:r>
        <w:rPr>
          <w:color w:val="000000"/>
          <w:sz w:val="24"/>
          <w:szCs w:val="24"/>
        </w:rPr>
        <w:t xml:space="preserve">Дыша духами и туманами, </w:t>
      </w:r>
    </w:p>
    <w:p w:rsidR="00B25F0E" w:rsidRDefault="00691D61">
      <w:pPr>
        <w:widowControl w:val="0"/>
        <w:spacing w:before="120"/>
        <w:ind w:firstLine="567"/>
        <w:jc w:val="both"/>
        <w:rPr>
          <w:color w:val="000000"/>
          <w:sz w:val="24"/>
          <w:szCs w:val="24"/>
        </w:rPr>
      </w:pPr>
      <w:r>
        <w:rPr>
          <w:color w:val="000000"/>
          <w:sz w:val="24"/>
          <w:szCs w:val="24"/>
        </w:rPr>
        <w:t xml:space="preserve">Она садится у окна... </w:t>
      </w:r>
    </w:p>
    <w:p w:rsidR="00B25F0E" w:rsidRDefault="00691D61">
      <w:pPr>
        <w:widowControl w:val="0"/>
        <w:spacing w:before="120"/>
        <w:ind w:firstLine="567"/>
        <w:jc w:val="both"/>
        <w:rPr>
          <w:color w:val="000000"/>
          <w:sz w:val="24"/>
          <w:szCs w:val="24"/>
        </w:rPr>
      </w:pPr>
      <w:r>
        <w:rPr>
          <w:color w:val="000000"/>
          <w:sz w:val="24"/>
          <w:szCs w:val="24"/>
        </w:rPr>
        <w:t xml:space="preserve">Встреча с Незнакомкой происходит в трактире, совсем непоэтичном месте. Настроения лирического героя меняются, он находится на распутье и не знает, что ему дальше делать. Герой все больше ощущает горечь узнавания жизни, но все же реальность его пугает. Он пытается еще парить над толпой: </w:t>
      </w:r>
    </w:p>
    <w:p w:rsidR="00B25F0E" w:rsidRDefault="00691D61">
      <w:pPr>
        <w:widowControl w:val="0"/>
        <w:spacing w:before="120"/>
        <w:ind w:firstLine="567"/>
        <w:jc w:val="both"/>
        <w:rPr>
          <w:color w:val="000000"/>
          <w:sz w:val="24"/>
          <w:szCs w:val="24"/>
        </w:rPr>
      </w:pPr>
      <w:r>
        <w:rPr>
          <w:color w:val="000000"/>
          <w:sz w:val="24"/>
          <w:szCs w:val="24"/>
        </w:rPr>
        <w:t xml:space="preserve">Я слышу все с моей вершины... </w:t>
      </w:r>
    </w:p>
    <w:p w:rsidR="00B25F0E" w:rsidRDefault="00691D61">
      <w:pPr>
        <w:widowControl w:val="0"/>
        <w:spacing w:before="120"/>
        <w:ind w:firstLine="567"/>
        <w:jc w:val="both"/>
        <w:rPr>
          <w:color w:val="000000"/>
          <w:sz w:val="24"/>
          <w:szCs w:val="24"/>
        </w:rPr>
      </w:pPr>
      <w:r>
        <w:rPr>
          <w:color w:val="000000"/>
          <w:sz w:val="24"/>
          <w:szCs w:val="24"/>
        </w:rPr>
        <w:t xml:space="preserve">(“Фабрика”) </w:t>
      </w:r>
    </w:p>
    <w:p w:rsidR="00B25F0E" w:rsidRDefault="00691D61">
      <w:pPr>
        <w:widowControl w:val="0"/>
        <w:spacing w:before="120"/>
        <w:ind w:firstLine="567"/>
        <w:jc w:val="both"/>
        <w:rPr>
          <w:color w:val="000000"/>
          <w:sz w:val="24"/>
          <w:szCs w:val="24"/>
        </w:rPr>
      </w:pPr>
      <w:r>
        <w:rPr>
          <w:color w:val="000000"/>
          <w:sz w:val="24"/>
          <w:szCs w:val="24"/>
        </w:rPr>
        <w:t xml:space="preserve">Но постепенно лирический герой спускается на грешную землю и теряется среди толпы, делается частью ее. Дисгармоничное, отчаянное состояние героя сменяется чувством любви к Родине. Именно Родина придает поэту силы, которые ему так необходимы для продолжения творчества. С образом Родины у Блока связаны только светлые надежды и воспоминания. Но и образ Родины эволюционирует. </w:t>
      </w:r>
    </w:p>
    <w:p w:rsidR="00B25F0E" w:rsidRDefault="00691D61">
      <w:pPr>
        <w:widowControl w:val="0"/>
        <w:spacing w:before="120"/>
        <w:ind w:firstLine="567"/>
        <w:jc w:val="both"/>
        <w:rPr>
          <w:color w:val="000000"/>
          <w:sz w:val="24"/>
          <w:szCs w:val="24"/>
        </w:rPr>
      </w:pPr>
      <w:r>
        <w:rPr>
          <w:color w:val="000000"/>
          <w:sz w:val="24"/>
          <w:szCs w:val="24"/>
        </w:rPr>
        <w:t xml:space="preserve">Сначала это спящая красавица, отдыхающая и хранящая силы для будущих великих дел: </w:t>
      </w:r>
    </w:p>
    <w:p w:rsidR="00B25F0E" w:rsidRDefault="00691D61">
      <w:pPr>
        <w:widowControl w:val="0"/>
        <w:spacing w:before="120"/>
        <w:ind w:firstLine="567"/>
        <w:jc w:val="both"/>
        <w:rPr>
          <w:color w:val="000000"/>
          <w:sz w:val="24"/>
          <w:szCs w:val="24"/>
        </w:rPr>
      </w:pPr>
      <w:r>
        <w:rPr>
          <w:color w:val="000000"/>
          <w:sz w:val="24"/>
          <w:szCs w:val="24"/>
        </w:rPr>
        <w:t xml:space="preserve">Дремлю — и за дремотой тайна, </w:t>
      </w:r>
    </w:p>
    <w:p w:rsidR="00B25F0E" w:rsidRDefault="00691D61">
      <w:pPr>
        <w:widowControl w:val="0"/>
        <w:spacing w:before="120"/>
        <w:ind w:firstLine="567"/>
        <w:jc w:val="both"/>
        <w:rPr>
          <w:color w:val="000000"/>
          <w:sz w:val="24"/>
          <w:szCs w:val="24"/>
        </w:rPr>
      </w:pPr>
      <w:r>
        <w:rPr>
          <w:color w:val="000000"/>
          <w:sz w:val="24"/>
          <w:szCs w:val="24"/>
        </w:rPr>
        <w:t xml:space="preserve">И в тайне почивает Русь, </w:t>
      </w:r>
    </w:p>
    <w:p w:rsidR="00B25F0E" w:rsidRDefault="00691D61">
      <w:pPr>
        <w:widowControl w:val="0"/>
        <w:spacing w:before="120"/>
        <w:ind w:firstLine="567"/>
        <w:jc w:val="both"/>
        <w:rPr>
          <w:color w:val="000000"/>
          <w:sz w:val="24"/>
          <w:szCs w:val="24"/>
        </w:rPr>
      </w:pPr>
      <w:r>
        <w:rPr>
          <w:color w:val="000000"/>
          <w:sz w:val="24"/>
          <w:szCs w:val="24"/>
        </w:rPr>
        <w:t xml:space="preserve">Она и в снах необычайна. </w:t>
      </w:r>
    </w:p>
    <w:p w:rsidR="00B25F0E" w:rsidRDefault="00691D61">
      <w:pPr>
        <w:widowControl w:val="0"/>
        <w:spacing w:before="120"/>
        <w:ind w:firstLine="567"/>
        <w:jc w:val="both"/>
        <w:rPr>
          <w:color w:val="000000"/>
          <w:sz w:val="24"/>
          <w:szCs w:val="24"/>
        </w:rPr>
      </w:pPr>
      <w:r>
        <w:rPr>
          <w:color w:val="000000"/>
          <w:sz w:val="24"/>
          <w:szCs w:val="24"/>
        </w:rPr>
        <w:t xml:space="preserve">Ее одежды не коснусь. </w:t>
      </w:r>
    </w:p>
    <w:p w:rsidR="00B25F0E" w:rsidRDefault="00691D61">
      <w:pPr>
        <w:widowControl w:val="0"/>
        <w:spacing w:before="120"/>
        <w:ind w:firstLine="567"/>
        <w:jc w:val="both"/>
        <w:rPr>
          <w:color w:val="000000"/>
          <w:sz w:val="24"/>
          <w:szCs w:val="24"/>
        </w:rPr>
      </w:pPr>
      <w:r>
        <w:rPr>
          <w:color w:val="000000"/>
          <w:sz w:val="24"/>
          <w:szCs w:val="24"/>
        </w:rPr>
        <w:t xml:space="preserve">Но в цикле “На поле Куликовом” Блок восхищается героическим прошлым России. Здесь Русь уже несется вперед, как степная кобылица, как гоголевская птица-тройка. И этот бег безогляден и бесконечен, как сама Русь. </w:t>
      </w:r>
    </w:p>
    <w:p w:rsidR="00B25F0E" w:rsidRDefault="00691D61">
      <w:pPr>
        <w:widowControl w:val="0"/>
        <w:spacing w:before="120"/>
        <w:ind w:firstLine="567"/>
        <w:jc w:val="both"/>
        <w:rPr>
          <w:color w:val="000000"/>
          <w:sz w:val="24"/>
          <w:szCs w:val="24"/>
        </w:rPr>
      </w:pPr>
      <w:r>
        <w:rPr>
          <w:color w:val="000000"/>
          <w:sz w:val="24"/>
          <w:szCs w:val="24"/>
        </w:rPr>
        <w:t xml:space="preserve">Но главным образом, олицетворяющим Россию, является образ женщины в цветастом платке: </w:t>
      </w:r>
    </w:p>
    <w:p w:rsidR="00B25F0E" w:rsidRDefault="00691D61">
      <w:pPr>
        <w:widowControl w:val="0"/>
        <w:spacing w:before="120"/>
        <w:ind w:firstLine="567"/>
        <w:jc w:val="both"/>
        <w:rPr>
          <w:color w:val="000000"/>
          <w:sz w:val="24"/>
          <w:szCs w:val="24"/>
        </w:rPr>
      </w:pPr>
      <w:r>
        <w:rPr>
          <w:color w:val="000000"/>
          <w:sz w:val="24"/>
          <w:szCs w:val="24"/>
        </w:rPr>
        <w:t xml:space="preserve">А ты все та же — лес, да поле, </w:t>
      </w:r>
    </w:p>
    <w:p w:rsidR="00B25F0E" w:rsidRDefault="00691D61">
      <w:pPr>
        <w:widowControl w:val="0"/>
        <w:spacing w:before="120"/>
        <w:ind w:firstLine="567"/>
        <w:jc w:val="both"/>
        <w:rPr>
          <w:color w:val="000000"/>
          <w:sz w:val="24"/>
          <w:szCs w:val="24"/>
        </w:rPr>
      </w:pPr>
      <w:r>
        <w:rPr>
          <w:color w:val="000000"/>
          <w:sz w:val="24"/>
          <w:szCs w:val="24"/>
        </w:rPr>
        <w:t xml:space="preserve">Да плат узорный до бровей... </w:t>
      </w:r>
    </w:p>
    <w:p w:rsidR="00B25F0E" w:rsidRDefault="00691D61">
      <w:pPr>
        <w:widowControl w:val="0"/>
        <w:spacing w:before="120"/>
        <w:ind w:firstLine="567"/>
        <w:jc w:val="both"/>
        <w:rPr>
          <w:color w:val="000000"/>
          <w:sz w:val="24"/>
          <w:szCs w:val="24"/>
        </w:rPr>
      </w:pPr>
      <w:r>
        <w:rPr>
          <w:color w:val="000000"/>
          <w:sz w:val="24"/>
          <w:szCs w:val="24"/>
        </w:rPr>
        <w:t xml:space="preserve">Возрождение и процветание Родины поэт видит в революционной России. Для него революция становится спасением, он слушает ее “всем сердцем”. Только революционный огонь сможет разрушить все старое, обветшавшее, тянущее назад. Только революция способна создать нечто новое. Блок предупреждает и призывает в “Скифах”: </w:t>
      </w:r>
    </w:p>
    <w:p w:rsidR="00B25F0E" w:rsidRDefault="00691D61">
      <w:pPr>
        <w:widowControl w:val="0"/>
        <w:spacing w:before="120"/>
        <w:ind w:firstLine="567"/>
        <w:jc w:val="both"/>
        <w:rPr>
          <w:color w:val="000000"/>
          <w:sz w:val="24"/>
          <w:szCs w:val="24"/>
        </w:rPr>
      </w:pPr>
      <w:r>
        <w:rPr>
          <w:color w:val="000000"/>
          <w:sz w:val="24"/>
          <w:szCs w:val="24"/>
        </w:rPr>
        <w:t xml:space="preserve">Придите к нам! От ужасов войны </w:t>
      </w:r>
    </w:p>
    <w:p w:rsidR="00B25F0E" w:rsidRDefault="00691D61">
      <w:pPr>
        <w:widowControl w:val="0"/>
        <w:spacing w:before="120"/>
        <w:ind w:firstLine="567"/>
        <w:jc w:val="both"/>
        <w:rPr>
          <w:color w:val="000000"/>
          <w:sz w:val="24"/>
          <w:szCs w:val="24"/>
        </w:rPr>
      </w:pPr>
      <w:r>
        <w:rPr>
          <w:color w:val="000000"/>
          <w:sz w:val="24"/>
          <w:szCs w:val="24"/>
        </w:rPr>
        <w:t xml:space="preserve">Придите в наши мирные объятья! </w:t>
      </w:r>
    </w:p>
    <w:p w:rsidR="00B25F0E" w:rsidRDefault="00691D61">
      <w:pPr>
        <w:widowControl w:val="0"/>
        <w:spacing w:before="120"/>
        <w:ind w:firstLine="567"/>
        <w:jc w:val="both"/>
        <w:rPr>
          <w:color w:val="000000"/>
          <w:sz w:val="24"/>
          <w:szCs w:val="24"/>
        </w:rPr>
      </w:pPr>
      <w:r>
        <w:rPr>
          <w:color w:val="000000"/>
          <w:sz w:val="24"/>
          <w:szCs w:val="24"/>
        </w:rPr>
        <w:t xml:space="preserve">Пока не поздно - старый меч в ножны, </w:t>
      </w:r>
    </w:p>
    <w:p w:rsidR="00B25F0E" w:rsidRDefault="00691D61">
      <w:pPr>
        <w:widowControl w:val="0"/>
        <w:spacing w:before="120"/>
        <w:ind w:firstLine="567"/>
        <w:jc w:val="both"/>
        <w:rPr>
          <w:color w:val="000000"/>
          <w:sz w:val="24"/>
          <w:szCs w:val="24"/>
        </w:rPr>
      </w:pPr>
      <w:r>
        <w:rPr>
          <w:color w:val="000000"/>
          <w:sz w:val="24"/>
          <w:szCs w:val="24"/>
        </w:rPr>
        <w:t xml:space="preserve">Товарищи! Мы станем братья... </w:t>
      </w:r>
    </w:p>
    <w:p w:rsidR="00B25F0E" w:rsidRDefault="00691D61">
      <w:pPr>
        <w:widowControl w:val="0"/>
        <w:spacing w:before="120"/>
        <w:ind w:firstLine="567"/>
        <w:jc w:val="both"/>
        <w:rPr>
          <w:color w:val="000000"/>
          <w:sz w:val="24"/>
          <w:szCs w:val="24"/>
        </w:rPr>
      </w:pPr>
      <w:r>
        <w:rPr>
          <w:color w:val="000000"/>
          <w:sz w:val="24"/>
          <w:szCs w:val="24"/>
        </w:rPr>
        <w:t xml:space="preserve">Здесь именно Россия, с ее необузданностью, стихийностью, размахом -носитель новой идеологии. Создание поэмы “Двенадцать”, где представлен революционный лик новой России, завершило “трилогию вочеловечения”. </w:t>
      </w:r>
    </w:p>
    <w:p w:rsidR="00B25F0E" w:rsidRDefault="00691D61">
      <w:pPr>
        <w:widowControl w:val="0"/>
        <w:spacing w:before="120"/>
        <w:ind w:firstLine="567"/>
        <w:jc w:val="both"/>
        <w:rPr>
          <w:color w:val="000000"/>
          <w:sz w:val="24"/>
          <w:szCs w:val="24"/>
        </w:rPr>
      </w:pPr>
      <w:r>
        <w:rPr>
          <w:color w:val="000000"/>
          <w:sz w:val="24"/>
          <w:szCs w:val="24"/>
        </w:rPr>
        <w:t>Таким образом, лирический герой А. А. Блока проходит трудный и сложный путь: от созерцателя, эстета до активного деятеля, созидателя.</w:t>
      </w:r>
    </w:p>
    <w:p w:rsidR="00B25F0E" w:rsidRDefault="00B25F0E">
      <w:pPr>
        <w:widowControl w:val="0"/>
        <w:spacing w:before="120"/>
        <w:ind w:firstLine="567"/>
        <w:jc w:val="both"/>
        <w:rPr>
          <w:color w:val="000000"/>
          <w:sz w:val="24"/>
          <w:szCs w:val="24"/>
        </w:rPr>
      </w:pPr>
      <w:bookmarkStart w:id="0" w:name="_GoBack"/>
      <w:bookmarkEnd w:id="0"/>
    </w:p>
    <w:sectPr w:rsidR="00B25F0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1D61"/>
    <w:rsid w:val="00261C7B"/>
    <w:rsid w:val="00691D61"/>
    <w:rsid w:val="00B25F0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64E3697-DD4D-4D77-B997-3B30E8C23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paragraph" w:styleId="a3">
    <w:name w:val="Normal (Web)"/>
    <w:basedOn w:val="a"/>
    <w:uiPriority w:val="99"/>
    <w:pPr>
      <w:spacing w:before="100" w:beforeAutospacing="1" w:after="100" w:afterAutospacing="1"/>
    </w:pPr>
    <w:rPr>
      <w:sz w:val="24"/>
      <w:szCs w:val="24"/>
    </w:rPr>
  </w:style>
  <w:style w:type="character" w:styleId="a4">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3414</Words>
  <Characters>1947</Characters>
  <Application>Microsoft Office Word</Application>
  <DocSecurity>0</DocSecurity>
  <Lines>16</Lines>
  <Paragraphs>10</Paragraphs>
  <ScaleCrop>false</ScaleCrop>
  <Company>PERSONAL COMPUTERS</Company>
  <LinksUpToDate>false</LinksUpToDate>
  <CharactersWithSpaces>5351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 лирического героя в поэзии А</dc:title>
  <dc:subject/>
  <dc:creator>USER</dc:creator>
  <cp:keywords/>
  <dc:description/>
  <cp:lastModifiedBy>admin</cp:lastModifiedBy>
  <cp:revision>2</cp:revision>
  <dcterms:created xsi:type="dcterms:W3CDTF">2014-01-25T22:03:00Z</dcterms:created>
  <dcterms:modified xsi:type="dcterms:W3CDTF">2014-01-25T22:03:00Z</dcterms:modified>
</cp:coreProperties>
</file>