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439" w:rsidRPr="009E4107" w:rsidRDefault="00633439" w:rsidP="00633439">
      <w:pPr>
        <w:spacing w:before="120"/>
        <w:jc w:val="center"/>
        <w:rPr>
          <w:b/>
          <w:bCs/>
          <w:sz w:val="32"/>
          <w:szCs w:val="32"/>
        </w:rPr>
      </w:pPr>
      <w:r w:rsidRPr="009E4107">
        <w:rPr>
          <w:b/>
          <w:bCs/>
          <w:sz w:val="32"/>
          <w:szCs w:val="32"/>
        </w:rPr>
        <w:t>Образ второстепенных героев в комедии Фонвизина «Недоросль».</w:t>
      </w:r>
    </w:p>
    <w:p w:rsidR="00633439" w:rsidRPr="009E4107" w:rsidRDefault="00633439" w:rsidP="00633439">
      <w:pPr>
        <w:spacing w:before="120"/>
        <w:ind w:firstLine="567"/>
        <w:jc w:val="both"/>
        <w:rPr>
          <w:sz w:val="24"/>
          <w:szCs w:val="24"/>
        </w:rPr>
      </w:pPr>
      <w:r w:rsidRPr="009E4107">
        <w:rPr>
          <w:sz w:val="24"/>
          <w:szCs w:val="24"/>
        </w:rPr>
        <w:t>Тарас Скотинин, брат Простаковой,— типичный представитель мелких помещиков-крепостников. Выросший в семье, крайне враждебно относившейся к просвещению, он отличается невежеством, умственной неразвитостью, хотя от природы сообразителен. Услыхав о взятии в опеку имения Простаковых, он говорит: «Да этак и до меня -доберутся. Да этак и всякий Скотинин может попасть под опеку... Уберусь же я отсюда подобру-поздорову».</w:t>
      </w:r>
    </w:p>
    <w:p w:rsidR="00633439" w:rsidRPr="009E4107" w:rsidRDefault="00633439" w:rsidP="00633439">
      <w:pPr>
        <w:spacing w:before="120"/>
        <w:ind w:firstLine="567"/>
        <w:jc w:val="both"/>
        <w:rPr>
          <w:sz w:val="24"/>
          <w:szCs w:val="24"/>
        </w:rPr>
      </w:pPr>
      <w:r w:rsidRPr="009E4107">
        <w:rPr>
          <w:sz w:val="24"/>
          <w:szCs w:val="24"/>
        </w:rPr>
        <w:t>Все его мысли и интересы связаны только со своим скотным двором. Гоголь говорит о нём: «Свиньи сделались для него то же, что для любителя искусств картинная галерея! Теплоту и нежность он проявляет только» к своим свиньям. Скотинин — свирепый крепостник, мастер «сдирать» с крестьян оброк. Скотинин жаден. Узнав, что Софья принесёт своему мужу состояние, дающее десять тысяч доходу, он готов уничтожить своего соперника — Митрофана.</w:t>
      </w:r>
    </w:p>
    <w:p w:rsidR="00633439" w:rsidRPr="009E4107" w:rsidRDefault="00633439" w:rsidP="00633439">
      <w:pPr>
        <w:spacing w:before="120"/>
        <w:ind w:firstLine="567"/>
        <w:jc w:val="both"/>
        <w:rPr>
          <w:sz w:val="24"/>
          <w:szCs w:val="24"/>
        </w:rPr>
      </w:pPr>
      <w:r w:rsidRPr="009E4107">
        <w:rPr>
          <w:sz w:val="24"/>
          <w:szCs w:val="24"/>
        </w:rPr>
        <w:t>С большой художественной силой нарисована Еремеевна, няня Митрофана. Фонвизин убедительно показывает, какое растлевающее влияние имело крепостное право на дворовых слуг, как оно уродует, извращает присущие им хорошие человеческие качества, развивает и воспитывает в них рабскую приниженность. Сорок лет служит Еремеевна Простаковым — Скотининым. Она беззаветно предана им, рабски привязана к дому, у неё сильно развито чувство долга. Не щадя себя, она оберегает Митрофана. Когда Скотинин хочет прибить Митрофана, Еремеевна, «заслоняя Митрофана, остервенясь и подняв кулаки», как указывал Фонвизин, кричит: «Издохну на месте, а дитя не выдам. Сунься, сударь, только изволь сунуться. Я те бельмы-то выцарапаю». Но эта преданность и чувство долга приобретают у Еремеевны искаженный, рабский характер. У неё нет чувства человеческого достоинства. Нет не только ненависти к своим бесчеловечным угнетателям, но даже протеста. Служа своим мучителям, «живота (т. е. жизни) не жалея», Еремеевна живёт в постоянном страхе, трепещет перед своей свирепой госпожой. «Ах, уходит он его! Куда моей голове деваться?» — с отчаянием и страхом кричит она, видя, как Скотинин с угрозами подходит к Митрофану. А когда Милон отталкивает от Софьи Еремеевну, Еремеевна вопит: «Пропала моя головушка!»</w:t>
      </w:r>
    </w:p>
    <w:p w:rsidR="00633439" w:rsidRPr="009E4107" w:rsidRDefault="00633439" w:rsidP="00633439">
      <w:pPr>
        <w:spacing w:before="120"/>
        <w:ind w:firstLine="567"/>
        <w:jc w:val="both"/>
        <w:rPr>
          <w:sz w:val="24"/>
          <w:szCs w:val="24"/>
        </w:rPr>
      </w:pPr>
      <w:r w:rsidRPr="009E4107">
        <w:rPr>
          <w:sz w:val="24"/>
          <w:szCs w:val="24"/>
        </w:rPr>
        <w:t>И за такую беззаветную и верную службу Еремеевна получает только побои и слышит только такие обращения от Простаковой и Митрофана, как бестия, собачья дочь, старая-ведьма, старая хрычовка. Тяжела и трагична судьба Еремеевны, принуждённой служить извергам-помещикам, не способным оценить её верпую службу.</w:t>
      </w:r>
    </w:p>
    <w:p w:rsidR="00633439" w:rsidRPr="009E4107" w:rsidRDefault="00633439" w:rsidP="00633439">
      <w:pPr>
        <w:spacing w:before="120"/>
        <w:ind w:firstLine="567"/>
        <w:jc w:val="both"/>
        <w:rPr>
          <w:sz w:val="24"/>
          <w:szCs w:val="24"/>
        </w:rPr>
      </w:pPr>
      <w:r w:rsidRPr="009E4107">
        <w:rPr>
          <w:sz w:val="24"/>
          <w:szCs w:val="24"/>
        </w:rPr>
        <w:t>Правдивы, жизненно убедительны в комедии образы</w:t>
      </w:r>
      <w:r>
        <w:rPr>
          <w:sz w:val="24"/>
          <w:szCs w:val="24"/>
        </w:rPr>
        <w:t xml:space="preserve"> </w:t>
      </w:r>
      <w:r w:rsidRPr="009E4107">
        <w:rPr>
          <w:sz w:val="24"/>
          <w:szCs w:val="24"/>
        </w:rPr>
        <w:t>домашних</w:t>
      </w:r>
      <w:r>
        <w:rPr>
          <w:sz w:val="24"/>
          <w:szCs w:val="24"/>
        </w:rPr>
        <w:t xml:space="preserve"> </w:t>
      </w:r>
      <w:r w:rsidRPr="009E4107">
        <w:rPr>
          <w:sz w:val="24"/>
          <w:szCs w:val="24"/>
        </w:rPr>
        <w:t>учителей</w:t>
      </w:r>
      <w:r>
        <w:rPr>
          <w:sz w:val="24"/>
          <w:szCs w:val="24"/>
        </w:rPr>
        <w:t xml:space="preserve"> </w:t>
      </w:r>
      <w:r w:rsidRPr="009E4107">
        <w:rPr>
          <w:sz w:val="24"/>
          <w:szCs w:val="24"/>
        </w:rPr>
        <w:t>Митрофана:</w:t>
      </w:r>
      <w:r>
        <w:rPr>
          <w:sz w:val="24"/>
          <w:szCs w:val="24"/>
        </w:rPr>
        <w:t xml:space="preserve"> </w:t>
      </w:r>
      <w:r w:rsidRPr="009E4107">
        <w:rPr>
          <w:sz w:val="24"/>
          <w:szCs w:val="24"/>
        </w:rPr>
        <w:t>Цыфиркина, Кутейкина, Вральмана.</w:t>
      </w:r>
    </w:p>
    <w:p w:rsidR="00633439" w:rsidRPr="009E4107" w:rsidRDefault="00633439" w:rsidP="00633439">
      <w:pPr>
        <w:spacing w:before="120"/>
        <w:ind w:firstLine="567"/>
        <w:jc w:val="both"/>
        <w:rPr>
          <w:sz w:val="24"/>
          <w:szCs w:val="24"/>
        </w:rPr>
      </w:pPr>
      <w:r w:rsidRPr="009E4107">
        <w:rPr>
          <w:sz w:val="24"/>
          <w:szCs w:val="24"/>
        </w:rPr>
        <w:t>Отставной солдат Цыфиркин — человек, имеющий ряд хороших качеств. Он трудолюбив: «праздно жить не люблю»,— говорит он. В городе он помогает приказным «то счётец проверить, то итоги подвести», а «на досуге ребят обучает». (Фонвизин нарисовал образ Цыфиркина с явным сочувствием.</w:t>
      </w:r>
    </w:p>
    <w:p w:rsidR="00633439" w:rsidRPr="009E4107" w:rsidRDefault="00633439" w:rsidP="00633439">
      <w:pPr>
        <w:spacing w:before="120"/>
        <w:ind w:firstLine="567"/>
        <w:jc w:val="both"/>
        <w:rPr>
          <w:sz w:val="24"/>
          <w:szCs w:val="24"/>
        </w:rPr>
      </w:pPr>
      <w:r w:rsidRPr="009E4107">
        <w:rPr>
          <w:sz w:val="24"/>
          <w:szCs w:val="24"/>
        </w:rPr>
        <w:t>В другом освещении дан Фонвизиным учитель русского и церковнославянского языков Кутейкин. Это недоучившийся семинарист, вышедший из первых классов духовной семинарии1, «убояся бездны премудрости». Но он не лишен хитрости. Читая с Митрофаном часослов, он не без умысла выбирает текст: «Аз же семь червь, а не человек, поношение человеков», да ещё растолковывает слово червь — «сиречь (т. е.) животина, скот». Как и Цыфиркин, он сочувствует Еремеевне. Но Кутейкин резко отличается от Цыфиркина своей жадностью к деньгам. В языке Кутейкина сильно подчёркнуты церковнославянизмы,- вынесенные им из духовной среды и духовной школы.</w:t>
      </w:r>
    </w:p>
    <w:p w:rsidR="00633439" w:rsidRPr="009E4107" w:rsidRDefault="00633439" w:rsidP="00633439">
      <w:pPr>
        <w:spacing w:before="120"/>
        <w:ind w:firstLine="567"/>
        <w:jc w:val="both"/>
        <w:rPr>
          <w:sz w:val="24"/>
          <w:szCs w:val="24"/>
        </w:rPr>
      </w:pPr>
      <w:r w:rsidRPr="009E4107">
        <w:rPr>
          <w:sz w:val="24"/>
          <w:szCs w:val="24"/>
        </w:rPr>
        <w:t>В сатирическом свете выведен в комедии немец Вральман, учитель-проходимец, человек с лакейской душой, бывший кучер Стародума. Лишившись места вследствие отъезда Стародума в Сибирь, он пошёл в учителя, так как не мог найти себе места кучера. Естественно, что такой невежественный «учитель» ничему не мог научить своего ученика. Он и не учил, потакая лени Митрофана и пользуясь полным невежеством Простаковой.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3439"/>
    <w:rsid w:val="00002B5A"/>
    <w:rsid w:val="001D706B"/>
    <w:rsid w:val="00616072"/>
    <w:rsid w:val="00633439"/>
    <w:rsid w:val="006A5004"/>
    <w:rsid w:val="00710178"/>
    <w:rsid w:val="008B35EE"/>
    <w:rsid w:val="00905CC1"/>
    <w:rsid w:val="009E4107"/>
    <w:rsid w:val="00A66256"/>
    <w:rsid w:val="00B42C45"/>
    <w:rsid w:val="00B47B6A"/>
    <w:rsid w:val="00E4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9853E1F-AE4A-48FE-900A-40E827A9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6334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 второстепенных героев в комедии Фонвизина «Недоросль»</vt:lpstr>
    </vt:vector>
  </TitlesOfParts>
  <Company>Home</Company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 второстепенных героев в комедии Фонвизина «Недоросль»</dc:title>
  <dc:subject/>
  <dc:creator>User</dc:creator>
  <cp:keywords/>
  <dc:description/>
  <cp:lastModifiedBy>admin</cp:lastModifiedBy>
  <cp:revision>2</cp:revision>
  <dcterms:created xsi:type="dcterms:W3CDTF">2014-02-15T06:06:00Z</dcterms:created>
  <dcterms:modified xsi:type="dcterms:W3CDTF">2014-02-15T06:06:00Z</dcterms:modified>
</cp:coreProperties>
</file>