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32"/>
        </w:rPr>
      </w:pPr>
      <w:r w:rsidRPr="004220C6">
        <w:rPr>
          <w:sz w:val="28"/>
          <w:szCs w:val="32"/>
        </w:rPr>
        <w:t>Государственный Университет «Высшая Школа Экономики»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  <w:r w:rsidRPr="004220C6">
        <w:rPr>
          <w:sz w:val="28"/>
        </w:rPr>
        <w:t>Санкт-Петербургский филиал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pStyle w:val="2"/>
        <w:spacing w:line="360" w:lineRule="auto"/>
        <w:ind w:firstLine="709"/>
      </w:pPr>
      <w:r w:rsidRPr="004220C6">
        <w:t>Факультет: юридический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28"/>
        </w:rPr>
      </w:pPr>
      <w:r w:rsidRPr="004220C6">
        <w:rPr>
          <w:sz w:val="28"/>
          <w:szCs w:val="28"/>
        </w:rPr>
        <w:t>Кафедра: теории и истории государства и права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44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A02AE5" w:rsidRDefault="00A02AE5" w:rsidP="00A02AE5">
      <w:pPr>
        <w:spacing w:line="360" w:lineRule="auto"/>
        <w:ind w:firstLine="709"/>
        <w:jc w:val="center"/>
        <w:rPr>
          <w:bCs/>
          <w:sz w:val="28"/>
        </w:rPr>
      </w:pPr>
    </w:p>
    <w:p w:rsidR="00A02AE5" w:rsidRDefault="00A02AE5" w:rsidP="00A02AE5">
      <w:pPr>
        <w:spacing w:line="360" w:lineRule="auto"/>
        <w:ind w:firstLine="709"/>
        <w:jc w:val="center"/>
        <w:rPr>
          <w:bCs/>
          <w:sz w:val="28"/>
        </w:rPr>
      </w:pPr>
    </w:p>
    <w:p w:rsidR="00A02AE5" w:rsidRDefault="00A02AE5" w:rsidP="00A02AE5">
      <w:pPr>
        <w:spacing w:line="360" w:lineRule="auto"/>
        <w:ind w:firstLine="709"/>
        <w:jc w:val="center"/>
        <w:rPr>
          <w:bCs/>
          <w:sz w:val="28"/>
        </w:rPr>
      </w:pPr>
    </w:p>
    <w:p w:rsidR="00A02AE5" w:rsidRDefault="00905F91" w:rsidP="00A02AE5">
      <w:pPr>
        <w:spacing w:line="360" w:lineRule="auto"/>
        <w:ind w:firstLine="709"/>
        <w:jc w:val="center"/>
        <w:rPr>
          <w:bCs/>
          <w:sz w:val="28"/>
        </w:rPr>
      </w:pPr>
      <w:r w:rsidRPr="00A02AE5">
        <w:rPr>
          <w:bCs/>
          <w:sz w:val="28"/>
        </w:rPr>
        <w:t>Эссе</w:t>
      </w:r>
    </w:p>
    <w:p w:rsidR="00A02AE5" w:rsidRPr="004220C6" w:rsidRDefault="00A02AE5" w:rsidP="00A02AE5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bCs/>
          <w:sz w:val="28"/>
        </w:rPr>
        <w:t>По д</w:t>
      </w:r>
      <w:r w:rsidRPr="004220C6">
        <w:rPr>
          <w:sz w:val="28"/>
        </w:rPr>
        <w:t>исциплин</w:t>
      </w:r>
      <w:r>
        <w:rPr>
          <w:sz w:val="28"/>
        </w:rPr>
        <w:t>е</w:t>
      </w:r>
      <w:r w:rsidRPr="004220C6">
        <w:rPr>
          <w:sz w:val="28"/>
        </w:rPr>
        <w:t>:</w:t>
      </w:r>
      <w:r w:rsidRPr="004220C6">
        <w:rPr>
          <w:sz w:val="28"/>
          <w:szCs w:val="28"/>
        </w:rPr>
        <w:t xml:space="preserve"> История отечественного государства и права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36"/>
        </w:rPr>
      </w:pPr>
      <w:r w:rsidRPr="004220C6">
        <w:rPr>
          <w:sz w:val="28"/>
        </w:rPr>
        <w:t>Тема:</w:t>
      </w:r>
      <w:r w:rsidRPr="004220C6">
        <w:rPr>
          <w:sz w:val="28"/>
          <w:szCs w:val="28"/>
        </w:rPr>
        <w:t xml:space="preserve"> Общая характеристика советского права периода перестройки и распада СССР</w:t>
      </w: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  <w:szCs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</w:p>
    <w:p w:rsidR="00905F91" w:rsidRDefault="00905F91" w:rsidP="00A02AE5">
      <w:pPr>
        <w:spacing w:line="360" w:lineRule="auto"/>
        <w:ind w:firstLine="709"/>
        <w:jc w:val="center"/>
        <w:rPr>
          <w:sz w:val="28"/>
          <w:szCs w:val="28"/>
        </w:rPr>
      </w:pPr>
    </w:p>
    <w:p w:rsidR="00A02AE5" w:rsidRPr="004220C6" w:rsidRDefault="00A02AE5" w:rsidP="00A02AE5">
      <w:pPr>
        <w:spacing w:line="360" w:lineRule="auto"/>
        <w:ind w:firstLine="709"/>
        <w:jc w:val="center"/>
        <w:rPr>
          <w:sz w:val="28"/>
          <w:szCs w:val="28"/>
        </w:rPr>
      </w:pPr>
    </w:p>
    <w:p w:rsidR="00905F91" w:rsidRPr="004220C6" w:rsidRDefault="00905F91" w:rsidP="00A02AE5">
      <w:pPr>
        <w:spacing w:line="360" w:lineRule="auto"/>
        <w:ind w:firstLine="709"/>
        <w:jc w:val="center"/>
        <w:rPr>
          <w:sz w:val="28"/>
        </w:rPr>
      </w:pPr>
      <w:r w:rsidRPr="004220C6">
        <w:rPr>
          <w:sz w:val="28"/>
        </w:rPr>
        <w:t>Санкт-Петербург</w:t>
      </w:r>
      <w:r w:rsidR="00A02AE5">
        <w:rPr>
          <w:sz w:val="28"/>
        </w:rPr>
        <w:t xml:space="preserve"> </w:t>
      </w:r>
      <w:r w:rsidRPr="004220C6">
        <w:rPr>
          <w:sz w:val="28"/>
        </w:rPr>
        <w:t>2006г.</w:t>
      </w:r>
    </w:p>
    <w:p w:rsidR="00905F91" w:rsidRPr="004220C6" w:rsidRDefault="00A02AE5" w:rsidP="004220C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05F91" w:rsidRPr="004220C6">
        <w:rPr>
          <w:sz w:val="28"/>
        </w:rPr>
        <w:t>В конце 80-х начале 90-х годов Россия переживает внутри страны кардинальные изменения, приведшие к «перестройки» всего уклада жизни граждан. Этот переворот произошел совсем недавно в историческом смысле, всего около двадцати лет назад. Именно поэтому мне кажется очень интересным период «перестройки» жизни нашей страны, т.к. я являюсь непосредственным современником этого этапа отечественной истории.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своем эссе я хотела бы рассмотреть</w:t>
      </w:r>
      <w:r w:rsidR="00A02AE5">
        <w:rPr>
          <w:sz w:val="28"/>
        </w:rPr>
        <w:t xml:space="preserve"> </w:t>
      </w:r>
      <w:r w:rsidRPr="004220C6">
        <w:rPr>
          <w:sz w:val="28"/>
        </w:rPr>
        <w:t>суть перестройки</w:t>
      </w:r>
      <w:r w:rsidR="00A02AE5">
        <w:rPr>
          <w:sz w:val="28"/>
        </w:rPr>
        <w:t xml:space="preserve"> </w:t>
      </w:r>
      <w:r w:rsidRPr="004220C6">
        <w:rPr>
          <w:sz w:val="28"/>
        </w:rPr>
        <w:t>и ее последствия, и, конечно, изменения советского права в этот период и период распада СССР</w:t>
      </w:r>
      <w:r w:rsidR="00BA7397">
        <w:rPr>
          <w:sz w:val="28"/>
        </w:rPr>
        <w:t>.</w:t>
      </w:r>
    </w:p>
    <w:p w:rsidR="00905F91" w:rsidRPr="004220C6" w:rsidRDefault="00905F91" w:rsidP="004220C6">
      <w:pPr>
        <w:pStyle w:val="a3"/>
        <w:jc w:val="both"/>
        <w:rPr>
          <w:sz w:val="28"/>
        </w:rPr>
      </w:pPr>
      <w:r w:rsidRPr="004220C6">
        <w:rPr>
          <w:sz w:val="28"/>
        </w:rPr>
        <w:t>Начало процесса перестройки всего государственного устройства страны было положено, как известно в 1985г. Однако на первом этапе перестройка понималась не как слом</w:t>
      </w:r>
      <w:r w:rsidR="00A02AE5">
        <w:rPr>
          <w:sz w:val="28"/>
        </w:rPr>
        <w:t xml:space="preserve"> </w:t>
      </w:r>
      <w:r w:rsidR="00CB2AE3">
        <w:rPr>
          <w:sz w:val="28"/>
        </w:rPr>
        <w:t>командно-</w:t>
      </w:r>
      <w:r w:rsidRPr="004220C6">
        <w:rPr>
          <w:sz w:val="28"/>
        </w:rPr>
        <w:t>административной системы управления, а как её совершенствование, не радикальная переделка всего государственного механизма, а лишь исправление его отдельных составляющих. Начало же практических изменений политических и экономических отношений</w:t>
      </w:r>
      <w:r w:rsidR="00A02AE5">
        <w:rPr>
          <w:sz w:val="28"/>
        </w:rPr>
        <w:t xml:space="preserve"> </w:t>
      </w:r>
      <w:r w:rsidRPr="004220C6">
        <w:rPr>
          <w:sz w:val="28"/>
        </w:rPr>
        <w:t>относится к 1987г., когда страна вступила в полосу действительно фундаментальных политических, экономических и правовых реформ. Именно с 1987г. М. Горбачев и его команда переходят к новой стратегии реформ, в центре которой находилась политическая демократизация. На ее волне в течение 2-3 лет оформились политический плюрализм, многопартийность, начало зарождаться гражданское общество и разделение властей. «Гласность», введенная М. Горбачевым, вскрыла все несовершенство существующей системы, в т.ч. в сфере управления. «Перестройка</w:t>
      </w:r>
      <w:r w:rsidR="00A40913">
        <w:rPr>
          <w:sz w:val="28"/>
        </w:rPr>
        <w:t xml:space="preserve"> </w:t>
      </w:r>
      <w:r w:rsidRPr="004220C6">
        <w:rPr>
          <w:sz w:val="28"/>
        </w:rPr>
        <w:t>- это назревшая необходимость, выросшая из глубинных процессов развития нашего социалистического общества. Оно созрело для перемен, можно сказать оно выстрадало их».</w:t>
      </w:r>
      <w:r w:rsidRPr="004220C6">
        <w:rPr>
          <w:rStyle w:val="a7"/>
          <w:sz w:val="28"/>
        </w:rPr>
        <w:footnoteReference w:id="1"/>
      </w:r>
      <w:r w:rsidRPr="004220C6">
        <w:rPr>
          <w:sz w:val="28"/>
        </w:rPr>
        <w:t xml:space="preserve"> Новое руководство попыталось сохранить режим путем разграничения функций</w:t>
      </w:r>
      <w:r w:rsidR="00A02AE5">
        <w:rPr>
          <w:sz w:val="28"/>
        </w:rPr>
        <w:t xml:space="preserve"> </w:t>
      </w:r>
      <w:r w:rsidRPr="004220C6">
        <w:rPr>
          <w:sz w:val="28"/>
        </w:rPr>
        <w:t>партийных и государственных органов и «вовлечения» трудящихся в управление. Начался процесс передачи реальной власти советам.</w:t>
      </w:r>
    </w:p>
    <w:p w:rsidR="00905F91" w:rsidRPr="004220C6" w:rsidRDefault="00905F91" w:rsidP="004220C6">
      <w:pPr>
        <w:pStyle w:val="a3"/>
        <w:jc w:val="both"/>
        <w:rPr>
          <w:sz w:val="28"/>
        </w:rPr>
      </w:pPr>
      <w:r w:rsidRPr="004220C6">
        <w:rPr>
          <w:sz w:val="28"/>
        </w:rPr>
        <w:t>Выдвижение</w:t>
      </w:r>
      <w:r w:rsidR="00A02AE5">
        <w:rPr>
          <w:sz w:val="28"/>
        </w:rPr>
        <w:t xml:space="preserve"> </w:t>
      </w:r>
      <w:r w:rsidRPr="004220C6">
        <w:rPr>
          <w:sz w:val="28"/>
        </w:rPr>
        <w:t>проекта конституционной реформы, предложенной Верховным советом СССР</w:t>
      </w:r>
      <w:r w:rsidR="00A02AE5">
        <w:rPr>
          <w:sz w:val="28"/>
        </w:rPr>
        <w:t xml:space="preserve"> </w:t>
      </w:r>
      <w:r w:rsidRPr="004220C6">
        <w:rPr>
          <w:sz w:val="28"/>
        </w:rPr>
        <w:t>в октябре 1988г. стало вторым этапом политических преобразований.</w:t>
      </w:r>
    </w:p>
    <w:p w:rsidR="00905F91" w:rsidRPr="004220C6" w:rsidRDefault="00905F91" w:rsidP="004220C6">
      <w:pPr>
        <w:pStyle w:val="a3"/>
        <w:jc w:val="both"/>
        <w:rPr>
          <w:sz w:val="28"/>
        </w:rPr>
      </w:pPr>
      <w:r w:rsidRPr="004220C6">
        <w:rPr>
          <w:sz w:val="28"/>
        </w:rPr>
        <w:t>В годы перестройки в нашей стране начался процесс формирования новых субъектов</w:t>
      </w:r>
      <w:r w:rsidR="00A02AE5">
        <w:rPr>
          <w:sz w:val="28"/>
        </w:rPr>
        <w:t xml:space="preserve"> </w:t>
      </w:r>
      <w:r w:rsidRPr="004220C6">
        <w:rPr>
          <w:sz w:val="28"/>
        </w:rPr>
        <w:t>политической жизни - массовых движений, политических клубов, ассоциаций, партий и т.п. В 1988г. государство по существу пересмотрело свои подходы к проблеме прав человека и преступило к их реализации.</w:t>
      </w:r>
    </w:p>
    <w:p w:rsidR="00905F91" w:rsidRPr="004220C6" w:rsidRDefault="00905F91" w:rsidP="004220C6">
      <w:pPr>
        <w:pStyle w:val="a3"/>
        <w:jc w:val="both"/>
        <w:rPr>
          <w:sz w:val="28"/>
        </w:rPr>
      </w:pPr>
      <w:r w:rsidRPr="004220C6">
        <w:rPr>
          <w:sz w:val="28"/>
        </w:rPr>
        <w:t>Перестройка должна была распространиться и на национально-государственные отношения. Речь шла о совершенствовании порядка отношений</w:t>
      </w:r>
      <w:r w:rsidR="00A02AE5">
        <w:rPr>
          <w:sz w:val="28"/>
        </w:rPr>
        <w:t xml:space="preserve"> </w:t>
      </w:r>
      <w:r w:rsidRPr="004220C6">
        <w:rPr>
          <w:sz w:val="28"/>
        </w:rPr>
        <w:t xml:space="preserve">между союзом ССР, союзными и автономными республиками, о более полном и всестороннем </w:t>
      </w:r>
      <w:r w:rsidR="00BA7397" w:rsidRPr="004220C6">
        <w:rPr>
          <w:sz w:val="28"/>
        </w:rPr>
        <w:t>учете,</w:t>
      </w:r>
      <w:r w:rsidRPr="004220C6">
        <w:rPr>
          <w:sz w:val="28"/>
        </w:rPr>
        <w:t xml:space="preserve"> как их интересов, так и интересов союза в целом. Это было необходимо сделать, ибо чрезмерная централизация государственного управления стало одним из тормозящих факторов в деле равноправного и взаимовыгодного</w:t>
      </w:r>
      <w:r w:rsidR="00A02AE5">
        <w:rPr>
          <w:sz w:val="28"/>
        </w:rPr>
        <w:t xml:space="preserve"> </w:t>
      </w:r>
      <w:r w:rsidRPr="004220C6">
        <w:rPr>
          <w:sz w:val="28"/>
        </w:rPr>
        <w:t>национально-государственного развития.</w:t>
      </w:r>
    </w:p>
    <w:p w:rsidR="00905F91" w:rsidRPr="004220C6" w:rsidRDefault="00905F91" w:rsidP="004220C6">
      <w:pPr>
        <w:pStyle w:val="a3"/>
        <w:jc w:val="both"/>
        <w:rPr>
          <w:sz w:val="28"/>
        </w:rPr>
      </w:pPr>
      <w:r w:rsidRPr="004220C6">
        <w:rPr>
          <w:sz w:val="28"/>
        </w:rPr>
        <w:t>К сожалению, последующие политические процессы привели к выходу регионов из подчинения центру, а точнее к разрушению государства под названием СССР. Решающую роль в этом процессе сыграла и Декларация о суверенитете РСФСР, провозгласившая приоритет российских законов над законами СССР.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Весь последующий период, вплоть до августа 1991 г. политическая ситуация в России характеризовалась ожесточенной борьбой между центральной и российской властью за влияние на государственный аппарат. Перелом наступил в августе 1991г., после чего Горбачев как президент СССР не только лишился подчиняемого ему аппарата, но и вообще вынужден был уйти в отставку. Но с отставкой Горбачева процесс реформирования общества не прекратился.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Страна стояла на пути реформирования, что, естественно, требовало и преобразований в системе советского права. Можно выделить несколько тенденций в развитии права в этот период. Первая – обновление законодательства, связанное на первом этапе «перестройки» с необходимостью регулирования и либерализации и демократизации социалистического общества, государства и экономики, а в последующем- с созданием правовой базы перехода к многоукладной экономики, рынку на основе частной собственности, свободы предпринимательства и приватизации. Другая важнейшая тенденция в развитии права этого периода – возрастание роли и усилении республиканского законодательства, отход от принципа соответствия законодательства союзных и автономных республик федеральному.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Среди многочисленных политических изменений того времени выделялось введение альтернативных выборов депутатов всех уровней. Первого декабря</w:t>
      </w:r>
      <w:r w:rsidR="00A02AE5">
        <w:rPr>
          <w:sz w:val="28"/>
        </w:rPr>
        <w:t xml:space="preserve"> </w:t>
      </w:r>
      <w:r w:rsidRPr="004220C6">
        <w:rPr>
          <w:sz w:val="28"/>
        </w:rPr>
        <w:t>1988г. были приняты два закона – «Об изменениях и дополнениях Конституции (Основного закона) Союза ССР» и «О выборах народных депутатов СССР»</w:t>
      </w:r>
      <w:r w:rsidRPr="004220C6">
        <w:rPr>
          <w:rStyle w:val="a7"/>
          <w:sz w:val="28"/>
        </w:rPr>
        <w:footnoteReference w:id="2"/>
      </w:r>
      <w:r w:rsidRPr="004220C6">
        <w:rPr>
          <w:sz w:val="28"/>
        </w:rPr>
        <w:t>. Крупным шагом в реализации политической реформы явились организация и проведение выборов</w:t>
      </w:r>
      <w:r w:rsidR="00A02AE5">
        <w:rPr>
          <w:sz w:val="28"/>
        </w:rPr>
        <w:t xml:space="preserve"> </w:t>
      </w:r>
      <w:r w:rsidRPr="004220C6">
        <w:rPr>
          <w:sz w:val="28"/>
        </w:rPr>
        <w:t>народных депутатов СССР.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1988-1990 гг. в Конституцию СССР были внесены существенные изменения: отмена статьи 6 о руководящей роли КПСС, чтобы преодолеть параллелизм в управлении; с целью оживления власти Советов произведены изменения некоторых других статей Конституции. Была введена представительная двухуровневая система – возрождается съезд Советов (2250 народных депутатов), избираемый на 5 лет. Выборы были альтернативные, двухступенчатые:</w:t>
      </w:r>
      <w:r w:rsidR="00A02AE5">
        <w:rPr>
          <w:sz w:val="28"/>
        </w:rPr>
        <w:t xml:space="preserve"> </w:t>
      </w:r>
      <w:r w:rsidRPr="004220C6">
        <w:rPr>
          <w:sz w:val="28"/>
        </w:rPr>
        <w:t>1500 депутатов избраны населением в округах, а 793 чел. – от общественных организаций. В функции съезда входило проведение конституционных, политических и социально-экономических реформ, а также выборы постоянного органа Верховного совета СССР (544 чел.), его председателя. Сам Верховный Совет избирал Президиум ВС, Верховный суд СССР, Генерального прокурора.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 xml:space="preserve">Весной 1990г. </w:t>
      </w:r>
      <w:r w:rsidRPr="004220C6">
        <w:rPr>
          <w:sz w:val="28"/>
          <w:lang w:val="en-US"/>
        </w:rPr>
        <w:t>III</w:t>
      </w:r>
      <w:r w:rsidR="00A02AE5">
        <w:rPr>
          <w:sz w:val="28"/>
        </w:rPr>
        <w:t xml:space="preserve"> </w:t>
      </w:r>
      <w:r w:rsidRPr="004220C6">
        <w:rPr>
          <w:sz w:val="28"/>
        </w:rPr>
        <w:t>внеочередной съезд народных депутатов СССР учредил ещё один пост- Президента СССР, наделенного широкими полномочиями. Он являлся главой исполнительной власти, руководил внешней политикой, обороной, исполнительным аппаратом, назначением министров. Президент избирался на 5 лет съездом советов.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результате устанавливается следующая система органов государственной власти: Президент СССР- Съезд народных депутатов СССР- Верховный Совет СССР- Совет Федерации- Комитет конституционного надзора.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 xml:space="preserve">Политика демократизации в 1988- 1990 гг. </w:t>
      </w:r>
      <w:r w:rsidR="00CB2AE3">
        <w:rPr>
          <w:sz w:val="28"/>
        </w:rPr>
        <w:t>п</w:t>
      </w:r>
      <w:r w:rsidRPr="004220C6">
        <w:rPr>
          <w:sz w:val="28"/>
        </w:rPr>
        <w:t>ривела к принятию ещё ряда важных законов. Среди них наиболее важными были – Закон о праве граждан на судебное обжалование неправомерных решений администрации, Закон о государственной безопасности, Закон о прессе и средствах массовой информации, Закон об общественных организациях, Закон о въезде и выезде из СССР.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этот период был начат пересмотр основ уголовного законодательства (например, отменяется статья об антисоветской пропаганде). Был принят ряд законов, касающихся судебной реформы. С 1 декабря 1989г. действовали основы законодательства СССР и союзных республик о судоустройстве- нормативный акт, определивший принцип построения суда, его деятельности. В то же время Основы предоставляли гражданам право на защиту – участие адвоката (защитника) с момента задержания, ареста или предъявления обвинения.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 xml:space="preserve">С 1 июля 1990вступил в действие Закон СССР «О порядке обжалования в суд неправомерных действий органов государственного управления и должностных лиц, ущемляющих права гражданина». По этому закону каждый имел право обжаловать в суде неправомерность действия не только кого-то конкретного должностного лица, как это делалось раньше, но и коллегиальные. 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Важным шагом на пути к многопартийности стала отмена</w:t>
      </w:r>
      <w:r w:rsidR="00A02AE5">
        <w:rPr>
          <w:sz w:val="28"/>
        </w:rPr>
        <w:t xml:space="preserve"> </w:t>
      </w:r>
      <w:r w:rsidRPr="004220C6">
        <w:rPr>
          <w:sz w:val="28"/>
          <w:lang w:val="en-US"/>
        </w:rPr>
        <w:t>III</w:t>
      </w:r>
      <w:r w:rsidR="00A02AE5">
        <w:rPr>
          <w:sz w:val="28"/>
        </w:rPr>
        <w:t xml:space="preserve"> </w:t>
      </w:r>
      <w:r w:rsidRPr="004220C6">
        <w:rPr>
          <w:sz w:val="28"/>
        </w:rPr>
        <w:t>съездом народных депутатов СССР конституционного положения о руководящей роли КПСС</w:t>
      </w:r>
      <w:r w:rsidR="00A02AE5">
        <w:rPr>
          <w:sz w:val="28"/>
        </w:rPr>
        <w:t xml:space="preserve"> </w:t>
      </w:r>
      <w:r w:rsidRPr="004220C6">
        <w:rPr>
          <w:sz w:val="28"/>
        </w:rPr>
        <w:t>и легализации таким образом принципа политического плюрализма. К этой основе вскоре был принят Закон СССР «Об общественных объединениях» от 9 декабря 1990г., определивший правовые параметры создания и деятельности политических партий.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1988г. государство приступило к пересмотру своих подходов к проблеме прав и свобод человека. Первым шагом на этом пути было снятие оговорок к шести международным договорам по правам человека. Тем самым СССР признал обязательную юрисдикцию международного суда в отношении этих судов.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Гражданское право развивается на основе тех же закономерностей, что и другие отрасли права. Первый период перестройки характеризуется изменениями, не порывающими с социалистическими принципами. Последующее развитие происходит под воздействием начавшегося перехода от планово- распределительной экономики к рыночной и от государственного монополизма к многоукладности, что необходимо было обеспечить соответствующими изменениями в гражданском праве.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 xml:space="preserve">Важнейший вопрос – вопрос о собственности. Закон «О собственности в СССР», принятый в 1990г., и последующие изменения Конституции содержат отказ от принципиальной позиции коммунистов по поводу общенародной государственной собственности на средства производства и приоритета государственной собственности. 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Закон «О собственности в РСФСР» от 24 декабря 1990г. пошел значительно дальше общесоюзного. В нем собственность разделяется на частную, государственную, муниципальную и собственность общественных организаций (объединений). Размер частной собственности не ограничивается.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Разрешается предпринимательство. Четвертого июня 1990г. принимается закон СССР «О предприятиях в СССР»; 25 декабря 1990г. – Закон РСФСР «О предприятиях и предпринимательской деятельности». Начинает формироваться целая система предпринимательского законодательства, включающая положения, регулирующие отдельные формы предпринимательства и виды деятельности, регистрации и лицензирования и т.д.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 xml:space="preserve">Появляется целый блок законодательства, регулирующий деятельность коммерческих банков. В основе его в РСФСР лежит Закон «О банках и банковской деятельности», принятый 2 декабря 1990г. 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Прекращается монополия на внешнеэкономическую деятельность. Разрешаются иностранные инвестиции. Формируется валютный рынок.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Начинается приватизация муниципальной и государственной собственности. Третьего июля 1991г. принимается закон « О приватизации жилищного фонда в РСФСР», а 4 июля 1991г. – закон «О приватизации жилищного фонда в РСФСР», который предусматривает бесплатную приватизацию занимаемого жилья в размере не менее 18 кв.м. на человека и 9 кв.м. дополнительно на семью.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Определенный итог развития гражданского права этого периода – принятие 31 мая 1991г. «Основ гражданского законодательства Союза ССР и республик», которые представляли собой первую кодификацию в условиях перехода к многоукладной экономике.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Трудовое право, как и другие отрасли, испытало влияние перемен. В феврале 1988г. в «Основе законодательства Союза ССР о труде»</w:t>
      </w:r>
      <w:r w:rsidR="00D81E52">
        <w:rPr>
          <w:sz w:val="28"/>
        </w:rPr>
        <w:t xml:space="preserve"> </w:t>
      </w:r>
      <w:r w:rsidRPr="004220C6">
        <w:rPr>
          <w:sz w:val="28"/>
        </w:rPr>
        <w:t>вносятся дополнения, которые предусматривают создание советов трудовых коллективов как полноправных представителей работников с широкими правами по контролю действий администрации.</w:t>
      </w:r>
      <w:r w:rsidR="00EF479E" w:rsidRPr="004220C6">
        <w:rPr>
          <w:sz w:val="28"/>
        </w:rPr>
        <w:t xml:space="preserve"> </w:t>
      </w:r>
      <w:r w:rsidRPr="004220C6">
        <w:rPr>
          <w:sz w:val="28"/>
        </w:rPr>
        <w:t xml:space="preserve">Вводилась выборность руководителей предприятий. Расширены льготы для увольняемых и дополнительные гарантии им. Соответствующие изменения были внесены и в КЗоТ РСФСР 1971г., который продолжал действовать. 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1989г. принимается Закон СССР «О порядке разрешения коллективных трудовых споров (конфликтов)». В этом акте предусматривалось право рабочих и служащих на забастовку в том случае, когда споры между трудовым коллективом не смогли быть урегулированы примирительной комиссией или трудовым арбитражем. А в связи с усиливающейся безработицей в условиях кризиса 19 апреля 1991г. принимается закон «О занятости населения в РСФСР», который предусматривал комплекс мер с тем, чтобы смягчить удар надвигавшейся массовой безработицы. Эти меры предусматривали организацию обучения</w:t>
      </w:r>
      <w:r w:rsidR="00A02AE5">
        <w:rPr>
          <w:sz w:val="28"/>
        </w:rPr>
        <w:t xml:space="preserve"> </w:t>
      </w:r>
      <w:r w:rsidRPr="004220C6">
        <w:rPr>
          <w:sz w:val="28"/>
        </w:rPr>
        <w:t>и содействие в трудоустройстве, а также материальную помощь в минимальных размерах.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Итак, за свою семидесятилетнюю историю СССР многого добилось. Это и развитая промышленность, и авторитет на мировой арене, и высокий уровень культуры и науки. Но период взлета сменился, в конце 70-х, периодом упадка или «застоя». Этот период был вызван рядом обстоятельств и причин, о которых, я думаю, не следует подробно упоминать в данной работе. В</w:t>
      </w:r>
      <w:r w:rsidR="00D81E52">
        <w:rPr>
          <w:sz w:val="28"/>
        </w:rPr>
        <w:t xml:space="preserve"> </w:t>
      </w:r>
      <w:r w:rsidRPr="004220C6">
        <w:rPr>
          <w:sz w:val="28"/>
        </w:rPr>
        <w:t>общем, нужны были реформы</w:t>
      </w:r>
      <w:r w:rsidR="00A02AE5">
        <w:rPr>
          <w:sz w:val="28"/>
        </w:rPr>
        <w:t xml:space="preserve"> </w:t>
      </w:r>
      <w:r w:rsidRPr="004220C6">
        <w:rPr>
          <w:sz w:val="28"/>
        </w:rPr>
        <w:t>для вывода страны из «застоя». И СССР, с легкой руки Горбачева и его сподвижников, пошел по пути демократизации всех сфер жизни, по пути «перестройки» экономики, управления и идеалистических ценностей, что, в свою очередь, привело к распаду самого СССР.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Идеологи перестройки стремились создать правовое государство, но теперь уже общепризнанно, что создание предпосылок для правового государства едва ли возможно без длительного переходного периода. В нашей стране нет пока социально-экономических и политических условий, нравственного климата, политического и культурного уровня, которые позволяют осуществлять принципы провозглашенного правового государства. Оно остается для нас пока идеалом. Парадокс заключается в том, что, несмотря на все бросающиеся в глаза перемены, действительно новой государственности в России так и не создано.</w:t>
      </w:r>
      <w:r w:rsidR="00A02AE5">
        <w:rPr>
          <w:sz w:val="28"/>
        </w:rPr>
        <w:t xml:space="preserve"> </w:t>
      </w:r>
    </w:p>
    <w:p w:rsidR="00905F91" w:rsidRPr="004220C6" w:rsidRDefault="00905F91" w:rsidP="004220C6">
      <w:pPr>
        <w:spacing w:line="360" w:lineRule="auto"/>
        <w:ind w:firstLine="709"/>
        <w:jc w:val="both"/>
        <w:rPr>
          <w:sz w:val="28"/>
        </w:rPr>
      </w:pPr>
      <w:r w:rsidRPr="004220C6">
        <w:rPr>
          <w:sz w:val="28"/>
        </w:rPr>
        <w:t>В то же время законодательство остается одним из важнейших средств достижения поставленной цели. Движение к правовому государству предполагает совершенствование системы законодательства. В переходный период, переживаемый ныне Россией, когда контуры нового общества не вполне ясны или не получили всеобщего признания и четкого юридического оформления, это довольно сложная задача. За прошедший постсоветский период не удалось не только создать новой, демократической законности, но и во многом недосягаемый стал уровень старой</w:t>
      </w:r>
      <w:r w:rsidR="006F015A">
        <w:rPr>
          <w:sz w:val="28"/>
        </w:rPr>
        <w:t xml:space="preserve"> дореформенной законности</w:t>
      </w:r>
    </w:p>
    <w:p w:rsidR="00905F91" w:rsidRPr="00D81E52" w:rsidRDefault="00D81E52" w:rsidP="004220C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D81E52">
        <w:rPr>
          <w:b/>
          <w:sz w:val="28"/>
        </w:rPr>
        <w:t>Литература</w:t>
      </w:r>
    </w:p>
    <w:p w:rsidR="00D81E52" w:rsidRPr="004220C6" w:rsidRDefault="00D81E52" w:rsidP="004220C6">
      <w:pPr>
        <w:spacing w:line="360" w:lineRule="auto"/>
        <w:ind w:firstLine="709"/>
        <w:jc w:val="both"/>
        <w:rPr>
          <w:sz w:val="28"/>
        </w:rPr>
      </w:pPr>
    </w:p>
    <w:p w:rsidR="00905F91" w:rsidRPr="004220C6" w:rsidRDefault="00905F91" w:rsidP="00D81E52">
      <w:pPr>
        <w:spacing w:line="360" w:lineRule="auto"/>
        <w:jc w:val="both"/>
        <w:rPr>
          <w:sz w:val="28"/>
        </w:rPr>
      </w:pPr>
      <w:r w:rsidRPr="004220C6">
        <w:rPr>
          <w:sz w:val="28"/>
        </w:rPr>
        <w:t>1.С.А. Шатилова «История отечественного государства и права»//М.:Инфра-м , 2002</w:t>
      </w:r>
    </w:p>
    <w:p w:rsidR="00905F91" w:rsidRPr="004220C6" w:rsidRDefault="00905F91" w:rsidP="00D81E52">
      <w:pPr>
        <w:pStyle w:val="21"/>
        <w:ind w:left="0"/>
        <w:jc w:val="both"/>
        <w:rPr>
          <w:sz w:val="28"/>
        </w:rPr>
      </w:pPr>
      <w:r w:rsidRPr="004220C6">
        <w:rPr>
          <w:sz w:val="28"/>
        </w:rPr>
        <w:t>2. В.И. Хрисанфов «История государства и права России»// СПб.: СПб Универ-т МВД России, 1999</w:t>
      </w:r>
    </w:p>
    <w:p w:rsidR="00905F91" w:rsidRPr="004220C6" w:rsidRDefault="00905F91" w:rsidP="00D81E52">
      <w:pPr>
        <w:pStyle w:val="a5"/>
        <w:spacing w:line="360" w:lineRule="auto"/>
        <w:jc w:val="both"/>
        <w:rPr>
          <w:sz w:val="28"/>
        </w:rPr>
      </w:pPr>
      <w:r w:rsidRPr="004220C6">
        <w:rPr>
          <w:sz w:val="28"/>
        </w:rPr>
        <w:t>3. Горбачев М.С. «Перестройка и новое мышление для нашей страны и для всего мира» //М.: Политиздат , 1987.</w:t>
      </w:r>
    </w:p>
    <w:p w:rsidR="00905F91" w:rsidRPr="004220C6" w:rsidRDefault="00905F91" w:rsidP="00D81E52">
      <w:pPr>
        <w:pStyle w:val="a5"/>
        <w:spacing w:line="360" w:lineRule="auto"/>
        <w:jc w:val="both"/>
        <w:rPr>
          <w:sz w:val="28"/>
        </w:rPr>
      </w:pPr>
      <w:r w:rsidRPr="004220C6">
        <w:rPr>
          <w:sz w:val="28"/>
        </w:rPr>
        <w:t>4. Юридический справочник / под ред. В.И. Семенкова, В.Ф. Чигира – Минск.: «Беларусь», 1988.</w:t>
      </w:r>
      <w:bookmarkStart w:id="0" w:name="_GoBack"/>
      <w:bookmarkEnd w:id="0"/>
    </w:p>
    <w:sectPr w:rsidR="00905F91" w:rsidRPr="004220C6" w:rsidSect="00A02AE5">
      <w:headerReference w:type="even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8D" w:rsidRDefault="008F168D">
      <w:r>
        <w:separator/>
      </w:r>
    </w:p>
  </w:endnote>
  <w:endnote w:type="continuationSeparator" w:id="0">
    <w:p w:rsidR="008F168D" w:rsidRDefault="008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A6" w:rsidRDefault="00A220A6" w:rsidP="00F73B16">
    <w:pPr>
      <w:pStyle w:val="ab"/>
      <w:framePr w:wrap="around" w:vAnchor="text" w:hAnchor="margin" w:xAlign="right" w:y="1"/>
      <w:rPr>
        <w:rStyle w:val="aa"/>
      </w:rPr>
    </w:pPr>
  </w:p>
  <w:p w:rsidR="00A220A6" w:rsidRDefault="00A220A6" w:rsidP="00A02AE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A6" w:rsidRDefault="009E3ADB" w:rsidP="00F73B16">
    <w:pPr>
      <w:pStyle w:val="ab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220A6" w:rsidRDefault="00A220A6" w:rsidP="00A02A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8D" w:rsidRDefault="008F168D">
      <w:r>
        <w:separator/>
      </w:r>
    </w:p>
  </w:footnote>
  <w:footnote w:type="continuationSeparator" w:id="0">
    <w:p w:rsidR="008F168D" w:rsidRDefault="008F168D">
      <w:r>
        <w:continuationSeparator/>
      </w:r>
    </w:p>
  </w:footnote>
  <w:footnote w:id="1">
    <w:p w:rsidR="008F168D" w:rsidRDefault="00A220A6">
      <w:pPr>
        <w:pStyle w:val="a5"/>
      </w:pPr>
      <w:r>
        <w:rPr>
          <w:rStyle w:val="a7"/>
        </w:rPr>
        <w:footnoteRef/>
      </w:r>
      <w:r>
        <w:t xml:space="preserve"> Горбачев М.С. «Перестройка и новое мышление для нашей страны и для всего мира» (с.11).//М.: Политиздат , 1987.</w:t>
      </w:r>
    </w:p>
  </w:footnote>
  <w:footnote w:id="2">
    <w:p w:rsidR="008F168D" w:rsidRDefault="00A220A6">
      <w:pPr>
        <w:pStyle w:val="a5"/>
      </w:pPr>
      <w:r>
        <w:rPr>
          <w:rStyle w:val="a7"/>
        </w:rPr>
        <w:footnoteRef/>
      </w:r>
      <w:r>
        <w:t xml:space="preserve"> Юридический справочник / под ред. В.И. Семенкова, В.Ф. Чигира – Минск.: «Беларусь», 1988.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A6" w:rsidRDefault="00A220A6">
    <w:pPr>
      <w:pStyle w:val="a8"/>
      <w:framePr w:wrap="around" w:vAnchor="text" w:hAnchor="margin" w:xAlign="center" w:y="1"/>
      <w:rPr>
        <w:rStyle w:val="aa"/>
      </w:rPr>
    </w:pPr>
  </w:p>
  <w:p w:rsidR="00A220A6" w:rsidRDefault="00A220A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4538"/>
    <w:multiLevelType w:val="hybridMultilevel"/>
    <w:tmpl w:val="4D5A0F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79E"/>
    <w:rsid w:val="00097C77"/>
    <w:rsid w:val="001116EB"/>
    <w:rsid w:val="004220C6"/>
    <w:rsid w:val="005A1CC0"/>
    <w:rsid w:val="006436DB"/>
    <w:rsid w:val="006F015A"/>
    <w:rsid w:val="007B0FBB"/>
    <w:rsid w:val="008F168D"/>
    <w:rsid w:val="00905F91"/>
    <w:rsid w:val="009E3ADB"/>
    <w:rsid w:val="00A02AE5"/>
    <w:rsid w:val="00A220A6"/>
    <w:rsid w:val="00A40913"/>
    <w:rsid w:val="00BA7397"/>
    <w:rsid w:val="00CB2AE3"/>
    <w:rsid w:val="00D81E52"/>
    <w:rsid w:val="00DE237B"/>
    <w:rsid w:val="00E22A88"/>
    <w:rsid w:val="00EF479E"/>
    <w:rsid w:val="00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F167C4-E6D3-4E24-B4D4-9EFA0107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center"/>
      <w:outlineLvl w:val="0"/>
    </w:pPr>
    <w:rPr>
      <w:bCs/>
      <w:iCs/>
      <w:sz w:val="3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«Высшая Школа Экономики»</vt:lpstr>
    </vt:vector>
  </TitlesOfParts>
  <Company>Tycoon</Company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«Высшая Школа Экономики»</dc:title>
  <dc:subject/>
  <dc:creator>Olya</dc:creator>
  <cp:keywords/>
  <dc:description/>
  <cp:lastModifiedBy>admin</cp:lastModifiedBy>
  <cp:revision>2</cp:revision>
  <cp:lastPrinted>2006-04-18T20:26:00Z</cp:lastPrinted>
  <dcterms:created xsi:type="dcterms:W3CDTF">2014-03-06T13:17:00Z</dcterms:created>
  <dcterms:modified xsi:type="dcterms:W3CDTF">2014-03-06T13:17:00Z</dcterms:modified>
</cp:coreProperties>
</file>