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37" w:rsidRDefault="003B40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Опыт прочтения стихотворения Александра Блока «Шаги Командора»</w:t>
      </w:r>
    </w:p>
    <w:p w:rsidR="003B4037" w:rsidRDefault="003B403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Лариса Соловьёва</w:t>
      </w:r>
    </w:p>
    <w:p w:rsidR="003B4037" w:rsidRDefault="003B403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№ 108</w:t>
      </w:r>
    </w:p>
    <w:p w:rsidR="003B4037" w:rsidRDefault="003B403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b w:val="0"/>
          <w:bCs w:val="0"/>
          <w:color w:val="000000"/>
          <w:sz w:val="24"/>
          <w:szCs w:val="24"/>
        </w:rPr>
        <w:t>Для блоковского таланта необычайно характерно стремление приподняться над чисто житейским восприятием личной драмы до её философски возвышенного осмысления. А тема бытовая очень часто перерастает в полемику с идеалом “личного уюта” в принципе. Не случайно в стихотворении «Земное сердце стынет вновь...» (цикл «Ямбы») Блок категорически отвергал этот идеал: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Пускай зовут: Забудь, поэт!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Вернись в красивые уюты!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Нет! Лучше сгинуть в стуже лютой!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Уюта — нет. Покоя — нет. 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неверии в возможность личного мирного счастья поэт говорил и в цикле «Страшный мир»: “С мирным счастьем покончены счёты, // Не дразни, запоздалый уют”. Это неверие тесно связано с темой бездомья: “Жизнь пустынна, бездомна, бездонна”.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этих стихотворениях лирическому герою об одиночестве и разлуке напоминает сначала “сиреной влюблённой”, а затем “победным рожком” летящий сквозь ночь мотор.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Тот же самый рожок, поющий в снежной мгле, и “чёрный, тихий, как слова, мотор” занимает внимание поэта в стихотворении «Шаги Командора» (1910–1912). Метонимия, построенная на житейски достоверном описании автомобиля (рожок, мотор), говорит о современном прочтении важной для Блока темы возмездия, разработанной ещё в драматургии Мольера («Дон Жуан») и в “маленькой трагедии” А.С.Пушкина «Каменный гость». Стихотворение недаром включено в цикл «Возмездие», входящий во второй том: это книга о надрывах, о трагедии крушения идеала, о душевных скитаниях (В.С.Баевский).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основных мотивов стихотворения «Шаги Командора» — холод одиночества, томящий изменника. Он начинает звучать уже в первом четверостишии, словно выплывая из петербургского тумана: в кульминации этот мотив трансформируется в трагический “хриплый бой ночных часов”, рождающийся из “непомерной стужи”. А затем вновь возвращается в мутный, холодный, но уже утренний туман полным предсмертного томления и тоски вопросом-призывом: “Где ты, донна Анна? // Анна! Анна!”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Туман за ночным окном, туман первого четверостишия, бледная муть глухой ночи превращаются в грозный утренний туман — вестника близкой гибели героя: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Только в грозном утреннем тумане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Бьют часы в последний раз: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Донна Анна в смертный час твой встанет.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Анна встанет в смертный час.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 катастрофы развивается также на протяжении всего стихотворения. Он ощущается в страхе, который познал Дон Жуан, в пустоте пышной спальни, в “глухоте” ночи, в вечном сне Анны, в чёрном моторе, в могильной тишине как фоне всего стихотворения. Интересно, что слова “тихий”, “тишина” являются ключевыми, особенно во второй части стихотворения: “Тихий, как сова, мотор”, “тихими, тяжёлыми шагами // В дом вступает Командор”, тишиной встречает спальня его “жестокий вопрос”, в тишине теряется страстный призыв героя: “Анна! Анна! — Тишина”.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Лишь символ быстротечности бытия — часы — нарушают глухую тишину рассвета предсмертным хрипением.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угрожающе-просто звучит голос Командора: “Ты звал меня на ужин. // Я пришёл. А ты готов?..”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Умолчание ставит важный для Блока вопрос — об ответственности человека за содеянное в мире: готов ли он ответить за вину перед любимой? Не его ли жестокость и измена привели к катастрофе: “Чьи черты жестокие застыли, // В зеркалах отражены?”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Немудрено, что и Командор задаёт “жестокий вопрос”, на который нет ответа. И охваченный страхом Дон Жуан слышит только его, не замечая “блаженства звуки”, несущиеся из “блаженной, незнакомой, дальней” страны.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Пение петуха словно отгоняет наваждение, усмиряет дьявольскую смуту в душе героя, возрождая чувство вины перед возлюбленной: “Анна, Анна, сладко ль спать в могиле? // Сладко ль видеть неземные стены?”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Упоминание о снах и таинственной стране заставляют нас обратиться к первому тому блоковского “романа в стихах”, пронизанному мотивом ожидания встречи с Прекрасной Дамой, недостижимым и недосягаемым идеалом, предметом рыцарского поклонения юного поэта. Не о ней ли вспоминает блоковский герой, страстно вопрошая: “Дева Света! Где ты, донна Анна?”</w:t>
      </w:r>
    </w:p>
    <w:p w:rsidR="003B4037" w:rsidRDefault="003B40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в отсутствии ли этого идеала причина трагедии Дон Жуана?</w:t>
      </w:r>
      <w:bookmarkStart w:id="0" w:name="_GoBack"/>
      <w:bookmarkEnd w:id="0"/>
    </w:p>
    <w:sectPr w:rsidR="003B403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7A9"/>
    <w:multiLevelType w:val="hybridMultilevel"/>
    <w:tmpl w:val="19B22746"/>
    <w:lvl w:ilvl="0" w:tplc="14BCCD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EA47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218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A846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203F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83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4D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E0F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0E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D317D"/>
    <w:multiLevelType w:val="hybridMultilevel"/>
    <w:tmpl w:val="94B68CDC"/>
    <w:lvl w:ilvl="0" w:tplc="430A5E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0C4E3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E69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5F4F1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74DC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0FEA7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AC35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0748C7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C00D3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0C4CE9"/>
    <w:multiLevelType w:val="hybridMultilevel"/>
    <w:tmpl w:val="8FB48456"/>
    <w:lvl w:ilvl="0" w:tplc="81869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868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24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005B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D0D7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AE1C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AE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A60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3A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B70"/>
    <w:multiLevelType w:val="hybridMultilevel"/>
    <w:tmpl w:val="8D021D7C"/>
    <w:lvl w:ilvl="0" w:tplc="8FB475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49494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7E2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2E443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364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64E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C6A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E54EC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ECA7A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0E11E91"/>
    <w:multiLevelType w:val="hybridMultilevel"/>
    <w:tmpl w:val="9C1C5250"/>
    <w:lvl w:ilvl="0" w:tplc="34920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742F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E4E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96F1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6669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C8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287F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8C08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8CA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6C71C18"/>
    <w:multiLevelType w:val="hybridMultilevel"/>
    <w:tmpl w:val="115442E2"/>
    <w:lvl w:ilvl="0" w:tplc="2C7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54B0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0C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92CB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D4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326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4D7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46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85612"/>
    <w:multiLevelType w:val="hybridMultilevel"/>
    <w:tmpl w:val="634AA6B2"/>
    <w:lvl w:ilvl="0" w:tplc="A384A4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98C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7461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E60C5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C0474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2B0C1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C21B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F4EAD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1C054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8C75B90"/>
    <w:multiLevelType w:val="hybridMultilevel"/>
    <w:tmpl w:val="C64E3DA2"/>
    <w:lvl w:ilvl="0" w:tplc="E50C96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A0C2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41653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0E88F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9838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20C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2A1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06BC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CC84C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FA52953"/>
    <w:multiLevelType w:val="hybridMultilevel"/>
    <w:tmpl w:val="2438E1CA"/>
    <w:lvl w:ilvl="0" w:tplc="80DCF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566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A2CB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AA067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9E9E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6529A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DE8D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BDAC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3E30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10E4118"/>
    <w:multiLevelType w:val="hybridMultilevel"/>
    <w:tmpl w:val="CA408226"/>
    <w:lvl w:ilvl="0" w:tplc="6BD4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27C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8C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54AE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24FD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0833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72CE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8A1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28F2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D7E02"/>
    <w:multiLevelType w:val="hybridMultilevel"/>
    <w:tmpl w:val="ED9E5D62"/>
    <w:lvl w:ilvl="0" w:tplc="0CB28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CE9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2B253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86E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CCD9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6EFA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CD5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2E51E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6A39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17F5F5B"/>
    <w:multiLevelType w:val="hybridMultilevel"/>
    <w:tmpl w:val="EA822652"/>
    <w:lvl w:ilvl="0" w:tplc="5E5AF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AFC02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92841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3FE95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BA47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6D89E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0C7B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85A89C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DCE15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DDC"/>
    <w:rsid w:val="003B4037"/>
    <w:rsid w:val="00411DDC"/>
    <w:rsid w:val="006660BB"/>
    <w:rsid w:val="00C1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51A877-FCC2-40E4-BEC9-E92739A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Emphasis"/>
    <w:uiPriority w:val="99"/>
    <w:qFormat/>
    <w:rPr>
      <w:rFonts w:ascii="Times" w:hAnsi="Times" w:cs="Times"/>
      <w:i/>
      <w:iCs/>
      <w:sz w:val="22"/>
      <w:szCs w:val="22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Опыт прочтения стихотворения Александра Блока «Шаги Командора»</vt:lpstr>
    </vt:vector>
  </TitlesOfParts>
  <Company>PERSONAL COMPUTERS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прочтения стихотворения Александра Блока «Шаги Командора»</dc:title>
  <dc:subject/>
  <dc:creator>USER</dc:creator>
  <cp:keywords/>
  <dc:description/>
  <cp:lastModifiedBy>admin</cp:lastModifiedBy>
  <cp:revision>2</cp:revision>
  <dcterms:created xsi:type="dcterms:W3CDTF">2014-01-26T10:48:00Z</dcterms:created>
  <dcterms:modified xsi:type="dcterms:W3CDTF">2014-01-26T10:48:00Z</dcterms:modified>
</cp:coreProperties>
</file>