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F5E" w:rsidRDefault="00A35F5E">
      <w:pPr>
        <w:ind w:firstLine="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Особенности сказок Салтыкова-Щедрина</w:t>
      </w:r>
    </w:p>
    <w:p w:rsidR="00A35F5E" w:rsidRDefault="00A35F5E">
      <w:pPr>
        <w:ind w:firstLine="56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(На примере одной сказки)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Салтыков-Щедрин был вторым выдающимся литературным дарованием в стане революционной демократии. Свой талант сатирика он поставил на службу идеям этой политической партии. Поэтому многие его произведения в силу своей узко партийной  тенденциозности утратили ныне свое значение, отошли в историю.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Революционно-демократическая партийность Салтыкова-Щедрина проявилась и в том, что практически все его зрелые произведения переполнены революционно-демократической или народнической риторикой, уже совершенно неудобочитаемой сегодня. Собственно художественное (и даже высокохудожественное, ибо Салтыков-Щедрин, несмотря на все сказанное, остается одним из классиков нашей литературы) соседствует с обязательными идеологическими нравоучениями, которые просто невозможно дочитать до конца. Таков его роман "Господа Головлевы", яркая сатира на вымирающее дворянство, которое Салтыков-Щедрин, хотя и был по происхождению дворянином и помещиком, а в отставку вышел в генеральском чине, не любил и даже, можно сказать, ненавидел. Главный герой с характерным именем Иудушка - вместилище всевозможнейших пороков, творит одни злодейства, "умертвия", и не вызывает у автора, да и у нас, читателей, никакого сочувствия.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Сложнее обстоит дело со сказками Салтыкова-Щедрина. Они забавны, полны иронии и сарказма, создавались в расчете на массового читателя (подобно поэме Некрасова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"Кому на Руси жить хорошо?", отсюда их фольклорная сказочная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форма). Но весь могучий арсенал сатирических приемов Салтыкова-Щедрина поставлен в них на службу революционной агитации и пропаганде. Например, сказка "Либерал".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Сейчас, когда фигура революционера получила в нашем общественном сознании новую оценку, для понимания этой сказки, кстати, очень любимой В. И. Лениным (еще бы: для всех революционеров либерал - враг номер один), надо произвести операцию, уже осужденную нынешними властителями дум. А именно: надо все авторские минусы поменять на плюсы, и получим вместо сатиры трагедию общества, страны, в которых либеральная традиция идеологии и политической практики абсолютно не привилась, несмотря на то, что Западная Европа и Америка процветают благодаря тому, что там утвердились именно либералы.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Не столь прямолинейно-тенденциозна "История одного города" (186970 гг.), хотя вещь эта очень острая; в наше время известные деятели обязательно обвинили бы ее в антипатриотизме и глумлении над национальными святынями. Это сатира на политику российского самодержавия XVIII-XIX веков, оформленная в виде пародии на научные и донаучные, т.е. летописные сочинения по отечественной истории. Она написана в период, когда после отмены крепостного права, в ходе либеральных реформ правительства Александра II интерес к истории отечества оживился, в частности, возникло много специальных исторических журналов. В них обильно публиковались исторические документы, действовали такие известные историки дореволюционного периода, как С. М. Соловьев, Пыпин, Костомаров, Бартенев и многие другие. Итак, жанр этой в своем роде уникальной в нашей литературе книги (кстати, несколько лет назад современный писатель Вячеслав Пьецух написал продолжение "Истории одного города") может быть определен как пародийно-сатирическая хроника.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Глава "От издателя" написана от лица автора, нашедшего "Глуповский Летописец". Смысл названия города Глупова и его расширительносимволическая трактовка Салтыковым-Щедриным, думаем, не требует пояснений. Глуповские градоначальники, смена которых и представляет собой историю этого вымышленного города, - это русские цари, иносказательно изображенные с помощью "эзопова языка", к которому вынужден был постоянно прибегать великий сатирик, чтобы спасти от цензуры свои грозные обличения и обвинения. Основа самодержавного строя формулируется Салтыковым-Щедриным в книге коротко и ясно: градоначальники секут обывателей, обыватели трепещут.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"Глуповский Летописец" охватывает период с 1731 по 1825 годы, в действительности за это время сменилось девять монархов, Россия прошла огромный путь исторического развития, изменилась, но в Глупове меняются лишь градоначальники.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Глава "Обращение к читателю" - единственная от лица летописца архивариуса, она стилизована под XVIII век, но фамилию летописцу Салтыков-Щедрин дал гоголевскую, из "Ревизора" - Тряпичкин, что характеризует низкую культуру и необразованность Глуповского историка, называющего "прославленными" Калигулу и Нерона.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"Опись градоначальникам" представляет собой краткий план-проспект последующих глав. Соотношение глуповской хронологии градоначальничеств и российской хронологии царствований очень сложно и нарочно, в "эзоповых" целях запутано Салтыковым-Щедриным. "Распутать" его можно, поняв принципы соотнесения вымышленных персонажей с их историческими прототипами.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Некоторые градоначальники имеют легко узнаваемые прототипы: Негодяев - это Павел I, Грустилов - Александр I, Беневоленский - крупный сановник и реформатор начала царствования Александра I М. М. Сперанский, Угрюм-Бурчеев - Аракчеев.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Другие образы - собирательные. В "Сказании о шеста градоначальницах" трудно определить соответствие Ираиды Палеологовой, Клемантинки де Бурбон, Амалии Штокфиш, Анели Лядоховской многочисленным царственным дамам реального российского XVIII века, да это и не требуется, ибо сатирический смысл столь гротескно искаженного Салтыковым-Щедриным века дворцовых переворотов понятен. Но чем ближе подбирается безжалостный и дерзкий обличитель к своему времени, когда его клиентами или пациентами становятся три последних монарха - Александр I, Николай I и царствовавший в то время Александр II Освободитель, - тут требуется специальный комментарий, расшифровка щедринской тайнописи.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Например, Двоекутов имеет прототипом тоже Александра I, но осмеяние его сползания от первоначального либерализма к реакции последнего десятилетия - предмет нежелательно актуальный после каракозовского выстрела, поэтому историческая основа образа Двоекурова автором затемняется. К тому же его борьба с обывателями за употребление горчицы и лаврового листа намекает на "картофельные" бунты уже при Николае I. Бородавкин, воюющий за просвещение, - это тоже искореняющий крамолу Николай I. А вот Фердыщенко имеет прототипом царя-освободителя. 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Важнейший художественный прием "Истории одного города" - обильное использовании анахронизмов. Анахронизм - это нарушение хронологической точности ошибочным или намеренным, художественно умышленным отнесением событий или явлений одной эпохи к другой. Анахронизмов в книге Салтыкова-Щетина так много, а родную историю мы знаем так поверхностно, что часто многие из них нами не замечаются, оказываются невнятными для нас. Глуповский архивариус, закончивший свою летопись 1825 годом, упоминает в ней современных Салтыкову-Щедрину историков, в том числе названных выше. "Польская интрига" в "Сказании о шести градоначальницах", изображающем XVIII век, намекает и на польскую интервенцию Смутного времени (начало XVII века), и на только что подавленное восстание 1863 года. Пожары в правление Фердыщенко (1772-1779 годы) возникли из знаменитых "нигилистических" пожаров в Петербурге в 1862 году. Общий смысл анахронизмов "Истории одного города" в том, что время в Глупове стоит, ничего не изменяется, т.е. истории, понимаемой как действительность в ее последовательном развитии, у города нет. Поэтому ключевые для всей книги слова произносятся при явлении последнего градоначальника Перехват Залихватского, прототипом которого является Николай I: "История перехватила течение свое". Действительно, так казалось многим современникам тридцатилетней тирании этого монарха. Но Салтыков-Щедрин расширяет смысл этой формулы: в его городе Глупове история вообще никогда не протекала.</w:t>
      </w:r>
    </w:p>
    <w:p w:rsidR="00A35F5E" w:rsidRDefault="00A35F5E">
      <w:pPr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A35F5E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01CA"/>
    <w:rsid w:val="003101CA"/>
    <w:rsid w:val="00957644"/>
    <w:rsid w:val="00A35F5E"/>
    <w:rsid w:val="00CC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65A76A4-33C3-4F71-A2B6-852991A2C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4917</Words>
  <Characters>2803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ОСОБЕННОСТИ СКАЗОК М</vt:lpstr>
    </vt:vector>
  </TitlesOfParts>
  <Company>Home</Company>
  <LinksUpToDate>false</LinksUpToDate>
  <CharactersWithSpaces>7705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ОСОБЕННОСТИ СКАЗОК М</dc:title>
  <dc:subject/>
  <dc:creator>irina</dc:creator>
  <cp:keywords/>
  <dc:description/>
  <cp:lastModifiedBy>admin</cp:lastModifiedBy>
  <cp:revision>2</cp:revision>
  <dcterms:created xsi:type="dcterms:W3CDTF">2014-01-27T20:09:00Z</dcterms:created>
  <dcterms:modified xsi:type="dcterms:W3CDTF">2014-01-27T20:09:00Z</dcterms:modified>
</cp:coreProperties>
</file>