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DC" w:rsidRPr="00BE0022" w:rsidRDefault="006619DC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DC" w:rsidRPr="00BE0022" w:rsidRDefault="006619DC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DC" w:rsidRPr="00BE0022" w:rsidRDefault="006619DC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DC" w:rsidRPr="00BE0022" w:rsidRDefault="006619DC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DC" w:rsidRPr="00BE0022" w:rsidRDefault="006619DC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DC" w:rsidRPr="00BE0022" w:rsidRDefault="006619DC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DC" w:rsidRPr="00BE0022" w:rsidRDefault="006619DC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DC" w:rsidRPr="00BE0022" w:rsidRDefault="006619DC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9DC" w:rsidRPr="00BE0022" w:rsidRDefault="006619DC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57D" w:rsidRPr="00BE0022" w:rsidRDefault="00F3157D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619" w:rsidRPr="00BE0022" w:rsidRDefault="00960619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57D" w:rsidRPr="00BE0022" w:rsidRDefault="00F3157D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CEF" w:rsidRPr="00BE0022" w:rsidRDefault="00834CEF" w:rsidP="00600E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57D" w:rsidRPr="00BE0022" w:rsidRDefault="00F3157D" w:rsidP="00600E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022">
        <w:rPr>
          <w:rFonts w:ascii="Times New Roman" w:hAnsi="Times New Roman" w:cs="Times New Roman"/>
          <w:b/>
          <w:bCs/>
          <w:sz w:val="28"/>
          <w:szCs w:val="28"/>
        </w:rPr>
        <w:t>Эссе по предмету: «Техническое регулирование и другие внутренние меры торговой политики»</w:t>
      </w:r>
    </w:p>
    <w:p w:rsidR="00F3157D" w:rsidRPr="00BE0022" w:rsidRDefault="00F3157D" w:rsidP="00600E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022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 w:rsidR="00600E43" w:rsidRPr="00BE0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b/>
          <w:bCs/>
          <w:sz w:val="28"/>
          <w:szCs w:val="28"/>
        </w:rPr>
        <w:t>Питьева</w:t>
      </w:r>
      <w:r w:rsidR="00600E43" w:rsidRPr="00BE0022">
        <w:rPr>
          <w:rFonts w:ascii="Times New Roman" w:hAnsi="Times New Roman" w:cs="Times New Roman"/>
          <w:b/>
          <w:bCs/>
          <w:sz w:val="28"/>
          <w:szCs w:val="28"/>
        </w:rPr>
        <w:t>я вода, расфасованная в емкости</w:t>
      </w:r>
    </w:p>
    <w:p w:rsidR="0046357E" w:rsidRPr="00BE0022" w:rsidRDefault="00600E43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br w:type="page"/>
      </w:r>
      <w:r w:rsidR="00D63060" w:rsidRPr="00BE0022">
        <w:rPr>
          <w:rFonts w:ascii="Times New Roman" w:hAnsi="Times New Roman" w:cs="Times New Roman"/>
          <w:b/>
          <w:bCs/>
          <w:sz w:val="28"/>
          <w:szCs w:val="28"/>
        </w:rPr>
        <w:t>Вода питьевая, расфасованная в емкости</w:t>
      </w:r>
      <w:r w:rsidR="0046357E" w:rsidRPr="00BE00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E0022">
        <w:rPr>
          <w:rFonts w:ascii="Times New Roman" w:hAnsi="Times New Roman" w:cs="Times New Roman"/>
          <w:b/>
          <w:bCs/>
          <w:sz w:val="28"/>
          <w:szCs w:val="28"/>
        </w:rPr>
        <w:t>Техническое регулирование</w:t>
      </w:r>
    </w:p>
    <w:p w:rsidR="0046357E" w:rsidRPr="00BE0022" w:rsidRDefault="0046357E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F6A" w:rsidRPr="00BE0022" w:rsidRDefault="0056362C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Прогуливаясь недавно по магазину, меня </w:t>
      </w:r>
      <w:r w:rsidR="0046357E" w:rsidRPr="00BE0022">
        <w:rPr>
          <w:rFonts w:ascii="Times New Roman" w:hAnsi="Times New Roman" w:cs="Times New Roman"/>
          <w:sz w:val="28"/>
          <w:szCs w:val="28"/>
        </w:rPr>
        <w:t xml:space="preserve">поразило </w:t>
      </w:r>
      <w:r w:rsidRPr="00BE0022">
        <w:rPr>
          <w:rFonts w:ascii="Times New Roman" w:hAnsi="Times New Roman" w:cs="Times New Roman"/>
          <w:sz w:val="28"/>
          <w:szCs w:val="28"/>
        </w:rPr>
        <w:t>необыкновенное разнообразие</w:t>
      </w:r>
      <w:r w:rsidR="0046357E" w:rsidRPr="00BE0022">
        <w:rPr>
          <w:rFonts w:ascii="Times New Roman" w:hAnsi="Times New Roman" w:cs="Times New Roman"/>
          <w:sz w:val="28"/>
          <w:szCs w:val="28"/>
        </w:rPr>
        <w:t xml:space="preserve"> бутылированной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питьевой</w:t>
      </w:r>
      <w:r w:rsidR="00B12F6A" w:rsidRPr="00BE0022">
        <w:rPr>
          <w:rFonts w:ascii="Times New Roman" w:hAnsi="Times New Roman" w:cs="Times New Roman"/>
          <w:sz w:val="28"/>
          <w:szCs w:val="28"/>
        </w:rPr>
        <w:t xml:space="preserve"> воды. Казалось</w:t>
      </w:r>
      <w:r w:rsidRPr="00BE0022">
        <w:rPr>
          <w:rFonts w:ascii="Times New Roman" w:hAnsi="Times New Roman" w:cs="Times New Roman"/>
          <w:sz w:val="28"/>
          <w:szCs w:val="28"/>
        </w:rPr>
        <w:t xml:space="preserve"> бы, между продуктами этой категории не должно быть существенных различий. </w:t>
      </w:r>
      <w:r w:rsidR="00864681" w:rsidRPr="00BE0022">
        <w:rPr>
          <w:rFonts w:ascii="Times New Roman" w:hAnsi="Times New Roman" w:cs="Times New Roman"/>
          <w:sz w:val="28"/>
          <w:szCs w:val="28"/>
        </w:rPr>
        <w:t xml:space="preserve">И мы, действительно, чаще всего при употреблении воды «не из-под крана» их не замечаем. </w:t>
      </w:r>
      <w:r w:rsidRPr="00BE0022">
        <w:rPr>
          <w:rFonts w:ascii="Times New Roman" w:hAnsi="Times New Roman" w:cs="Times New Roman"/>
          <w:sz w:val="28"/>
          <w:szCs w:val="28"/>
        </w:rPr>
        <w:t xml:space="preserve">Но, как выяснилось </w:t>
      </w:r>
      <w:r w:rsidR="001755FB" w:rsidRPr="00BE0022">
        <w:rPr>
          <w:rFonts w:ascii="Times New Roman" w:hAnsi="Times New Roman" w:cs="Times New Roman"/>
          <w:sz w:val="28"/>
          <w:szCs w:val="28"/>
        </w:rPr>
        <w:t>в ходе работы над данным</w:t>
      </w:r>
      <w:r w:rsidR="00303213" w:rsidRPr="00BE0022">
        <w:rPr>
          <w:rFonts w:ascii="Times New Roman" w:hAnsi="Times New Roman" w:cs="Times New Roman"/>
          <w:sz w:val="28"/>
          <w:szCs w:val="28"/>
        </w:rPr>
        <w:t xml:space="preserve"> эссе, - «в</w:t>
      </w:r>
      <w:r w:rsidRPr="00BE0022">
        <w:rPr>
          <w:rFonts w:ascii="Times New Roman" w:hAnsi="Times New Roman" w:cs="Times New Roman"/>
          <w:sz w:val="28"/>
          <w:szCs w:val="28"/>
        </w:rPr>
        <w:t>ода воде рознь».</w:t>
      </w:r>
      <w:r w:rsidR="0046357E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864681" w:rsidRPr="00BE0022">
        <w:rPr>
          <w:rFonts w:ascii="Times New Roman" w:hAnsi="Times New Roman" w:cs="Times New Roman"/>
          <w:sz w:val="28"/>
          <w:szCs w:val="28"/>
        </w:rPr>
        <w:t>При производстве питьевых вод (как, впрочем, и любого другого, даже самого «незамысловатого» продукта) необходимо соблюсти огромное количество технических условий,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864681" w:rsidRPr="00BE0022">
        <w:rPr>
          <w:rFonts w:ascii="Times New Roman" w:hAnsi="Times New Roman" w:cs="Times New Roman"/>
          <w:sz w:val="28"/>
          <w:szCs w:val="28"/>
        </w:rPr>
        <w:t>о которых и пойдет речь дальше. Мы постараемся проследить процесс производства</w:t>
      </w:r>
      <w:r w:rsidR="00B12F6A" w:rsidRPr="00BE0022">
        <w:rPr>
          <w:rFonts w:ascii="Times New Roman" w:hAnsi="Times New Roman" w:cs="Times New Roman"/>
          <w:sz w:val="28"/>
          <w:szCs w:val="28"/>
        </w:rPr>
        <w:t xml:space="preserve"> данного продукта от самого начала до самого конца, проанализировать как перевести этот продукт из категории «продукции» в категорию «товара» и выпустить его на рынок. </w:t>
      </w:r>
    </w:p>
    <w:p w:rsidR="00205F9B" w:rsidRPr="00BE0022" w:rsidRDefault="005535C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Итак, помимо полной подготовки </w:t>
      </w:r>
      <w:r w:rsidR="00CE4F19" w:rsidRPr="00BE0022">
        <w:rPr>
          <w:rFonts w:ascii="Times New Roman" w:hAnsi="Times New Roman" w:cs="Times New Roman"/>
          <w:sz w:val="28"/>
          <w:szCs w:val="28"/>
        </w:rPr>
        <w:t xml:space="preserve">нашего предприятия (ООО «Источник») </w:t>
      </w:r>
      <w:r w:rsidRPr="00BE0022">
        <w:rPr>
          <w:rFonts w:ascii="Times New Roman" w:hAnsi="Times New Roman" w:cs="Times New Roman"/>
          <w:sz w:val="28"/>
          <w:szCs w:val="28"/>
        </w:rPr>
        <w:t>к производству питьевой воды, расфасованной в емкости (в текстах нормативных документов применяется термин «расфасованная вода»), нам необходимо доказать, что</w:t>
      </w:r>
      <w:r w:rsidR="00205F9B" w:rsidRPr="00BE0022">
        <w:rPr>
          <w:rFonts w:ascii="Times New Roman" w:hAnsi="Times New Roman" w:cs="Times New Roman"/>
          <w:sz w:val="28"/>
          <w:szCs w:val="28"/>
        </w:rPr>
        <w:t xml:space="preserve"> наш продукт соответствует:</w:t>
      </w:r>
    </w:p>
    <w:p w:rsidR="007A16A4" w:rsidRPr="00BE0022" w:rsidRDefault="005535C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ГОСТ Р 52109-2003</w:t>
      </w:r>
      <w:r w:rsidR="007A16A4" w:rsidRPr="00BE0022">
        <w:rPr>
          <w:rFonts w:ascii="Times New Roman" w:hAnsi="Times New Roman" w:cs="Times New Roman"/>
          <w:sz w:val="28"/>
          <w:szCs w:val="28"/>
        </w:rPr>
        <w:t xml:space="preserve"> «Вода питьевая, расфасованная в емкости. Общие технические условия»;</w:t>
      </w:r>
    </w:p>
    <w:p w:rsidR="00205F9B" w:rsidRPr="00BE0022" w:rsidRDefault="00205F9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СанПин 2.1.4.1116-02</w:t>
      </w:r>
      <w:r w:rsidR="00525F19" w:rsidRPr="00BE0022">
        <w:rPr>
          <w:rFonts w:ascii="Times New Roman" w:hAnsi="Times New Roman" w:cs="Times New Roman"/>
          <w:sz w:val="28"/>
          <w:szCs w:val="28"/>
        </w:rPr>
        <w:t xml:space="preserve"> «Питьевая вода. Гигиенические требования к качеству воды, расфасованной в емкости»</w:t>
      </w:r>
    </w:p>
    <w:p w:rsidR="00A02F24" w:rsidRPr="00BE0022" w:rsidRDefault="00205F9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Для </w:t>
      </w:r>
      <w:r w:rsidR="00A02F24" w:rsidRPr="00BE0022">
        <w:rPr>
          <w:rFonts w:ascii="Times New Roman" w:hAnsi="Times New Roman" w:cs="Times New Roman"/>
          <w:sz w:val="28"/>
          <w:szCs w:val="28"/>
        </w:rPr>
        <w:t xml:space="preserve">соблюдения этих обязательных условий безопасности, нам нужно в первую очередь разобраться с определениями. Итак, под </w:t>
      </w:r>
      <w:r w:rsidR="00D63060" w:rsidRPr="00BE0022">
        <w:rPr>
          <w:rFonts w:ascii="Times New Roman" w:hAnsi="Times New Roman" w:cs="Times New Roman"/>
          <w:sz w:val="28"/>
          <w:szCs w:val="28"/>
        </w:rPr>
        <w:t>питьевой водой, р</w:t>
      </w:r>
      <w:r w:rsidR="00A02F24" w:rsidRPr="00BE0022">
        <w:rPr>
          <w:rFonts w:ascii="Times New Roman" w:hAnsi="Times New Roman" w:cs="Times New Roman"/>
          <w:sz w:val="28"/>
          <w:szCs w:val="28"/>
        </w:rPr>
        <w:t>асфасованной в</w:t>
      </w:r>
      <w:r w:rsidR="00D63060" w:rsidRPr="00BE0022">
        <w:rPr>
          <w:rFonts w:ascii="Times New Roman" w:hAnsi="Times New Roman" w:cs="Times New Roman"/>
          <w:sz w:val="28"/>
          <w:szCs w:val="28"/>
        </w:rPr>
        <w:t xml:space="preserve"> емкости (drinking bottled water),</w:t>
      </w:r>
      <w:r w:rsidR="00A02F24" w:rsidRPr="00BE0022">
        <w:rPr>
          <w:rFonts w:ascii="Times New Roman" w:hAnsi="Times New Roman" w:cs="Times New Roman"/>
          <w:sz w:val="28"/>
          <w:szCs w:val="28"/>
        </w:rPr>
        <w:t xml:space="preserve"> понимают: </w:t>
      </w:r>
    </w:p>
    <w:p w:rsidR="00205F9B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</w:t>
      </w:r>
      <w:r w:rsidR="00A02F24" w:rsidRPr="00BE0022">
        <w:rPr>
          <w:rFonts w:ascii="Times New Roman" w:hAnsi="Times New Roman" w:cs="Times New Roman"/>
          <w:sz w:val="28"/>
          <w:szCs w:val="28"/>
        </w:rPr>
        <w:t>оду после очистки из источника питьевого водоснабжения или доочистки из централизованных систем питьевого водоснабжения, по гигиеническим нормативам соответствующую СанПиН 2.1.4.1116</w:t>
      </w:r>
      <w:r w:rsidR="007C3A0D" w:rsidRPr="00BE0022">
        <w:rPr>
          <w:rFonts w:ascii="Times New Roman" w:hAnsi="Times New Roman" w:cs="Times New Roman"/>
          <w:sz w:val="28"/>
          <w:szCs w:val="28"/>
        </w:rPr>
        <w:t>-02</w:t>
      </w:r>
      <w:r w:rsidR="00A02F24" w:rsidRPr="00BE0022">
        <w:rPr>
          <w:rFonts w:ascii="Times New Roman" w:hAnsi="Times New Roman" w:cs="Times New Roman"/>
          <w:sz w:val="28"/>
          <w:szCs w:val="28"/>
        </w:rPr>
        <w:t>, упакованную в потребительскую тару и предназначенную для удовлетворения питьевых и бытовых потребностей человека либо для приготовления продукции,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A02F24" w:rsidRPr="00BE0022">
        <w:rPr>
          <w:rFonts w:ascii="Times New Roman" w:hAnsi="Times New Roman" w:cs="Times New Roman"/>
          <w:sz w:val="28"/>
          <w:szCs w:val="28"/>
        </w:rPr>
        <w:t>потребляемой человеком (пищевых продуктов, напитков, пищи).</w:t>
      </w:r>
    </w:p>
    <w:p w:rsidR="004912BC" w:rsidRPr="00BE0022" w:rsidRDefault="004912BC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 соответствии с а.2.ст.1. ФЗ-29 питьевая вода, расфасованная в емкости (бутыли, контейнеры, пакеты), иначе - "бутылированная вода", является пищевым продуктом.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"К бутылированным питьевым водам предъявляются требования в соответствии с СанПиН 2.1.4.1116-02 ..." (из п.1.8.1. приложения 1 СанПиН 2.3.2.1078-01).</w:t>
      </w:r>
    </w:p>
    <w:p w:rsidR="00A02F24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Производитель может принять решение о том, чтобы производить один из или же все типы расфасованной воды. Согласно ГОСТ Р 52109-2003, расфасованная вода подразделяется на следующие виды:</w:t>
      </w:r>
    </w:p>
    <w:p w:rsidR="00D63060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 зависимости от источника:</w:t>
      </w:r>
    </w:p>
    <w:p w:rsidR="00D63060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вода подземных источников - артезианская, родниковая (ключевая);</w:t>
      </w:r>
    </w:p>
    <w:p w:rsidR="00D63060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вода поверхностных источников - речная, озерная, ледниковая.</w:t>
      </w:r>
    </w:p>
    <w:p w:rsidR="00D63060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в зависимости от степени газации: </w:t>
      </w:r>
    </w:p>
    <w:p w:rsidR="00D63060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газированная (содержащая не менее 0,2 % двуокиси углерода по массе);</w:t>
      </w:r>
    </w:p>
    <w:p w:rsidR="00D63060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негазированная (не содержащая двуокиси углерода).</w:t>
      </w:r>
    </w:p>
    <w:p w:rsidR="00D63060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 зависимости от качества водоподготовки:</w:t>
      </w:r>
    </w:p>
    <w:p w:rsidR="00A02F24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первую категорию;</w:t>
      </w:r>
    </w:p>
    <w:p w:rsidR="00D63060" w:rsidRPr="00BE0022" w:rsidRDefault="00D6306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высшую категорию.</w:t>
      </w:r>
    </w:p>
    <w:p w:rsidR="009F14BD" w:rsidRPr="00BE0022" w:rsidRDefault="009F14B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Определившись с тем, что именно мы будем производить, мы должны учесть, что производство и реализация расфасованной воды разрешается только при наличии:</w:t>
      </w:r>
    </w:p>
    <w:p w:rsidR="009F14BD" w:rsidRPr="00BE0022" w:rsidRDefault="009F14B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санитарно-эпидемиологического заключения на воду водоисточника и готовую</w:t>
      </w:r>
      <w:r w:rsidR="00D51B8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продукцию;</w:t>
      </w:r>
    </w:p>
    <w:p w:rsidR="005955B5" w:rsidRPr="00BE0022" w:rsidRDefault="009F14B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нормативной документации на готовую продукцию (технические условия);</w:t>
      </w:r>
    </w:p>
    <w:p w:rsidR="005955B5" w:rsidRPr="00BE0022" w:rsidRDefault="009F14B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технологического регламента (или инструкции);</w:t>
      </w:r>
      <w:r w:rsidR="003E72F1" w:rsidRPr="00BE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4BD" w:rsidRPr="00BE0022" w:rsidRDefault="009F14B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рабочей программы контроля качества производимой воды, согласованной с</w:t>
      </w:r>
      <w:r w:rsidR="00D51B8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территориальным центром Госсанэпиднадзора.</w:t>
      </w:r>
    </w:p>
    <w:p w:rsidR="00F51232" w:rsidRPr="00BE0022" w:rsidRDefault="00F5123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 то же время, согласно проекту Технического регламента «О безопасности питьевой воды» производство и реализация питьевой воды, расфасованной в емкости, разрешается при наличии:</w:t>
      </w:r>
    </w:p>
    <w:p w:rsidR="00F51232" w:rsidRPr="00BE0022" w:rsidRDefault="00F5123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продукции, выданном в установленном законодательством порядке;</w:t>
      </w:r>
    </w:p>
    <w:p w:rsidR="00F51232" w:rsidRPr="00BE0022" w:rsidRDefault="00F5123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нормативной (технические условия и технологическая инструкция) документации, утвержденной и согласованной в установленном порядке;</w:t>
      </w:r>
    </w:p>
    <w:p w:rsidR="00A952A6" w:rsidRPr="00BE0022" w:rsidRDefault="00F5123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сертификата соответствия.</w:t>
      </w:r>
    </w:p>
    <w:p w:rsidR="00F51232" w:rsidRPr="00BE0022" w:rsidRDefault="00F5123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Мы рассмотрим первые четыре документа (включающие в себя раздел В. обязательных документов технического регламента, а затем рассмотрим процесс оценки соответствия и </w:t>
      </w:r>
      <w:r w:rsidR="00762C86" w:rsidRPr="00BE0022">
        <w:rPr>
          <w:rFonts w:ascii="Times New Roman" w:hAnsi="Times New Roman" w:cs="Times New Roman"/>
          <w:sz w:val="28"/>
          <w:szCs w:val="28"/>
        </w:rPr>
        <w:t xml:space="preserve">необходимые документы (пункт А и С). </w:t>
      </w:r>
    </w:p>
    <w:p w:rsidR="00A952A6" w:rsidRPr="00BE0022" w:rsidRDefault="007934AC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0022">
        <w:rPr>
          <w:rFonts w:ascii="Times New Roman" w:hAnsi="Times New Roman" w:cs="Times New Roman"/>
          <w:i/>
          <w:iCs/>
          <w:sz w:val="28"/>
          <w:szCs w:val="28"/>
        </w:rPr>
        <w:t>Санитарно-эпидемиологическое заключение</w:t>
      </w:r>
    </w:p>
    <w:p w:rsidR="00D51B8F" w:rsidRPr="00BE0022" w:rsidRDefault="00D51B8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Для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получения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заключения изготовитель продукции подает в Департамент ГСЭН:</w:t>
      </w:r>
    </w:p>
    <w:p w:rsidR="00D51B8F" w:rsidRPr="00BE0022" w:rsidRDefault="00D51B8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заявку и сопроводительное письмо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проведение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гигиенической оценки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воды,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предназначенной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для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промышленного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розлива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или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уже расфасованной воды;</w:t>
      </w:r>
    </w:p>
    <w:p w:rsidR="00D51B8F" w:rsidRPr="00BE0022" w:rsidRDefault="00D51B8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протоколы исследований качества воды, выданные аккредитованными испытательными центрами;</w:t>
      </w:r>
    </w:p>
    <w:p w:rsidR="00D51B8F" w:rsidRPr="00BE0022" w:rsidRDefault="00D51B8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техническую и эксплуатационную документацию.</w:t>
      </w:r>
    </w:p>
    <w:p w:rsidR="008E09D5" w:rsidRPr="00BE0022" w:rsidRDefault="00BE485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Выдача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заключения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</w:t>
      </w:r>
      <w:r w:rsidR="004459F6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расфасованную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воду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производится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Департаментом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ГСЭН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МЗ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РФ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или</w:t>
      </w:r>
      <w:r w:rsidR="004459F6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аккредитованными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центрами СЭН на основании экспертизы соответствующих</w:t>
      </w:r>
      <w:r w:rsidR="004459F6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документов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4459F6" w:rsidRPr="00BE0022">
        <w:rPr>
          <w:rFonts w:ascii="Times New Roman" w:hAnsi="Times New Roman" w:cs="Times New Roman"/>
          <w:sz w:val="28"/>
          <w:szCs w:val="28"/>
        </w:rPr>
        <w:t>р</w:t>
      </w:r>
      <w:r w:rsidRPr="00BE0022">
        <w:rPr>
          <w:rFonts w:ascii="Times New Roman" w:hAnsi="Times New Roman" w:cs="Times New Roman"/>
          <w:sz w:val="28"/>
          <w:szCs w:val="28"/>
        </w:rPr>
        <w:t>езультатов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исследований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качества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воды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согласно</w:t>
      </w:r>
      <w:r w:rsidR="004459F6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730CC2" w:rsidRPr="00BE0022">
        <w:rPr>
          <w:rFonts w:ascii="Times New Roman" w:hAnsi="Times New Roman" w:cs="Times New Roman"/>
          <w:sz w:val="28"/>
          <w:szCs w:val="28"/>
        </w:rPr>
        <w:t>методической схемы</w:t>
      </w:r>
      <w:r w:rsidRPr="00BE0022">
        <w:rPr>
          <w:rFonts w:ascii="Times New Roman" w:hAnsi="Times New Roman" w:cs="Times New Roman"/>
          <w:sz w:val="28"/>
          <w:szCs w:val="28"/>
        </w:rPr>
        <w:t>.</w:t>
      </w:r>
    </w:p>
    <w:p w:rsidR="00A4515A" w:rsidRPr="00BE0022" w:rsidRDefault="00A4515A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Для производства расфасованной воды используют воду источников питьевого водоснабжения, а также централизованных систем питьевого водоснабжения.</w:t>
      </w:r>
    </w:p>
    <w:p w:rsidR="00A4515A" w:rsidRPr="00BE0022" w:rsidRDefault="00A4515A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этом, вода источников питьевого водоснабжения должна соответствовать требованиям ГОСТ 2761, а вода централизованных систем питьевого водоснабжения - СанПиН 2.1.4.1074. Для производства расфасованной воды не допускается использовать</w:t>
      </w:r>
      <w:r w:rsidR="00843C59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поверхностные источники, качество воды которых не соответствует требованиям</w:t>
      </w:r>
      <w:r w:rsidR="00843C59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СанПиН 2.1.5.980.</w:t>
      </w:r>
    </w:p>
    <w:p w:rsidR="00A4515A" w:rsidRPr="00BE0022" w:rsidRDefault="00A4515A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Важно помнить, что оценка статистических данных, характеризующих стабильность состава и свойств воды источников питьевого водоснабжения в точках водозабора, должна охватывать промежуток времени с ретроспективой не менее чем за три года, предшествующие началу производства.</w:t>
      </w:r>
    </w:p>
    <w:p w:rsidR="00A4515A" w:rsidRPr="00BE0022" w:rsidRDefault="00A4515A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Кроме того, в соответствие с общими положениями ГОСТ Р 52109-2003, при производстве расфасованной воды допускается использовать любые технологии водоподготовки (реагентную, безреагентную, смешанную), обеспечивающие нормативы безопасности и безвредности очищенной воды и благоприятные органолептические свойства. При этом должна быть исключена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возможность вторичного загрязнения очищенной воды веществами, поступающими в воду или образующимися в воде в процессе ее обработки, розливе, транспортировании и хранении.</w:t>
      </w:r>
    </w:p>
    <w:p w:rsidR="00A4515A" w:rsidRPr="00BE0022" w:rsidRDefault="00A4515A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Если же ООО «Источник» решит производить расфасованную воду специального назначения, например, для диетического или детского питания, то рекомендации по специальному назначению воды должны будут быть подтверждены заключениями, выданными в установленном порядке, органами Минздрава России.</w:t>
      </w:r>
    </w:p>
    <w:p w:rsidR="00B92FF7" w:rsidRPr="00BE0022" w:rsidRDefault="00B92FF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производстве расфасованной воды применяют:</w:t>
      </w:r>
    </w:p>
    <w:p w:rsidR="00B92FF7" w:rsidRPr="00BE0022" w:rsidRDefault="00B92FF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двуокись углерода по ГОСТ 8050;</w:t>
      </w:r>
    </w:p>
    <w:p w:rsidR="00B92FF7" w:rsidRPr="00BE0022" w:rsidRDefault="00B92FF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минеральные компоненты для искусственного обогащения состава воды макро-</w:t>
      </w:r>
      <w:r w:rsidR="0023518D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 микроэлементами по нормативной документации.</w:t>
      </w:r>
    </w:p>
    <w:p w:rsidR="0071168D" w:rsidRPr="00BE0022" w:rsidRDefault="006A32AE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Итак, д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ля производства расфасованной воды должна предоставляться следующая документация: </w:t>
      </w:r>
    </w:p>
    <w:p w:rsidR="0071168D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гигиенической оценке исходной (сырьевой) питьевой воды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из подземных водоисточников,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предназначенной для розлива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емкости,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подвергаемой только механической очистке и обеззараживанию:</w:t>
      </w:r>
    </w:p>
    <w:p w:rsidR="004F24F5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паспорт на скважину;</w:t>
      </w:r>
    </w:p>
    <w:p w:rsidR="0071168D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разрешение на водопользование;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заклю</w:t>
      </w:r>
      <w:r w:rsidR="0071168D" w:rsidRPr="00BE0022">
        <w:rPr>
          <w:rFonts w:ascii="Times New Roman" w:hAnsi="Times New Roman" w:cs="Times New Roman"/>
          <w:sz w:val="28"/>
          <w:szCs w:val="28"/>
        </w:rPr>
        <w:t>чение территориального</w:t>
      </w:r>
      <w:r w:rsidRPr="00BE0022">
        <w:rPr>
          <w:rFonts w:ascii="Times New Roman" w:hAnsi="Times New Roman" w:cs="Times New Roman"/>
          <w:sz w:val="28"/>
          <w:szCs w:val="28"/>
        </w:rPr>
        <w:t xml:space="preserve"> центра ГСЭН о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санитарно-эпидемической надежности водоисточника - на основании ГОСТа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2761 </w:t>
      </w:r>
      <w:r w:rsidRPr="00BE0022">
        <w:rPr>
          <w:rFonts w:ascii="Times New Roman" w:hAnsi="Times New Roman" w:cs="Times New Roman"/>
          <w:sz w:val="28"/>
          <w:szCs w:val="28"/>
        </w:rPr>
        <w:t>"Источн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ики централизованного </w:t>
      </w:r>
      <w:r w:rsidRPr="00BE0022">
        <w:rPr>
          <w:rFonts w:ascii="Times New Roman" w:hAnsi="Times New Roman" w:cs="Times New Roman"/>
          <w:sz w:val="28"/>
          <w:szCs w:val="28"/>
        </w:rPr>
        <w:t>хозяйственно-питьевого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водоснабжения"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СП 2.1.5.1059-01 "Гигиенические требования к охране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подземных вод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от загрязнения". В случае использования </w:t>
      </w:r>
      <w:r w:rsidRPr="00BE0022">
        <w:rPr>
          <w:rFonts w:ascii="Times New Roman" w:hAnsi="Times New Roman" w:cs="Times New Roman"/>
          <w:sz w:val="28"/>
          <w:szCs w:val="28"/>
        </w:rPr>
        <w:t>воды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централизованных систем</w:t>
      </w:r>
      <w:r w:rsidRPr="00BE0022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качество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исходной (сырьевой)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воды должно соответствовать требованиям действующего</w:t>
      </w:r>
      <w:r w:rsidRPr="00BE0022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2.1.4.1074-01 "Питьевая вода. Гигиенические требования к качеству воды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централизованных систем питьевого водоснабжения. Контроль качества";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</w:t>
      </w:r>
      <w:r w:rsidR="0071168D" w:rsidRPr="00BE0022">
        <w:rPr>
          <w:rFonts w:ascii="Times New Roman" w:hAnsi="Times New Roman" w:cs="Times New Roman"/>
          <w:sz w:val="28"/>
          <w:szCs w:val="28"/>
        </w:rPr>
        <w:t>отоколы исследований качества воды</w:t>
      </w:r>
      <w:r w:rsidRPr="00BE0022">
        <w:rPr>
          <w:rFonts w:ascii="Times New Roman" w:hAnsi="Times New Roman" w:cs="Times New Roman"/>
          <w:sz w:val="28"/>
          <w:szCs w:val="28"/>
        </w:rPr>
        <w:t xml:space="preserve"> (по сезонам) за период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наблюдения;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протоколы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углубленных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физико-химических,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микробиологических,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паразитологических, </w:t>
      </w:r>
      <w:r w:rsidRPr="00BE0022">
        <w:rPr>
          <w:rFonts w:ascii="Times New Roman" w:hAnsi="Times New Roman" w:cs="Times New Roman"/>
          <w:sz w:val="28"/>
          <w:szCs w:val="28"/>
        </w:rPr>
        <w:t>радиологических исследований и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экспресс-токсикологического (биотестирования)</w:t>
      </w:r>
      <w:r w:rsidRPr="00BE0022">
        <w:rPr>
          <w:rFonts w:ascii="Times New Roman" w:hAnsi="Times New Roman" w:cs="Times New Roman"/>
          <w:sz w:val="28"/>
          <w:szCs w:val="28"/>
        </w:rPr>
        <w:t xml:space="preserve"> анализа воды,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выполненных в соответствии с перечнем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показателей</w:t>
      </w:r>
      <w:r w:rsidR="0071168D" w:rsidRPr="00BE0022">
        <w:rPr>
          <w:rFonts w:ascii="Times New Roman" w:hAnsi="Times New Roman" w:cs="Times New Roman"/>
          <w:sz w:val="28"/>
          <w:szCs w:val="28"/>
        </w:rPr>
        <w:t xml:space="preserve"> (</w:t>
      </w:r>
      <w:r w:rsidRPr="00BE0022">
        <w:rPr>
          <w:rFonts w:ascii="Times New Roman" w:hAnsi="Times New Roman" w:cs="Times New Roman"/>
          <w:sz w:val="28"/>
          <w:szCs w:val="28"/>
        </w:rPr>
        <w:t>Прилож</w:t>
      </w:r>
      <w:r w:rsidR="0071168D" w:rsidRPr="00BE0022">
        <w:rPr>
          <w:rFonts w:ascii="Times New Roman" w:hAnsi="Times New Roman" w:cs="Times New Roman"/>
          <w:sz w:val="28"/>
          <w:szCs w:val="28"/>
        </w:rPr>
        <w:t>ение 2 МУ 2.1.4.1184-03)</w:t>
      </w:r>
      <w:r w:rsidRPr="00BE0022">
        <w:rPr>
          <w:rFonts w:ascii="Times New Roman" w:hAnsi="Times New Roman" w:cs="Times New Roman"/>
          <w:sz w:val="28"/>
          <w:szCs w:val="28"/>
        </w:rPr>
        <w:t>;</w:t>
      </w:r>
    </w:p>
    <w:p w:rsidR="00187F48" w:rsidRPr="00BE0022" w:rsidRDefault="0071168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заключение аккредитованного испытательного</w:t>
      </w:r>
      <w:r w:rsidR="00187F48" w:rsidRPr="00BE0022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(лаборатории).</w:t>
      </w:r>
    </w:p>
    <w:p w:rsidR="004E7ACA" w:rsidRPr="00BE0022" w:rsidRDefault="004E7ACA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Дополнительно к вышеперечисленным документам п</w:t>
      </w:r>
      <w:r w:rsidR="00187F48" w:rsidRPr="00BE0022">
        <w:rPr>
          <w:rFonts w:ascii="Times New Roman" w:hAnsi="Times New Roman" w:cs="Times New Roman"/>
          <w:sz w:val="28"/>
          <w:szCs w:val="28"/>
        </w:rPr>
        <w:t>ри гигиенической оценке исходной (сырьевой) питьевой воды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(из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подземных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водоисточников),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предназначенной для розлива в бутыли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после ее кондиционирования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с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использованием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специальных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технологий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доведения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отдельных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показателей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качества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воды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до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необходимых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гигиен</w:t>
      </w:r>
      <w:r w:rsidRPr="00BE0022">
        <w:rPr>
          <w:rFonts w:ascii="Times New Roman" w:hAnsi="Times New Roman" w:cs="Times New Roman"/>
          <w:sz w:val="28"/>
          <w:szCs w:val="28"/>
        </w:rPr>
        <w:t>ических требований: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технологическ</w:t>
      </w:r>
      <w:r w:rsidR="004E7ACA" w:rsidRPr="00BE0022">
        <w:rPr>
          <w:rFonts w:ascii="Times New Roman" w:hAnsi="Times New Roman" w:cs="Times New Roman"/>
          <w:sz w:val="28"/>
          <w:szCs w:val="28"/>
        </w:rPr>
        <w:t>ий</w:t>
      </w:r>
      <w:r w:rsidRPr="00BE002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4E7ACA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(технологическое</w:t>
      </w:r>
      <w:r w:rsidR="004E7ACA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описание,</w:t>
      </w:r>
      <w:r w:rsidR="004E7ACA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технологическая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инструкция),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 xml:space="preserve">согласованный </w:t>
      </w:r>
      <w:r w:rsidR="00F31513" w:rsidRPr="00BE0022">
        <w:rPr>
          <w:rFonts w:ascii="Times New Roman" w:hAnsi="Times New Roman" w:cs="Times New Roman"/>
          <w:sz w:val="28"/>
          <w:szCs w:val="28"/>
        </w:rPr>
        <w:t>с</w:t>
      </w:r>
      <w:r w:rsidRPr="00BE0022">
        <w:rPr>
          <w:rFonts w:ascii="Times New Roman" w:hAnsi="Times New Roman" w:cs="Times New Roman"/>
          <w:sz w:val="28"/>
          <w:szCs w:val="28"/>
        </w:rPr>
        <w:t xml:space="preserve"> аккредитованным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центром</w:t>
      </w:r>
      <w:r w:rsidR="004E7ACA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ГСЭН;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заключения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 материалы,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 т.ч.</w:t>
      </w:r>
      <w:r w:rsidR="004E7ACA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минеральные</w:t>
      </w:r>
      <w:r w:rsidR="004E7ACA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компоненты и оборудование, используемые при производстве и</w:t>
      </w:r>
      <w:r w:rsidR="004E7ACA" w:rsidRPr="00BE0022">
        <w:rPr>
          <w:rFonts w:ascii="Times New Roman" w:hAnsi="Times New Roman" w:cs="Times New Roman"/>
          <w:sz w:val="28"/>
          <w:szCs w:val="28"/>
        </w:rPr>
        <w:t xml:space="preserve"> розливе расфасованной воды</w:t>
      </w:r>
      <w:r w:rsidRPr="00BE0022">
        <w:rPr>
          <w:rFonts w:ascii="Times New Roman" w:hAnsi="Times New Roman" w:cs="Times New Roman"/>
          <w:sz w:val="28"/>
          <w:szCs w:val="28"/>
        </w:rPr>
        <w:t>.</w:t>
      </w:r>
    </w:p>
    <w:p w:rsidR="00187F48" w:rsidRPr="00BE0022" w:rsidRDefault="004E7ACA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</w:t>
      </w:r>
      <w:r w:rsidR="00187F48" w:rsidRPr="00BE0022">
        <w:rPr>
          <w:rFonts w:ascii="Times New Roman" w:hAnsi="Times New Roman" w:cs="Times New Roman"/>
          <w:sz w:val="28"/>
          <w:szCs w:val="28"/>
        </w:rPr>
        <w:t>ри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гигиенической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оценке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исходной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("сырьевой")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водопроводной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воды,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получаемой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из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поверхностного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водоисточника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и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предназначенной для розлива в емкости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после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ее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кондиционирования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с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использованием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специальных технологий доведения отдельных показателей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качества воды до необходимых гигиенических требований, предоставляются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документы,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аналогичные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 xml:space="preserve">указанным в </w:t>
      </w:r>
      <w:r w:rsidRPr="00BE0022">
        <w:rPr>
          <w:rFonts w:ascii="Times New Roman" w:hAnsi="Times New Roman" w:cs="Times New Roman"/>
          <w:sz w:val="28"/>
          <w:szCs w:val="28"/>
        </w:rPr>
        <w:t>предыдущих двух пунктах</w:t>
      </w:r>
      <w:r w:rsidR="00187F48" w:rsidRPr="00BE0022">
        <w:rPr>
          <w:rFonts w:ascii="Times New Roman" w:hAnsi="Times New Roman" w:cs="Times New Roman"/>
          <w:sz w:val="28"/>
          <w:szCs w:val="28"/>
        </w:rPr>
        <w:t>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но вместо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паспорта на скважину представляется заключение территориального центра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ГСЭН о степени защищенности и постоянства состава воды водоисточника в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месте водозабора.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гигиенической оценке расфасованной</w:t>
      </w:r>
      <w:r w:rsidRPr="00BE0022">
        <w:rPr>
          <w:rFonts w:ascii="Times New Roman" w:hAnsi="Times New Roman" w:cs="Times New Roman"/>
          <w:sz w:val="28"/>
          <w:szCs w:val="28"/>
        </w:rPr>
        <w:t xml:space="preserve"> воды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предоставляются: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технические условия, утвержденные в установленном порядке;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технологический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регламент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(технологическое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описание,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технологическая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инструкция),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согласованный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территориальным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центром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ГСЭН;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протоколы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углубленных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физико-химических,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микробиологических,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паразитологических,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радиологических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исследований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экспресс-токсикологического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анализа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сырьевой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воды,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выполненных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соответствии с перечнем показателей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Pr="00BE0022">
        <w:rPr>
          <w:rFonts w:ascii="Times New Roman" w:hAnsi="Times New Roman" w:cs="Times New Roman"/>
          <w:sz w:val="28"/>
          <w:szCs w:val="28"/>
        </w:rPr>
        <w:t xml:space="preserve"> 2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МУ 2.1.4.1184-03)</w:t>
      </w:r>
      <w:r w:rsidRPr="00BE0022">
        <w:rPr>
          <w:rFonts w:ascii="Times New Roman" w:hAnsi="Times New Roman" w:cs="Times New Roman"/>
          <w:sz w:val="28"/>
          <w:szCs w:val="28"/>
        </w:rPr>
        <w:t>;</w:t>
      </w:r>
    </w:p>
    <w:p w:rsidR="00E16C5F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санитарно-эпидемиологическое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заключение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материал емкостей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для розлива воды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или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название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материала,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из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которого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изготовлена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емкость;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протоколы исследований качества расфасованной воды в течение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гарантийного срока хранения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при температурах 4 ‘C; 20 – 22’C и 37’</w:t>
      </w:r>
      <w:r w:rsidRPr="00BE0022">
        <w:rPr>
          <w:rFonts w:ascii="Times New Roman" w:hAnsi="Times New Roman" w:cs="Times New Roman"/>
          <w:sz w:val="28"/>
          <w:szCs w:val="28"/>
        </w:rPr>
        <w:t>C с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указанием регламентированных сроков и условий хранения (Приложение 3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МУ 2.1.4.1184-03</w:t>
      </w:r>
      <w:r w:rsidRPr="00BE0022">
        <w:rPr>
          <w:rFonts w:ascii="Times New Roman" w:hAnsi="Times New Roman" w:cs="Times New Roman"/>
          <w:sz w:val="28"/>
          <w:szCs w:val="28"/>
        </w:rPr>
        <w:t>);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этикетка с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указанием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наименования,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вида,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типа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категории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расфасованной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воды,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данных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анализа о ее химическом составе (уровень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общей минерализации;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содержание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основных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макро-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микроэлементов: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кальций,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магний,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калий,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натрий,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хлориды,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нитраты,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сульфаты,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бикарбонаты,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фториды и т.д.),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номинального объема воды в упаковке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литрах,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указаний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применению,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срока годности,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условий хранения,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информации о сертификации;</w:t>
      </w:r>
    </w:p>
    <w:p w:rsidR="00187F48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общие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требования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информации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для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потребителя - по ГОСТу Р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51074;</w:t>
      </w:r>
    </w:p>
    <w:p w:rsidR="00966B5C" w:rsidRPr="00BE0022" w:rsidRDefault="00187F4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заключение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испытательной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лаборатории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результатам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гигиенической оценки и экспертизы расфасованной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воды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обоснованием</w:t>
      </w:r>
      <w:r w:rsidR="00E16C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категории ее качества</w:t>
      </w:r>
      <w:r w:rsidR="00966B5C" w:rsidRPr="00BE0022">
        <w:rPr>
          <w:rFonts w:ascii="Times New Roman" w:hAnsi="Times New Roman" w:cs="Times New Roman"/>
          <w:sz w:val="28"/>
          <w:szCs w:val="28"/>
        </w:rPr>
        <w:t>.</w:t>
      </w:r>
    </w:p>
    <w:p w:rsidR="00C848C9" w:rsidRPr="00BE0022" w:rsidRDefault="00B92FF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Далее идет процесс обработки</w:t>
      </w:r>
      <w:r w:rsidR="00A577EB" w:rsidRPr="00BE0022">
        <w:rPr>
          <w:rFonts w:ascii="Times New Roman" w:hAnsi="Times New Roman" w:cs="Times New Roman"/>
          <w:sz w:val="28"/>
          <w:szCs w:val="28"/>
        </w:rPr>
        <w:t xml:space="preserve"> представленной</w:t>
      </w:r>
      <w:r w:rsidRPr="00BE0022">
        <w:rPr>
          <w:rFonts w:ascii="Times New Roman" w:hAnsi="Times New Roman" w:cs="Times New Roman"/>
          <w:sz w:val="28"/>
          <w:szCs w:val="28"/>
        </w:rPr>
        <w:t xml:space="preserve"> изготовителем</w:t>
      </w:r>
      <w:r w:rsidR="00A577EB" w:rsidRPr="00BE0022">
        <w:rPr>
          <w:rFonts w:ascii="Times New Roman" w:hAnsi="Times New Roman" w:cs="Times New Roman"/>
          <w:sz w:val="28"/>
          <w:szCs w:val="28"/>
        </w:rPr>
        <w:t xml:space="preserve"> документации. Органы и учреждения государственной санитарно-эпидемиологической службы направляют эти документы для экспертизы в испытательные центры, аккредитованные в установленном порядке, на право проведения санитарно-эпидемиологических экспертиз. </w:t>
      </w:r>
      <w:r w:rsidR="00C848C9" w:rsidRPr="00BE0022">
        <w:rPr>
          <w:rFonts w:ascii="Times New Roman" w:hAnsi="Times New Roman" w:cs="Times New Roman"/>
          <w:sz w:val="28"/>
          <w:szCs w:val="28"/>
        </w:rPr>
        <w:t>Рассмотрев представленные документы и результаты экспертизы, органы сообщают изготовителю свое решение (согласно требованиями СанПин 2.1.4.1116-02, не позднее 1 месяца). Могут быть вынесены следующие решения:</w:t>
      </w:r>
    </w:p>
    <w:p w:rsidR="00C848C9" w:rsidRPr="00BE0022" w:rsidRDefault="00C848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выдаче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санитарно-эпидемиологического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заключения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 расфасованную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воду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при полном соответствии представленных документов необходимым требованиям;</w:t>
      </w:r>
    </w:p>
    <w:p w:rsidR="00C848C9" w:rsidRPr="00BE0022" w:rsidRDefault="00C848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 проведении испытаний в полном объеме, что отражается в соответствующем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документе;</w:t>
      </w:r>
    </w:p>
    <w:p w:rsidR="00C848C9" w:rsidRPr="00BE0022" w:rsidRDefault="00C848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сокращении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объема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повторных испытаниях (для продления срока действия санитарно-эпидемиологического заключения).</w:t>
      </w:r>
    </w:p>
    <w:p w:rsidR="00BB6F99" w:rsidRPr="00BE0022" w:rsidRDefault="00BB6F9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Присвоение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первой и высшей категорий качества расфасованным водам проводится Департаментом ГСЭН МЗ РФ или аккредитованными центрами ГСЭН по заключению испытательных центров ГСЭН,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 учетом конкретной местной ситуации обеспеченности суточной потребности биогенными элементами.</w:t>
      </w:r>
    </w:p>
    <w:p w:rsidR="00BB6F99" w:rsidRPr="00BE0022" w:rsidRDefault="00BB6F9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 заключении испытательного центра (лаборатории) могут даваться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рекомендации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основе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дополнительной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экспертизы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 специальным вопросам (как указано в п.5 Приложения 1),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 частности рекомендации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 кондиционированию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биологически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активными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эссенциальными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элементами (йод,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фтор) на основе данных оценки суммарного поступления в организм указанных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микроэлементов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из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всех объектов окружающей среды с учетом допустимой суточной дозы.</w:t>
      </w:r>
    </w:p>
    <w:p w:rsidR="00E16C5F" w:rsidRPr="00BE0022" w:rsidRDefault="00C848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В </w:t>
      </w:r>
      <w:r w:rsidR="00C744FA" w:rsidRPr="00BE0022">
        <w:rPr>
          <w:rFonts w:ascii="Times New Roman" w:hAnsi="Times New Roman" w:cs="Times New Roman"/>
          <w:sz w:val="28"/>
          <w:szCs w:val="28"/>
        </w:rPr>
        <w:t xml:space="preserve">случае если у изготовителя нет необходимой документации или не хватает какой-то части, органы санитарно-эпидемиологической службы своим решением обеспечивают взаимодействие изготовителя с испытательным центром </w:t>
      </w:r>
      <w:r w:rsidR="00BB6F99" w:rsidRPr="00BE0022">
        <w:rPr>
          <w:rFonts w:ascii="Times New Roman" w:hAnsi="Times New Roman" w:cs="Times New Roman"/>
          <w:sz w:val="28"/>
          <w:szCs w:val="28"/>
        </w:rPr>
        <w:t>с целью</w:t>
      </w:r>
      <w:r w:rsidR="00C744FA" w:rsidRPr="00BE0022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C744FA" w:rsidRPr="00BE0022">
        <w:rPr>
          <w:rFonts w:ascii="Times New Roman" w:hAnsi="Times New Roman" w:cs="Times New Roman"/>
          <w:sz w:val="28"/>
          <w:szCs w:val="28"/>
        </w:rPr>
        <w:t>необходимых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C744FA" w:rsidRPr="00BE0022">
        <w:rPr>
          <w:rFonts w:ascii="Times New Roman" w:hAnsi="Times New Roman" w:cs="Times New Roman"/>
          <w:sz w:val="28"/>
          <w:szCs w:val="28"/>
        </w:rPr>
        <w:t>гигиенических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C744FA" w:rsidRPr="00BE0022">
        <w:rPr>
          <w:rFonts w:ascii="Times New Roman" w:hAnsi="Times New Roman" w:cs="Times New Roman"/>
          <w:sz w:val="28"/>
          <w:szCs w:val="28"/>
        </w:rPr>
        <w:t xml:space="preserve">исследований. </w:t>
      </w:r>
    </w:p>
    <w:p w:rsidR="00133A8B" w:rsidRPr="00BE0022" w:rsidRDefault="00133A8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Если мы, как изготовитель, не согласны </w:t>
      </w:r>
      <w:r w:rsidR="00187F48" w:rsidRPr="00BE0022">
        <w:rPr>
          <w:rFonts w:ascii="Times New Roman" w:hAnsi="Times New Roman" w:cs="Times New Roman"/>
          <w:sz w:val="28"/>
          <w:szCs w:val="28"/>
        </w:rPr>
        <w:t>с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выданным</w:t>
      </w:r>
      <w:r w:rsidRPr="00BE0022">
        <w:rPr>
          <w:rFonts w:ascii="Times New Roman" w:hAnsi="Times New Roman" w:cs="Times New Roman"/>
          <w:sz w:val="28"/>
          <w:szCs w:val="28"/>
        </w:rPr>
        <w:t xml:space="preserve"> с</w:t>
      </w:r>
      <w:r w:rsidR="00187F48" w:rsidRPr="00BE0022">
        <w:rPr>
          <w:rFonts w:ascii="Times New Roman" w:hAnsi="Times New Roman" w:cs="Times New Roman"/>
          <w:sz w:val="28"/>
          <w:szCs w:val="28"/>
        </w:rPr>
        <w:t>анитарно-эпидемиологическим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заключением,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то мы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можем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обратиться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с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апелляцией в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совет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руководителей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ис</w:t>
      </w:r>
      <w:r w:rsidRPr="00BE0022">
        <w:rPr>
          <w:rFonts w:ascii="Times New Roman" w:hAnsi="Times New Roman" w:cs="Times New Roman"/>
          <w:sz w:val="28"/>
          <w:szCs w:val="28"/>
        </w:rPr>
        <w:t>пытательных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центров,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 xml:space="preserve">созданный Приказом </w:t>
      </w:r>
      <w:r w:rsidR="00187F48" w:rsidRPr="00BE0022">
        <w:rPr>
          <w:rFonts w:ascii="Times New Roman" w:hAnsi="Times New Roman" w:cs="Times New Roman"/>
          <w:sz w:val="28"/>
          <w:szCs w:val="28"/>
        </w:rPr>
        <w:t>Министра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здравоохранения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"О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совете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руководителей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испытательных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центров"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РФ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N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21/71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от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14.07.00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при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Министерстве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187F48" w:rsidRPr="00BE0022">
        <w:rPr>
          <w:rFonts w:ascii="Times New Roman" w:hAnsi="Times New Roman" w:cs="Times New Roman"/>
          <w:sz w:val="28"/>
          <w:szCs w:val="28"/>
        </w:rPr>
        <w:t>здравоохранения Российской Федерации.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F1F" w:rsidRPr="00BE0022" w:rsidRDefault="007934AC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0022">
        <w:rPr>
          <w:rFonts w:ascii="Times New Roman" w:hAnsi="Times New Roman" w:cs="Times New Roman"/>
          <w:i/>
          <w:iCs/>
          <w:sz w:val="28"/>
          <w:szCs w:val="28"/>
        </w:rPr>
        <w:t>Технические условия</w:t>
      </w:r>
    </w:p>
    <w:p w:rsidR="00F649B9" w:rsidRPr="00BE0022" w:rsidRDefault="00AF18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Технические условия</w:t>
      </w:r>
      <w:r w:rsidR="00515F1F" w:rsidRPr="00BE0022">
        <w:rPr>
          <w:rFonts w:ascii="Times New Roman" w:hAnsi="Times New Roman" w:cs="Times New Roman"/>
          <w:sz w:val="28"/>
          <w:szCs w:val="28"/>
        </w:rPr>
        <w:t xml:space="preserve"> (ТУ) являю</w:t>
      </w:r>
      <w:r w:rsidRPr="00BE0022">
        <w:rPr>
          <w:rFonts w:ascii="Times New Roman" w:hAnsi="Times New Roman" w:cs="Times New Roman"/>
          <w:sz w:val="28"/>
          <w:szCs w:val="28"/>
        </w:rPr>
        <w:t>тся документом, который должен содержать полный комплекс требований к продукции, в частности к ее изготовлению, транспортировке и хранению, последующей эксплуатации, контролю и приемочной процедуре. Технические условия разрабатывают на одно конкретное изделие, материал, вещество или несколько конкретных изделий, материалов, веществ и т.п. Технические условия должны соответствовать ГОСТ 2.114-95.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При регистрации Технических условий на титульный лист ТУ и на каталожный лист наносится печать и отметки регистрирующей организации. Производить регистрацию и внесение в реестр технических условий имеет право только региональные аккредитованные Госстандартом организации.</w:t>
      </w:r>
    </w:p>
    <w:p w:rsidR="007A16A4" w:rsidRPr="00BE0022" w:rsidRDefault="00F649B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 нашем случае не сущ</w:t>
      </w:r>
      <w:r w:rsidR="005102AE" w:rsidRPr="00BE0022">
        <w:rPr>
          <w:rFonts w:ascii="Times New Roman" w:hAnsi="Times New Roman" w:cs="Times New Roman"/>
          <w:sz w:val="28"/>
          <w:szCs w:val="28"/>
        </w:rPr>
        <w:t>ествует Технического р</w:t>
      </w:r>
      <w:r w:rsidR="00700F10" w:rsidRPr="00BE0022">
        <w:rPr>
          <w:rFonts w:ascii="Times New Roman" w:hAnsi="Times New Roman" w:cs="Times New Roman"/>
          <w:sz w:val="28"/>
          <w:szCs w:val="28"/>
        </w:rPr>
        <w:t>егламента, содержащего полный комплекс требований по производству питьевой воды, расфасованной в емкости. Однако,</w:t>
      </w:r>
      <w:r w:rsidR="005102AE" w:rsidRPr="00BE0022">
        <w:rPr>
          <w:rFonts w:ascii="Times New Roman" w:hAnsi="Times New Roman" w:cs="Times New Roman"/>
          <w:sz w:val="28"/>
          <w:szCs w:val="28"/>
        </w:rPr>
        <w:t xml:space="preserve"> идет процесс разработки </w:t>
      </w:r>
      <w:r w:rsidR="007A16A4" w:rsidRPr="00BE0022">
        <w:rPr>
          <w:rFonts w:ascii="Times New Roman" w:hAnsi="Times New Roman" w:cs="Times New Roman"/>
          <w:sz w:val="28"/>
          <w:szCs w:val="28"/>
        </w:rPr>
        <w:t xml:space="preserve">проектов технических регламентов, о чем свидетельствуют уведомления о технических регламентах на официальном сайте Федерального Агентства по техническому регулированию и метрологии: </w:t>
      </w:r>
    </w:p>
    <w:p w:rsidR="007A16A4" w:rsidRPr="00BE0022" w:rsidRDefault="007A16A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86%19.09.2008Уведомление о завершении публичного обсуждения проекта технического регламента "«О безопасности питьевой воды»" </w:t>
      </w:r>
    </w:p>
    <w:p w:rsidR="007A16A4" w:rsidRPr="00BE0022" w:rsidRDefault="007A16A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86%07.07.2008Уведомление о разработке проекта технического регламента "«О безопасности питьевой воды»"</w:t>
      </w:r>
    </w:p>
    <w:p w:rsidR="007A16A4" w:rsidRPr="00BE0022" w:rsidRDefault="007A16A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92%09.06.2007Уведомление о завершении публичного обсуждения проекта технического регламента "«О безопасности водных ресурсов водных объектов в местах водопользования и водоотведения, питьевой воды, а также процессов водоснабжения» (специальный технический регламент)"</w:t>
      </w:r>
    </w:p>
    <w:p w:rsidR="007A16A4" w:rsidRPr="00BE0022" w:rsidRDefault="007A16A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92%06.02.2007Уведомление о разработке проекта технического регламента "«О безопасности водных ресурсов водных объектов в местах водопользования и водоотведения, питьевой воды, а также процессов водоснабжения» (специальный технический регламент)"</w:t>
      </w:r>
    </w:p>
    <w:p w:rsidR="007A16A4" w:rsidRPr="00BE0022" w:rsidRDefault="007A16A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88%30.12.2003Уведомление о разработке проекта технического регламента "«Требования санитарно-эпидемиологической безопасности к воде, предназначенной для потребления человеком и питьев</w:t>
      </w:r>
      <w:r w:rsidR="00ED293B" w:rsidRPr="00BE0022">
        <w:rPr>
          <w:rFonts w:ascii="Times New Roman" w:hAnsi="Times New Roman" w:cs="Times New Roman"/>
          <w:sz w:val="28"/>
          <w:szCs w:val="28"/>
        </w:rPr>
        <w:t>ому водоснабжению»</w:t>
      </w:r>
      <w:r w:rsidRPr="00BE0022">
        <w:rPr>
          <w:rFonts w:ascii="Times New Roman" w:hAnsi="Times New Roman" w:cs="Times New Roman"/>
          <w:sz w:val="28"/>
          <w:szCs w:val="28"/>
        </w:rPr>
        <w:t>"</w:t>
      </w:r>
      <w:r w:rsidR="00ED293B" w:rsidRPr="00BE0022">
        <w:rPr>
          <w:rFonts w:ascii="Times New Roman" w:hAnsi="Times New Roman" w:cs="Times New Roman"/>
          <w:sz w:val="28"/>
          <w:szCs w:val="28"/>
        </w:rPr>
        <w:t>.</w:t>
      </w:r>
    </w:p>
    <w:p w:rsidR="00CE4F19" w:rsidRPr="00BE0022" w:rsidRDefault="007A16A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Таким образом</w:t>
      </w:r>
      <w:r w:rsidR="00AC5B0A" w:rsidRPr="00BE0022">
        <w:rPr>
          <w:rFonts w:ascii="Times New Roman" w:hAnsi="Times New Roman" w:cs="Times New Roman"/>
          <w:sz w:val="28"/>
          <w:szCs w:val="28"/>
        </w:rPr>
        <w:t>,</w:t>
      </w:r>
      <w:r w:rsidRPr="00BE0022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AC5B0A" w:rsidRPr="00BE0022">
        <w:rPr>
          <w:rFonts w:ascii="Times New Roman" w:hAnsi="Times New Roman" w:cs="Times New Roman"/>
          <w:sz w:val="28"/>
          <w:szCs w:val="28"/>
        </w:rPr>
        <w:t xml:space="preserve"> при разработке ТУ</w:t>
      </w:r>
      <w:r w:rsidRPr="00BE0022">
        <w:rPr>
          <w:rFonts w:ascii="Times New Roman" w:hAnsi="Times New Roman" w:cs="Times New Roman"/>
          <w:sz w:val="28"/>
          <w:szCs w:val="28"/>
        </w:rPr>
        <w:t xml:space="preserve"> мы руководствуемся</w:t>
      </w:r>
      <w:r w:rsidR="00AC5B0A" w:rsidRPr="00BE0022">
        <w:rPr>
          <w:rFonts w:ascii="Times New Roman" w:hAnsi="Times New Roman" w:cs="Times New Roman"/>
          <w:sz w:val="28"/>
          <w:szCs w:val="28"/>
        </w:rPr>
        <w:t xml:space="preserve"> ГОСТом Р 52109-2003, где указаны общие технические условия для расфасованных вод. Для нашего конкретного продукта наше предприятие</w:t>
      </w:r>
      <w:r w:rsidR="00CE4F19" w:rsidRPr="00BE0022">
        <w:rPr>
          <w:rFonts w:ascii="Times New Roman" w:hAnsi="Times New Roman" w:cs="Times New Roman"/>
          <w:sz w:val="28"/>
          <w:szCs w:val="28"/>
        </w:rPr>
        <w:t>, ООО</w:t>
      </w:r>
      <w:r w:rsidR="00AC5B0A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CE4F19" w:rsidRPr="00BE0022">
        <w:rPr>
          <w:rFonts w:ascii="Times New Roman" w:hAnsi="Times New Roman" w:cs="Times New Roman"/>
          <w:sz w:val="28"/>
          <w:szCs w:val="28"/>
        </w:rPr>
        <w:t xml:space="preserve">«Источник», </w:t>
      </w:r>
      <w:r w:rsidR="00AC5B0A" w:rsidRPr="00BE0022">
        <w:rPr>
          <w:rFonts w:ascii="Times New Roman" w:hAnsi="Times New Roman" w:cs="Times New Roman"/>
          <w:sz w:val="28"/>
          <w:szCs w:val="28"/>
        </w:rPr>
        <w:t xml:space="preserve">должно будет согласовать с Органом государственного контроля и надзора </w:t>
      </w:r>
      <w:r w:rsidR="00CE4F19" w:rsidRPr="00BE0022">
        <w:rPr>
          <w:rFonts w:ascii="Times New Roman" w:hAnsi="Times New Roman" w:cs="Times New Roman"/>
          <w:sz w:val="28"/>
          <w:szCs w:val="28"/>
        </w:rPr>
        <w:t xml:space="preserve">нормативную документацию на готовую продукцию (ТУ). </w:t>
      </w:r>
    </w:p>
    <w:p w:rsidR="00A577EB" w:rsidRPr="00BE0022" w:rsidRDefault="00CE4F1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Стандартный с</w:t>
      </w:r>
      <w:r w:rsidR="00A577EB" w:rsidRPr="00BE0022">
        <w:rPr>
          <w:rFonts w:ascii="Times New Roman" w:hAnsi="Times New Roman" w:cs="Times New Roman"/>
          <w:sz w:val="28"/>
          <w:szCs w:val="28"/>
        </w:rPr>
        <w:t>писок необходимых документов для разработки ТУ</w:t>
      </w:r>
      <w:r w:rsidRPr="00BE0022">
        <w:rPr>
          <w:rFonts w:ascii="Times New Roman" w:hAnsi="Times New Roman" w:cs="Times New Roman"/>
          <w:sz w:val="28"/>
          <w:szCs w:val="28"/>
        </w:rPr>
        <w:t xml:space="preserve"> на конкретный продукт</w:t>
      </w:r>
      <w:r w:rsidR="00A577EB" w:rsidRPr="00BE0022">
        <w:rPr>
          <w:rFonts w:ascii="Times New Roman" w:hAnsi="Times New Roman" w:cs="Times New Roman"/>
          <w:sz w:val="28"/>
          <w:szCs w:val="28"/>
        </w:rPr>
        <w:t>: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Код ОКПО изготовителя;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ФИО руководителя, разработчика;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Название, внешний вид изделия, перечень модификаций;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Техническое описание технологического процесса;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Таблица технических параметров (максимально полная);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Перечень комплектующих изделий;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Порядок и условия предъявления и приемки продукции органами технического контроля предприятия-изготовителя;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Методы и средства контроля испытаний;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Способы упаковки и упаковочный материал, перечень документов, вкладываемых в упаковку;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Транспортировка (виды транспорта и транспортного средства, параметры транспортировки);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Условия хранения;</w:t>
      </w:r>
    </w:p>
    <w:p w:rsidR="00A577EB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Условия эксплуатации;</w:t>
      </w:r>
    </w:p>
    <w:p w:rsidR="006F47DF" w:rsidRPr="00BE0022" w:rsidRDefault="00A577E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Сроки гарантии.</w:t>
      </w:r>
    </w:p>
    <w:p w:rsidR="00D2321F" w:rsidRPr="00BE0022" w:rsidRDefault="006A1C3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Итак, ООО «Источник» необходимо будет соблюсти общие технические условия, которые регламентируются по</w:t>
      </w:r>
      <w:r w:rsidR="00D2321F" w:rsidRPr="00BE0022">
        <w:rPr>
          <w:rFonts w:ascii="Times New Roman" w:hAnsi="Times New Roman" w:cs="Times New Roman"/>
          <w:sz w:val="28"/>
          <w:szCs w:val="28"/>
        </w:rPr>
        <w:t xml:space="preserve"> ГОСТ Р 52109-2003</w:t>
      </w:r>
      <w:r w:rsidR="007934AC" w:rsidRPr="00BE0022">
        <w:rPr>
          <w:rFonts w:ascii="Times New Roman" w:hAnsi="Times New Roman" w:cs="Times New Roman"/>
          <w:sz w:val="28"/>
          <w:szCs w:val="28"/>
        </w:rPr>
        <w:t>: требования по безопасности, к упаковке, маркировке, транспортировке, хранению и т.д.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2AE" w:rsidRPr="00BE0022" w:rsidRDefault="006A32AE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Общие технические условия включают в себя номенклатуру показателей, характеризующих безопасность, безвредность и качество расфасованной воды. Данные показатели приведены в приложении А ГОСТа 52109-2003. (См. Приложение 3 – часть </w:t>
      </w:r>
      <w:r w:rsidR="00163809" w:rsidRPr="00BE0022">
        <w:rPr>
          <w:rFonts w:ascii="Times New Roman" w:hAnsi="Times New Roman" w:cs="Times New Roman"/>
          <w:sz w:val="28"/>
          <w:szCs w:val="28"/>
        </w:rPr>
        <w:t xml:space="preserve">таблицы А). </w:t>
      </w:r>
    </w:p>
    <w:p w:rsidR="00163809" w:rsidRPr="00BE0022" w:rsidRDefault="006A32AE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выявлении в источнике питьевого водоснабжения наличия загрязняющих</w:t>
      </w:r>
      <w:r w:rsidR="00163809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компоне</w:t>
      </w:r>
      <w:r w:rsidR="00163809" w:rsidRPr="00BE0022">
        <w:rPr>
          <w:rFonts w:ascii="Times New Roman" w:hAnsi="Times New Roman" w:cs="Times New Roman"/>
          <w:sz w:val="28"/>
          <w:szCs w:val="28"/>
        </w:rPr>
        <w:t xml:space="preserve">нтов, не указанных в приложении </w:t>
      </w:r>
      <w:r w:rsidRPr="00BE0022">
        <w:rPr>
          <w:rFonts w:ascii="Times New Roman" w:hAnsi="Times New Roman" w:cs="Times New Roman"/>
          <w:sz w:val="28"/>
          <w:szCs w:val="28"/>
        </w:rPr>
        <w:t>А</w:t>
      </w:r>
      <w:r w:rsidR="00163809" w:rsidRPr="00BE0022">
        <w:rPr>
          <w:rFonts w:ascii="Times New Roman" w:hAnsi="Times New Roman" w:cs="Times New Roman"/>
          <w:sz w:val="28"/>
          <w:szCs w:val="28"/>
        </w:rPr>
        <w:t xml:space="preserve"> ГОСТа 52109-2003</w:t>
      </w:r>
      <w:r w:rsidRPr="00BE0022">
        <w:rPr>
          <w:rFonts w:ascii="Times New Roman" w:hAnsi="Times New Roman" w:cs="Times New Roman"/>
          <w:sz w:val="28"/>
          <w:szCs w:val="28"/>
        </w:rPr>
        <w:t>, которые могут оказать влияние на</w:t>
      </w:r>
      <w:r w:rsidR="00163809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показатели безопасности, безвредности и качество производимой расфасованной</w:t>
      </w:r>
      <w:r w:rsidR="00163809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воды, нормативы по ним не должны превышать предельно допустимых</w:t>
      </w:r>
      <w:r w:rsidR="00163809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концентраций (ПДК) этих компонентов в воде водных объектов хозяйственно-питьевого и культурно-бытового водопользования с учетом возможности</w:t>
      </w:r>
      <w:r w:rsidR="00163809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суммарного токсического действия загрязняющих веществ в соответствии с</w:t>
      </w:r>
      <w:r w:rsidR="00163809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требованиями СанПиН 2.1.4.1074.</w:t>
      </w:r>
    </w:p>
    <w:p w:rsidR="00A4515A" w:rsidRPr="00BE0022" w:rsidRDefault="0016380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НО: </w:t>
      </w:r>
      <w:r w:rsidR="006A32AE" w:rsidRPr="00BE0022">
        <w:rPr>
          <w:rFonts w:ascii="Times New Roman" w:hAnsi="Times New Roman" w:cs="Times New Roman"/>
          <w:sz w:val="28"/>
          <w:szCs w:val="28"/>
        </w:rPr>
        <w:t xml:space="preserve">Конкретную номенклатуру контролируемых показателей </w:t>
      </w:r>
      <w:r w:rsidRPr="00BE0022">
        <w:rPr>
          <w:rFonts w:ascii="Times New Roman" w:hAnsi="Times New Roman" w:cs="Times New Roman"/>
          <w:sz w:val="28"/>
          <w:szCs w:val="28"/>
        </w:rPr>
        <w:t xml:space="preserve">для предприятия ООО «Источник» </w:t>
      </w:r>
      <w:r w:rsidR="006A32AE" w:rsidRPr="00BE0022">
        <w:rPr>
          <w:rFonts w:ascii="Times New Roman" w:hAnsi="Times New Roman" w:cs="Times New Roman"/>
          <w:sz w:val="28"/>
          <w:szCs w:val="28"/>
        </w:rPr>
        <w:t>устанавливают в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6A32AE" w:rsidRPr="00BE0022">
        <w:rPr>
          <w:rFonts w:ascii="Times New Roman" w:hAnsi="Times New Roman" w:cs="Times New Roman"/>
          <w:sz w:val="28"/>
          <w:szCs w:val="28"/>
        </w:rPr>
        <w:t xml:space="preserve">технической документации на </w:t>
      </w:r>
      <w:r w:rsidRPr="00BE0022">
        <w:rPr>
          <w:rFonts w:ascii="Times New Roman" w:hAnsi="Times New Roman" w:cs="Times New Roman"/>
          <w:sz w:val="28"/>
          <w:szCs w:val="28"/>
        </w:rPr>
        <w:t xml:space="preserve">нашу </w:t>
      </w:r>
      <w:r w:rsidR="006A32AE" w:rsidRPr="00BE0022">
        <w:rPr>
          <w:rFonts w:ascii="Times New Roman" w:hAnsi="Times New Roman" w:cs="Times New Roman"/>
          <w:sz w:val="28"/>
          <w:szCs w:val="28"/>
        </w:rPr>
        <w:t>конкретную продукцию (расфасованную воду) в зависимости от источника питьевого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6A32AE" w:rsidRPr="00BE0022">
        <w:rPr>
          <w:rFonts w:ascii="Times New Roman" w:hAnsi="Times New Roman" w:cs="Times New Roman"/>
          <w:sz w:val="28"/>
          <w:szCs w:val="28"/>
        </w:rPr>
        <w:t>водоснабжения и технологии водоподго</w:t>
      </w:r>
      <w:r w:rsidRPr="00BE0022">
        <w:rPr>
          <w:rFonts w:ascii="Times New Roman" w:hAnsi="Times New Roman" w:cs="Times New Roman"/>
          <w:sz w:val="28"/>
          <w:szCs w:val="28"/>
        </w:rPr>
        <w:t xml:space="preserve">товки по согласованию с органами </w:t>
      </w:r>
      <w:r w:rsidR="006A32AE" w:rsidRPr="00BE0022">
        <w:rPr>
          <w:rFonts w:ascii="Times New Roman" w:hAnsi="Times New Roman" w:cs="Times New Roman"/>
          <w:sz w:val="28"/>
          <w:szCs w:val="28"/>
        </w:rPr>
        <w:t>санитарно-эпидемиологической службы Минздрава России.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0022">
        <w:rPr>
          <w:rFonts w:ascii="Times New Roman" w:hAnsi="Times New Roman" w:cs="Times New Roman"/>
          <w:i/>
          <w:iCs/>
          <w:sz w:val="28"/>
          <w:szCs w:val="28"/>
        </w:rPr>
        <w:t>Требования к упаковке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производстве расфасованной волы в качестве потребительской тары используют бутыли из стекла и полимерных материалов, контейнеры и пакеты из полимерных и смешанных (полимеркартонных) материалов (далее - емкости) различной вместимости. Потребительская тара перед розливом воды должна быть подготовлена в соответствии с требованиями технической документации на процесс производства воды.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Способ укупоривания потребительской тары должен обеспечивать ее герметичность и сохранность расфасованной воды при транспортировании, хранении и реализации потребителю в течение срока годности продукции.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Расфасованную воду в потребительской таре упаковывают в транспортную тару из упаковочных материалов, разрешенных органами Госсанэпиднадзора Минздрава России.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0022">
        <w:rPr>
          <w:rFonts w:ascii="Times New Roman" w:hAnsi="Times New Roman" w:cs="Times New Roman"/>
          <w:i/>
          <w:iCs/>
          <w:sz w:val="28"/>
          <w:szCs w:val="28"/>
        </w:rPr>
        <w:t>Требования к маркировке</w:t>
      </w:r>
    </w:p>
    <w:p w:rsidR="00C96A0F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Общие требования к информации для потребителя - в соответствии с требованиями Законов Российской Федерации: «О защите прав потребителей» и «О качестве и безопасности пищевых продуктов». 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 Ст. 7</w:t>
      </w:r>
      <w:r w:rsidR="00B344DB" w:rsidRPr="00BE0022">
        <w:rPr>
          <w:rFonts w:ascii="Times New Roman" w:hAnsi="Times New Roman" w:cs="Times New Roman"/>
          <w:sz w:val="28"/>
          <w:szCs w:val="28"/>
        </w:rPr>
        <w:t xml:space="preserve"> «Право потребителя на безопасность товара»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B344DB" w:rsidRPr="00BE0022">
        <w:rPr>
          <w:rFonts w:ascii="Times New Roman" w:hAnsi="Times New Roman" w:cs="Times New Roman"/>
          <w:sz w:val="28"/>
          <w:szCs w:val="28"/>
        </w:rPr>
        <w:t xml:space="preserve">закона РФ «О защите прав потребителей» в п. 3 говорится: «Если для безопасности использования товара (работы, услуги), его хранения, транспортировки и утилизации необходимо соблюдать специальные правила (далее - правила), изготовитель (исполнитель) обязан указать эти правила в сопроводительной документации на товар (работу, услугу), на этикетке, маркировкой или иным способом, а продавец (исполнитель) обязан довести эти правила до сведения потребителя». </w:t>
      </w:r>
      <w:r w:rsidR="002D2042" w:rsidRPr="00BE0022">
        <w:rPr>
          <w:rFonts w:ascii="Times New Roman" w:hAnsi="Times New Roman" w:cs="Times New Roman"/>
          <w:sz w:val="28"/>
          <w:szCs w:val="28"/>
        </w:rPr>
        <w:t>Кроме того, в ст. 10 «Информация о товарах (работах, услугах)» того же закона в п. вся обязательная информация о товаре (наименование технического регламента, сведения об основных потребительских свойствах и т.д. – см. п. 2 ст. 10) должна доводиться «до сведения потребителей в технической документации, прилагаемой к товарам (работам, услугам), на этикетках, маркировкой или иным способом, принятым для отдельных видов товаров (работ, услуг)». Информация об обязательном подтверждении соответствия товаров включает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C96A0F" w:rsidRPr="00BE0022" w:rsidRDefault="00C96A0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Согласно п. 2 ст. 3 «Оборотоспособность пищевых продуктов, материалов и изделий»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 xml:space="preserve">закона «О качестве и безопасности пищевых продуктов» </w:t>
      </w:r>
      <w:r w:rsidR="00B55019" w:rsidRPr="00BE0022">
        <w:rPr>
          <w:rFonts w:ascii="Times New Roman" w:hAnsi="Times New Roman" w:cs="Times New Roman"/>
          <w:sz w:val="28"/>
          <w:szCs w:val="28"/>
        </w:rPr>
        <w:t>в обороте не могут находиться пищевые продукты, материалы и изделия, которые (среди прочего) не имеют маркировки, «содержащей сведения, предусмотренные законом или государственным стандартом, либо в отношении которых не имеется такой информации».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Маркировка потребительской тары должна содержать следующую информацию для потребителя: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наименование расфасованной воды с указанием вида, типа и категории питьевой воды в соответствии с классификацией (См. классификацию в начале данного исследования);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наименование и местонахождение источника (может быть включено в наименование воды);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наименование и местонахождение (юридический адрес, включая страну, и, при несовпадении с юридическим адресом, адрес производства) изготовителя, упаковщика, экспортера и импортера: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товарный знак изготовителя (при наличии);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номинальный объем воды (л);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дату изготовления (розлива);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общую минерализацию (мг/л);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общую жесткость (мг-экв./л);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указания по применению (для воды специального назначения);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содержание анионов и катионов (мг/л), позволяющих идентифицировать конкретную продукцию (определяет изготовитель);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условия хранения;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срок годности;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обозначение технических условий;</w:t>
      </w:r>
    </w:p>
    <w:p w:rsidR="00440C67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информацию о сертификации.</w:t>
      </w:r>
    </w:p>
    <w:p w:rsidR="00163809" w:rsidRPr="00BE0022" w:rsidRDefault="00440C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На потребительскую тару (этикетку, контрэтикетку и т.п.) не допускается наносить изображения и названия, вводящие потребителя в заблуждение относительно источника воды.</w:t>
      </w:r>
      <w:r w:rsidR="00C96A0F" w:rsidRPr="00BE0022">
        <w:rPr>
          <w:rFonts w:ascii="Times New Roman" w:hAnsi="Times New Roman" w:cs="Times New Roman"/>
          <w:sz w:val="28"/>
          <w:szCs w:val="28"/>
        </w:rPr>
        <w:t xml:space="preserve"> Маркировка транспортной тары производится</w:t>
      </w:r>
      <w:r w:rsidRPr="00BE0022">
        <w:rPr>
          <w:rFonts w:ascii="Times New Roman" w:hAnsi="Times New Roman" w:cs="Times New Roman"/>
          <w:sz w:val="28"/>
          <w:szCs w:val="28"/>
        </w:rPr>
        <w:t xml:space="preserve"> по ГОСТ 14192, в части способа обращения с грузом - по ГОСТ Р 51474.</w:t>
      </w:r>
    </w:p>
    <w:p w:rsidR="00B55019" w:rsidRPr="00BE0022" w:rsidRDefault="00B5501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0022">
        <w:rPr>
          <w:rFonts w:ascii="Times New Roman" w:hAnsi="Times New Roman" w:cs="Times New Roman"/>
          <w:i/>
          <w:iCs/>
          <w:sz w:val="28"/>
          <w:szCs w:val="28"/>
        </w:rPr>
        <w:t>Требования к транспортировке</w:t>
      </w:r>
    </w:p>
    <w:p w:rsidR="00B55019" w:rsidRPr="00BE0022" w:rsidRDefault="00B5501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Расфасованную воду транспортируют всеми видами транспорта в крытых транспортных средствах в соответствии с правилами перевозок грузов, действующими на транспорте конкретных видов, в условиях, обеспечивающих температуру от 2 °С до 20 °С.</w:t>
      </w:r>
    </w:p>
    <w:p w:rsidR="00B55019" w:rsidRPr="00BE0022" w:rsidRDefault="00B5501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При погрузке на транспортные средства, перевозке и выгрузке упаковочная транспортная тара с расфасованной водой должна быть защищена от загрязнений и атмосферных осадков. Емкости с водой, упакованные в транспортную тару, хранят в проветриваемых затемненных складских </w:t>
      </w:r>
      <w:r w:rsidR="00ED293B" w:rsidRPr="00BE0022">
        <w:rPr>
          <w:rFonts w:ascii="Times New Roman" w:hAnsi="Times New Roman" w:cs="Times New Roman"/>
          <w:sz w:val="28"/>
          <w:szCs w:val="28"/>
        </w:rPr>
        <w:t>помещениях при температуре от 2</w:t>
      </w:r>
      <w:r w:rsidRPr="00BE0022">
        <w:rPr>
          <w:rFonts w:ascii="Times New Roman" w:hAnsi="Times New Roman" w:cs="Times New Roman"/>
          <w:sz w:val="28"/>
          <w:szCs w:val="28"/>
        </w:rPr>
        <w:t>°С до 20°С и относительной влажности не выше 85 %.</w:t>
      </w:r>
    </w:p>
    <w:p w:rsidR="00FD2450" w:rsidRPr="00BE0022" w:rsidRDefault="00FD245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0022">
        <w:rPr>
          <w:rFonts w:ascii="Times New Roman" w:hAnsi="Times New Roman" w:cs="Times New Roman"/>
          <w:i/>
          <w:iCs/>
          <w:sz w:val="28"/>
          <w:szCs w:val="28"/>
        </w:rPr>
        <w:t>Инструкция</w:t>
      </w:r>
    </w:p>
    <w:p w:rsidR="00A4515A" w:rsidRPr="00BE0022" w:rsidRDefault="00FD245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Технологическая инструкция на производство расфасованной воды разрабатывается непосредственно с учетом деятельности конкретного предприятия (ООО «Источник»). Технологическая инструкция должна быть согласована аккредитованным центром ГСЭН. </w:t>
      </w:r>
    </w:p>
    <w:p w:rsidR="00F50979" w:rsidRPr="00BE0022" w:rsidRDefault="00ED293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br w:type="page"/>
      </w:r>
      <w:r w:rsidR="00F50979" w:rsidRPr="00BE0022">
        <w:rPr>
          <w:rFonts w:ascii="Times New Roman" w:hAnsi="Times New Roman" w:cs="Times New Roman"/>
          <w:i/>
          <w:iCs/>
          <w:sz w:val="28"/>
          <w:szCs w:val="28"/>
        </w:rPr>
        <w:t>Рабочая программа</w:t>
      </w:r>
    </w:p>
    <w:p w:rsidR="00F50979" w:rsidRPr="00BE0022" w:rsidRDefault="00B5501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Согласно СанПин 2.1.4.1116-02, и</w:t>
      </w:r>
      <w:r w:rsidR="00F50979" w:rsidRPr="00BE0022">
        <w:rPr>
          <w:rFonts w:ascii="Times New Roman" w:hAnsi="Times New Roman" w:cs="Times New Roman"/>
          <w:sz w:val="28"/>
          <w:szCs w:val="28"/>
        </w:rPr>
        <w:t>зготовители, осуществляющие производство расфасованных вод, обязаны выполнять требования санитарного законодательства, а также постановлений, предписаний и санитарно - эпидемиологических заключений должностных лиц, осуществляющих государственный санитарно-</w:t>
      </w:r>
      <w:r w:rsidR="00ED293B" w:rsidRPr="00BE0022">
        <w:rPr>
          <w:rFonts w:ascii="Times New Roman" w:hAnsi="Times New Roman" w:cs="Times New Roman"/>
          <w:sz w:val="28"/>
          <w:szCs w:val="28"/>
        </w:rPr>
        <w:t>эпидемиологический надзор, в т.</w:t>
      </w:r>
      <w:r w:rsidR="00F50979" w:rsidRPr="00BE0022">
        <w:rPr>
          <w:rFonts w:ascii="Times New Roman" w:hAnsi="Times New Roman" w:cs="Times New Roman"/>
          <w:sz w:val="28"/>
          <w:szCs w:val="28"/>
        </w:rPr>
        <w:t>ч.: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обеспечивать безопасность для здоровья человека расфасованных вод при их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транспортировании, хранении и реализации населению;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ED293B" w:rsidRPr="00BE0022">
        <w:rPr>
          <w:rFonts w:ascii="Times New Roman" w:hAnsi="Times New Roman" w:cs="Times New Roman"/>
          <w:sz w:val="28"/>
          <w:szCs w:val="28"/>
        </w:rPr>
        <w:t>производственный контроль, в т.</w:t>
      </w:r>
      <w:r w:rsidRPr="00BE0022">
        <w:rPr>
          <w:rFonts w:ascii="Times New Roman" w:hAnsi="Times New Roman" w:cs="Times New Roman"/>
          <w:sz w:val="28"/>
          <w:szCs w:val="28"/>
        </w:rPr>
        <w:t>ч. посредством проведения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лабораторных исследований и испытаний.</w:t>
      </w:r>
    </w:p>
    <w:p w:rsidR="00DB30EB" w:rsidRPr="00BE0022" w:rsidRDefault="005D3D6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Чтобы начать производство</w:t>
      </w:r>
      <w:r w:rsidR="00F50979" w:rsidRPr="00BE0022">
        <w:rPr>
          <w:rFonts w:ascii="Times New Roman" w:hAnsi="Times New Roman" w:cs="Times New Roman"/>
          <w:sz w:val="28"/>
          <w:szCs w:val="28"/>
        </w:rPr>
        <w:t xml:space="preserve"> расфасованных вод </w:t>
      </w:r>
      <w:r w:rsidRPr="00BE0022">
        <w:rPr>
          <w:rFonts w:ascii="Times New Roman" w:hAnsi="Times New Roman" w:cs="Times New Roman"/>
          <w:sz w:val="28"/>
          <w:szCs w:val="28"/>
        </w:rPr>
        <w:t>мы, как производитель, должны разработать т.н.</w:t>
      </w:r>
      <w:r w:rsidR="00F50979" w:rsidRPr="00BE0022">
        <w:rPr>
          <w:rFonts w:ascii="Times New Roman" w:hAnsi="Times New Roman" w:cs="Times New Roman"/>
          <w:sz w:val="28"/>
          <w:szCs w:val="28"/>
        </w:rPr>
        <w:t xml:space="preserve"> рабочую программу производственного контроля</w:t>
      </w:r>
      <w:r w:rsidRPr="00BE0022">
        <w:rPr>
          <w:rFonts w:ascii="Times New Roman" w:hAnsi="Times New Roman" w:cs="Times New Roman"/>
          <w:sz w:val="28"/>
          <w:szCs w:val="28"/>
        </w:rPr>
        <w:t xml:space="preserve">. </w:t>
      </w:r>
      <w:r w:rsidR="00F50979" w:rsidRPr="00BE0022">
        <w:rPr>
          <w:rFonts w:ascii="Times New Roman" w:hAnsi="Times New Roman" w:cs="Times New Roman"/>
          <w:sz w:val="28"/>
          <w:szCs w:val="28"/>
        </w:rPr>
        <w:t>Рабочая программа согласовывается главным государственным санитарным врачом по соответствующей территории на срок 3 года и утверждается изготовителем.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Объектами производственного контроля являются: вода водоисточника, вода на этапах водоподготовки, вода перед розливом, емкости и укупорочные средства, готовая продукция.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Перечень контролируемых показателей, периодичность лабораторных исследований и испытаний определяются в зависимости от водоисточника, технологии водоподготовки, качества готовой продукции.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Расфасованные воды принимают партиями (количество воды в однотипных емкостях одной вместимости, одной даты розлива (день, месяц, год), сдаваемое на склад по одному документу о качестве).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Для контроля качества готовой продукции должны быть предусмотрены сокращенный (в каждой партии), сокращенный периодический (не реже одного раза в месяц) и полный (не реже 1 раза в год) анализы.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Органолептический и микробиологический контроль расфасованной воды должен проводиться в каждой партии, независимо от источника воды и способа водоподготовки.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Виды определяемых показателей качества расфасованной воды при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сокращенном (в каждой партии) и сокращенном периодическом (не реже 1 раза в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месяц) анализах устанавливают с учетом требований, указанных в приложении.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Лабораторные исследования осуществляются изготовителем самостоятельно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либо с привлечением лабораторий, аккредитованных в установленном порядке.</w:t>
      </w:r>
    </w:p>
    <w:p w:rsidR="005D3D67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Изготовители расфасованной воды предоставляют информацию о результатах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производственного контроля центрам Госсанэпиднадзора по их запросам.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Изготовитель при выявлении нарушений санитарных правил на производстве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расфасованных вод должен принять меры, направленные на устранение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выявленных нарушений и недопущение их возникновения, в т. ч.: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приостановить либо прекратить производство расфасованной воды;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снять с реализации продукцию, не соответствующую санитарным правилам и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представляющую опасность для человека;</w: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информировать центр Госсанэпиднадзора в территории о мерах, принятых по</w:t>
      </w:r>
      <w:r w:rsidR="005D3D6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устранению нарушений санитарных правил.</w:t>
      </w:r>
    </w:p>
    <w:p w:rsidR="007C3B94" w:rsidRPr="00BE0022" w:rsidRDefault="007C3B9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Как мы знаем, согласно Ст. 6.3. ГОСТа Р 52109-2003, расфасованная вода подлежит:</w:t>
      </w:r>
    </w:p>
    <w:p w:rsidR="007C3B94" w:rsidRPr="00BE0022" w:rsidRDefault="007C3B9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1. производственному контролю</w:t>
      </w:r>
    </w:p>
    <w:p w:rsidR="007C3B94" w:rsidRPr="00BE0022" w:rsidRDefault="007C3B9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2. приемочному контролю </w:t>
      </w:r>
    </w:p>
    <w:p w:rsidR="007C3B94" w:rsidRPr="00BE0022" w:rsidRDefault="007C3B9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3. государственному контролю (надзору)</w:t>
      </w:r>
    </w:p>
    <w:p w:rsidR="007C3B94" w:rsidRPr="00BE0022" w:rsidRDefault="007C3B94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Рассмотрим положения </w:t>
      </w:r>
      <w:r w:rsidR="003B6712" w:rsidRPr="00BE0022">
        <w:rPr>
          <w:rFonts w:ascii="Times New Roman" w:hAnsi="Times New Roman" w:cs="Times New Roman"/>
          <w:sz w:val="28"/>
          <w:szCs w:val="28"/>
        </w:rPr>
        <w:t>касательно</w:t>
      </w:r>
      <w:r w:rsidRPr="00BE0022">
        <w:rPr>
          <w:rFonts w:ascii="Times New Roman" w:hAnsi="Times New Roman" w:cs="Times New Roman"/>
          <w:sz w:val="28"/>
          <w:szCs w:val="28"/>
        </w:rPr>
        <w:t xml:space="preserve"> того, как</w:t>
      </w:r>
      <w:r w:rsidR="003B6712" w:rsidRPr="00BE0022">
        <w:rPr>
          <w:rFonts w:ascii="Times New Roman" w:hAnsi="Times New Roman" w:cs="Times New Roman"/>
          <w:sz w:val="28"/>
          <w:szCs w:val="28"/>
        </w:rPr>
        <w:t xml:space="preserve"> именно</w:t>
      </w:r>
      <w:r w:rsidRPr="00BE0022">
        <w:rPr>
          <w:rFonts w:ascii="Times New Roman" w:hAnsi="Times New Roman" w:cs="Times New Roman"/>
          <w:sz w:val="28"/>
          <w:szCs w:val="28"/>
        </w:rPr>
        <w:t xml:space="preserve"> должен проводит</w:t>
      </w:r>
      <w:r w:rsidR="003B6712" w:rsidRPr="00BE0022">
        <w:rPr>
          <w:rFonts w:ascii="Times New Roman" w:hAnsi="Times New Roman" w:cs="Times New Roman"/>
          <w:sz w:val="28"/>
          <w:szCs w:val="28"/>
        </w:rPr>
        <w:t>ь</w:t>
      </w:r>
      <w:r w:rsidRPr="00BE0022">
        <w:rPr>
          <w:rFonts w:ascii="Times New Roman" w:hAnsi="Times New Roman" w:cs="Times New Roman"/>
          <w:sz w:val="28"/>
          <w:szCs w:val="28"/>
        </w:rPr>
        <w:t xml:space="preserve">ся производственный контроль. </w:t>
      </w:r>
    </w:p>
    <w:p w:rsidR="003B6712" w:rsidRPr="00BE0022" w:rsidRDefault="003B671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Объектом производственного контроля в процессе производства расфасованной воды является:</w:t>
      </w:r>
    </w:p>
    <w:p w:rsidR="003B6712" w:rsidRPr="00BE0022" w:rsidRDefault="003B671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вода источника питьевого водоснабжения, в том числе централизованных систем;</w:t>
      </w:r>
    </w:p>
    <w:p w:rsidR="003B6712" w:rsidRPr="00BE0022" w:rsidRDefault="003B671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вода на стадиях процесса водоподготовки;</w:t>
      </w:r>
    </w:p>
    <w:p w:rsidR="003B6712" w:rsidRPr="00BE0022" w:rsidRDefault="003B671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вода перед розливом в емкости;</w:t>
      </w:r>
    </w:p>
    <w:p w:rsidR="003B6712" w:rsidRPr="00BE0022" w:rsidRDefault="003B671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потребительская тара и укупорочные средства;</w:t>
      </w:r>
    </w:p>
    <w:p w:rsidR="003B6712" w:rsidRPr="00BE0022" w:rsidRDefault="003B671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вода расфасованная (готовая продукция).</w:t>
      </w:r>
    </w:p>
    <w:p w:rsidR="003B6712" w:rsidRPr="00BE0022" w:rsidRDefault="003B671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Организация и проведение производственного контроля должны соответствовать требованиям ГОСТ Р 51232 в части контроля качества воды источника питьевого водоснабжения, в том числе воды централизованных систем питьевого водоснабжения.</w:t>
      </w:r>
    </w:p>
    <w:p w:rsidR="007C3B94" w:rsidRPr="00BE0022" w:rsidRDefault="003B671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 остальных случаях, организация и проведение производственного контроля должны соответствовать требованиям СанПиН 2.1.4.1116, которые мы рассматривали ранее.</w:t>
      </w:r>
    </w:p>
    <w:p w:rsidR="007C3B94" w:rsidRPr="00BE0022" w:rsidRDefault="00EC3B7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Важно заметить, что новый проект ФЗ Технический регламент «О безопасности питьевой воды» отдельно регулирует перечень показателей безопасности воды, по которым производится производственный контроль. Эти показатели представлены в Приложениях 1,2,3,4,5,6 и 7 к проекту ФЗ РФ Технический регламент «О безопасности питьевой воды» (Документы также приложены и к этому исследованию – См. Приложения). </w:t>
      </w:r>
    </w:p>
    <w:p w:rsidR="006A32AE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0022">
        <w:rPr>
          <w:rFonts w:ascii="Times New Roman" w:hAnsi="Times New Roman" w:cs="Times New Roman"/>
          <w:i/>
          <w:iCs/>
          <w:sz w:val="28"/>
          <w:szCs w:val="28"/>
        </w:rPr>
        <w:t>Оценка соответствия питьевой воды</w:t>
      </w:r>
      <w:r w:rsidR="00ED293B" w:rsidRPr="00BE0022">
        <w:rPr>
          <w:rFonts w:ascii="Times New Roman" w:hAnsi="Times New Roman" w:cs="Times New Roman"/>
          <w:i/>
          <w:iCs/>
          <w:sz w:val="28"/>
          <w:szCs w:val="28"/>
        </w:rPr>
        <w:t>, расфасованной в емкости</w:t>
      </w:r>
    </w:p>
    <w:p w:rsidR="00366122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366122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Идентификация расфасованной воды проводится в соответствии с классификацией (приведенной в начале данной работы). В соответствии с проектом ФЗ Технический регламент «О безопасности питьевой воды», идентификацию должен проводить «орган по сертификации при подтверждении соответствия питьевой воды, расфасованной в емкости, требованиям настоящего Федерального закона (т.е. проекта закона)». </w:t>
      </w:r>
    </w:p>
    <w:p w:rsidR="00366122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Методы идентификации питьевой воды включают в себя: </w:t>
      </w:r>
    </w:p>
    <w:p w:rsidR="00366122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органолептические;</w:t>
      </w:r>
    </w:p>
    <w:p w:rsidR="00366122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микробиологические;</w:t>
      </w:r>
    </w:p>
    <w:p w:rsidR="00366122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паразитологические;</w:t>
      </w:r>
    </w:p>
    <w:p w:rsidR="00366122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химико-аналитические;</w:t>
      </w:r>
    </w:p>
    <w:p w:rsidR="00366122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- радиационного контроля. </w:t>
      </w:r>
    </w:p>
    <w:p w:rsidR="00366122" w:rsidRPr="00BE0022" w:rsidRDefault="0036612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(Подробные сведения по каждому из методов содержатся в тексте проекта Технического регламента, а также в ГОСТ Р 52109-2003, а также в СанПин 2.1.4.1116-02). </w:t>
      </w:r>
    </w:p>
    <w:p w:rsidR="00366122" w:rsidRPr="00BE0022" w:rsidRDefault="00CA48D3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Формы оценки соответствия</w:t>
      </w:r>
    </w:p>
    <w:p w:rsidR="00CA48D3" w:rsidRPr="00BE0022" w:rsidRDefault="00CA48D3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подтверждения соответствия (при этом, подтверждение соответствия питьевой воды, расфасованной в емкости, в отличие от других видов питьевой воды, осуществляется в форме обязательной сертификации!);</w:t>
      </w:r>
    </w:p>
    <w:p w:rsidR="00CA48D3" w:rsidRPr="00BE0022" w:rsidRDefault="00CA48D3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государственной регистрации (также только для питьевой воды, расфасованной в емкости);</w:t>
      </w:r>
    </w:p>
    <w:p w:rsidR="00CA48D3" w:rsidRPr="00BE0022" w:rsidRDefault="00CA48D3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проведения государственного контроля (надзора). </w:t>
      </w:r>
    </w:p>
    <w:p w:rsidR="00CA48D3" w:rsidRPr="00BE0022" w:rsidRDefault="006235D6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Т.к. п</w:t>
      </w:r>
      <w:r w:rsidR="00CA48D3" w:rsidRPr="00BE0022">
        <w:rPr>
          <w:rFonts w:ascii="Times New Roman" w:hAnsi="Times New Roman" w:cs="Times New Roman"/>
          <w:sz w:val="28"/>
          <w:szCs w:val="28"/>
        </w:rPr>
        <w:t>одтверждение соответствия питьевой воды, кроме воды, расфасованной в емкости, требованиям проекта Федерального закона «О безопасности питьевой воды» осуществляется в форме при</w:t>
      </w:r>
      <w:r w:rsidRPr="00BE0022">
        <w:rPr>
          <w:rFonts w:ascii="Times New Roman" w:hAnsi="Times New Roman" w:cs="Times New Roman"/>
          <w:sz w:val="28"/>
          <w:szCs w:val="28"/>
        </w:rPr>
        <w:t xml:space="preserve">нятия декларации о соответствии, то в нашем случае </w:t>
      </w:r>
      <w:r w:rsidR="00CA4157" w:rsidRPr="00BE0022">
        <w:rPr>
          <w:rFonts w:ascii="Times New Roman" w:hAnsi="Times New Roman" w:cs="Times New Roman"/>
          <w:sz w:val="28"/>
          <w:szCs w:val="28"/>
        </w:rPr>
        <w:t xml:space="preserve">нужно будет провести сертификацию. 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Подтверждение соответствия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Сертификация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Заявителями являются: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зарегистрированные в соответствии с законодательством РФ на ее территории юридическое или физическое лицо, в качестве индивидуального предпринимателя,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- являющееся изготовителем или продавцом, 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требованиям.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Сертификация расфасованной воды, проводится по следующим схемам: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серийное производство (схема предусматривает проведение испытаний типового образца продукции, анализ состояния производства сертифицируемой продукции, последующий инспекционный контроль за сертифицируемой продукцией).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сертифицирование отдельных партий продукции (схема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предусматривает испытания выборки образцов, отобранных из партии изготовленной продукции).</w:t>
      </w:r>
    </w:p>
    <w:p w:rsidR="00CA4157" w:rsidRPr="00BE0022" w:rsidRDefault="00CA415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Обязательная сертификация расфасованной воды проводится на основании идентификации продукции, результатов анализа состояния производства, протокола испытаний готовой продукции на соответствие, свидетельства о государственной регистрации продукции, нормативной и технической документации (технические условия и технологическая инструкция).</w:t>
      </w:r>
    </w:p>
    <w:p w:rsidR="00CA4157" w:rsidRPr="00BE0022" w:rsidRDefault="00176C7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Государственная регистрация</w:t>
      </w:r>
    </w:p>
    <w:p w:rsidR="00176C7D" w:rsidRPr="00BE0022" w:rsidRDefault="00176C7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Государственная регистрация осуществляется в отношении новой продукции (расфасованной воды) при организации ее серийного производства федеральным органом исполнительной власти, уполномоченным на проведение государственного контроля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 выдачу Свидетельства о госрегистрации (регистрационный орган).</w:t>
      </w:r>
    </w:p>
    <w:p w:rsidR="00176C7D" w:rsidRPr="00BE0022" w:rsidRDefault="006E6EE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В</w:t>
      </w:r>
      <w:r w:rsidR="00176C7D" w:rsidRPr="00BE0022">
        <w:rPr>
          <w:rFonts w:ascii="Times New Roman" w:hAnsi="Times New Roman" w:cs="Times New Roman"/>
          <w:sz w:val="28"/>
          <w:szCs w:val="28"/>
        </w:rPr>
        <w:t xml:space="preserve"> регистрационный орган </w:t>
      </w:r>
      <w:r w:rsidRPr="00BE0022">
        <w:rPr>
          <w:rFonts w:ascii="Times New Roman" w:hAnsi="Times New Roman" w:cs="Times New Roman"/>
          <w:sz w:val="28"/>
          <w:szCs w:val="28"/>
        </w:rPr>
        <w:t>необходимо представить</w:t>
      </w:r>
      <w:r w:rsidR="00176C7D" w:rsidRPr="00BE0022">
        <w:rPr>
          <w:rFonts w:ascii="Times New Roman" w:hAnsi="Times New Roman" w:cs="Times New Roman"/>
          <w:sz w:val="28"/>
          <w:szCs w:val="28"/>
        </w:rPr>
        <w:t xml:space="preserve"> заявление о провед</w:t>
      </w:r>
      <w:r w:rsidRPr="00BE0022">
        <w:rPr>
          <w:rFonts w:ascii="Times New Roman" w:hAnsi="Times New Roman" w:cs="Times New Roman"/>
          <w:sz w:val="28"/>
          <w:szCs w:val="28"/>
        </w:rPr>
        <w:t xml:space="preserve">ении регистрации </w:t>
      </w:r>
      <w:r w:rsidR="00176C7D" w:rsidRPr="00BE0022">
        <w:rPr>
          <w:rFonts w:ascii="Times New Roman" w:hAnsi="Times New Roman" w:cs="Times New Roman"/>
          <w:sz w:val="28"/>
          <w:szCs w:val="28"/>
        </w:rPr>
        <w:t>расфасованной в</w:t>
      </w:r>
      <w:r w:rsidRPr="00BE0022">
        <w:rPr>
          <w:rFonts w:ascii="Times New Roman" w:hAnsi="Times New Roman" w:cs="Times New Roman"/>
          <w:sz w:val="28"/>
          <w:szCs w:val="28"/>
        </w:rPr>
        <w:t>оды,</w:t>
      </w:r>
      <w:r w:rsidR="00176C7D" w:rsidRPr="00BE0022">
        <w:rPr>
          <w:rFonts w:ascii="Times New Roman" w:hAnsi="Times New Roman" w:cs="Times New Roman"/>
          <w:sz w:val="28"/>
          <w:szCs w:val="28"/>
        </w:rPr>
        <w:t xml:space="preserve"> с комплектом документов, определенным регистрационным органом.</w:t>
      </w:r>
    </w:p>
    <w:p w:rsidR="00176C7D" w:rsidRPr="00BE0022" w:rsidRDefault="00176C7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Сведения о регистрации продукции </w:t>
      </w:r>
      <w:r w:rsidR="006E6EE0" w:rsidRPr="00BE0022">
        <w:rPr>
          <w:rFonts w:ascii="Times New Roman" w:hAnsi="Times New Roman" w:cs="Times New Roman"/>
          <w:sz w:val="28"/>
          <w:szCs w:val="28"/>
        </w:rPr>
        <w:t>будут внесены</w:t>
      </w:r>
      <w:r w:rsidRPr="00BE0022">
        <w:rPr>
          <w:rFonts w:ascii="Times New Roman" w:hAnsi="Times New Roman" w:cs="Times New Roman"/>
          <w:sz w:val="28"/>
          <w:szCs w:val="28"/>
        </w:rPr>
        <w:t xml:space="preserve"> в государственный реестр, который ведется регистрационным органом.</w:t>
      </w:r>
    </w:p>
    <w:p w:rsidR="00176C7D" w:rsidRPr="00BE0022" w:rsidRDefault="00176C7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Срок действия Свидетельства о госрегистрации устанавливается на весь период промышленного изготовления российской продукции</w:t>
      </w:r>
      <w:r w:rsidR="006E6EE0" w:rsidRPr="00BE0022">
        <w:rPr>
          <w:rFonts w:ascii="Times New Roman" w:hAnsi="Times New Roman" w:cs="Times New Roman"/>
          <w:sz w:val="28"/>
          <w:szCs w:val="28"/>
        </w:rPr>
        <w:t xml:space="preserve"> (в нашем случае)</w:t>
      </w:r>
      <w:r w:rsidRPr="00BE0022">
        <w:rPr>
          <w:rFonts w:ascii="Times New Roman" w:hAnsi="Times New Roman" w:cs="Times New Roman"/>
          <w:sz w:val="28"/>
          <w:szCs w:val="28"/>
        </w:rPr>
        <w:t xml:space="preserve"> или поставок импортной продукции.</w:t>
      </w:r>
    </w:p>
    <w:p w:rsidR="00176C7D" w:rsidRPr="00BE0022" w:rsidRDefault="006E6EE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ООО «Источник», как заявитель,</w:t>
      </w:r>
      <w:r w:rsidR="00176C7D" w:rsidRPr="00BE0022">
        <w:rPr>
          <w:rFonts w:ascii="Times New Roman" w:hAnsi="Times New Roman" w:cs="Times New Roman"/>
          <w:sz w:val="28"/>
          <w:szCs w:val="28"/>
        </w:rPr>
        <w:t xml:space="preserve"> вправе обжаловать решение регистрационного органа об отказе в регистрации </w:t>
      </w:r>
      <w:r w:rsidRPr="00BE0022">
        <w:rPr>
          <w:rFonts w:ascii="Times New Roman" w:hAnsi="Times New Roman" w:cs="Times New Roman"/>
          <w:sz w:val="28"/>
          <w:szCs w:val="28"/>
        </w:rPr>
        <w:t>расфасованной воды</w:t>
      </w:r>
      <w:r w:rsidR="00176C7D" w:rsidRPr="00BE0022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76C7D" w:rsidRPr="00BE0022" w:rsidRDefault="00176C7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Действие регистрации питьевой воды, расфасованной в емкости, может быть приостановлено регистрационным органом в случае выявления несоответствия питьевой воды, расфасованной в емкости, </w:t>
      </w:r>
      <w:r w:rsidR="006E6EE0" w:rsidRPr="00BE0022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BE002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6E6EE0" w:rsidRPr="00BE0022">
        <w:rPr>
          <w:rFonts w:ascii="Times New Roman" w:hAnsi="Times New Roman" w:cs="Times New Roman"/>
          <w:sz w:val="28"/>
          <w:szCs w:val="28"/>
        </w:rPr>
        <w:t xml:space="preserve">(см. выше, требования ГОСТ Р 52109-2003 и СанПиН 2.1.4.1116-02, а также в будущем, после принятия ФЗ Технический регламент «О </w:t>
      </w:r>
      <w:r w:rsidR="00ED293B" w:rsidRPr="00BE0022">
        <w:rPr>
          <w:rFonts w:ascii="Times New Roman" w:hAnsi="Times New Roman" w:cs="Times New Roman"/>
          <w:sz w:val="28"/>
          <w:szCs w:val="28"/>
        </w:rPr>
        <w:t>безопасности</w:t>
      </w:r>
      <w:r w:rsidR="006E6EE0" w:rsidRPr="00BE0022">
        <w:rPr>
          <w:rFonts w:ascii="Times New Roman" w:hAnsi="Times New Roman" w:cs="Times New Roman"/>
          <w:sz w:val="28"/>
          <w:szCs w:val="28"/>
        </w:rPr>
        <w:t xml:space="preserve"> питьевой воды») </w:t>
      </w:r>
      <w:r w:rsidRPr="00BE0022">
        <w:rPr>
          <w:rFonts w:ascii="Times New Roman" w:hAnsi="Times New Roman" w:cs="Times New Roman"/>
          <w:sz w:val="28"/>
          <w:szCs w:val="28"/>
        </w:rPr>
        <w:t>и аннулировано при невозможности устранения такого несоответствия или выявления ранее неизвестных опасных свойств питьевой воды, расфасованной в емкости, при ее производстве или обращении.</w:t>
      </w:r>
    </w:p>
    <w:p w:rsidR="00176C7D" w:rsidRPr="00BE0022" w:rsidRDefault="00176C7D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Регистрационный орган </w:t>
      </w:r>
      <w:r w:rsidR="006E6EE0" w:rsidRPr="00BE0022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BE0022">
        <w:rPr>
          <w:rFonts w:ascii="Times New Roman" w:hAnsi="Times New Roman" w:cs="Times New Roman"/>
          <w:sz w:val="28"/>
          <w:szCs w:val="28"/>
        </w:rPr>
        <w:t>публикует сведения о продукции, прошедшей регистрацию, о приостановке регистрационным органом действия Свидетельства о госрегистрации, его аннулировании, исключении продукции из государственного реестра в порядке, установленном регистрационным органом, и предоставляет указанную информацию заинтересованным государственным органам и юридическим и физическим лицам по их запросам.</w:t>
      </w:r>
    </w:p>
    <w:p w:rsidR="002D2258" w:rsidRPr="00BE0022" w:rsidRDefault="002D2258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Когда, получив и представив все необходимые документы (санитарно-эпидемиологическое заключение, технические условия, инструкцию и рабочую программу, свидетельства о госрегистрации и сертификат соответсвия), по окончании проведения всех необходимых экспертиз (и в случае соответствия результатов этих экспертиз требованиям </w:t>
      </w:r>
      <w:r w:rsidR="00090FB7" w:rsidRPr="00BE0022">
        <w:rPr>
          <w:rFonts w:ascii="Times New Roman" w:hAnsi="Times New Roman" w:cs="Times New Roman"/>
          <w:sz w:val="28"/>
          <w:szCs w:val="28"/>
        </w:rPr>
        <w:t xml:space="preserve">нормативной базы, т.е. </w:t>
      </w:r>
      <w:r w:rsidRPr="00BE0022">
        <w:rPr>
          <w:rFonts w:ascii="Times New Roman" w:hAnsi="Times New Roman" w:cs="Times New Roman"/>
          <w:sz w:val="28"/>
          <w:szCs w:val="28"/>
        </w:rPr>
        <w:t>ГОСТ Р 52109-2003 и СанПиН 2.1.4.1116-02), мы запустили свое производство и произвели партию продукции, нам необходимо понять, как мы сможем реализовать нашу продукцию, как сможем перевести ее из разряда «продукции» в категорию «товара».</w:t>
      </w:r>
    </w:p>
    <w:p w:rsidR="00090FB7" w:rsidRPr="00BE0022" w:rsidRDefault="00B01B8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ООО «Источник» необходимо будет представить дистрибьютеру сертификат соответствия требованиям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ГОСТ Р 52109-2003 и СанПиН 2.1.4.1116-02. Для этого ООО «Источник» должно будет обратиться в Орган по сертификации и получить сертиф</w:t>
      </w:r>
      <w:r w:rsidR="00B65FD6" w:rsidRPr="00BE0022">
        <w:rPr>
          <w:rFonts w:ascii="Times New Roman" w:hAnsi="Times New Roman" w:cs="Times New Roman"/>
          <w:sz w:val="28"/>
          <w:szCs w:val="28"/>
        </w:rPr>
        <w:t>и</w:t>
      </w:r>
      <w:r w:rsidRPr="00BE0022">
        <w:rPr>
          <w:rFonts w:ascii="Times New Roman" w:hAnsi="Times New Roman" w:cs="Times New Roman"/>
          <w:sz w:val="28"/>
          <w:szCs w:val="28"/>
        </w:rPr>
        <w:t>кат соответствия на «расфасованную воду»</w:t>
      </w:r>
      <w:r w:rsidR="00EA0577" w:rsidRPr="00BE0022">
        <w:rPr>
          <w:rFonts w:ascii="Times New Roman" w:hAnsi="Times New Roman" w:cs="Times New Roman"/>
          <w:sz w:val="28"/>
          <w:szCs w:val="28"/>
        </w:rPr>
        <w:t xml:space="preserve"> (Процесс сертификации мы рассматривали выше)</w:t>
      </w:r>
      <w:r w:rsidRPr="00BE0022">
        <w:rPr>
          <w:rFonts w:ascii="Times New Roman" w:hAnsi="Times New Roman" w:cs="Times New Roman"/>
          <w:sz w:val="28"/>
          <w:szCs w:val="28"/>
        </w:rPr>
        <w:t xml:space="preserve">. Однако дистрибъютер также может обратиться с запросом в Орган по сертификации. 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Расфасованную воду принимают партиями. Партией считают любое</w:t>
      </w:r>
      <w:r w:rsidR="007C3B94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количество емкостей (бутылей, контейнеров, пакетов) одного типа и вместимости с</w:t>
      </w:r>
      <w:r w:rsidR="007C3B94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питьевой водой одного наименования, предна</w:t>
      </w:r>
      <w:r w:rsidR="007C3B94" w:rsidRPr="00BE0022">
        <w:rPr>
          <w:rFonts w:ascii="Times New Roman" w:hAnsi="Times New Roman" w:cs="Times New Roman"/>
          <w:sz w:val="28"/>
          <w:szCs w:val="28"/>
        </w:rPr>
        <w:t>значенных к одновременной сдаче-</w:t>
      </w:r>
      <w:r w:rsidRPr="00BE0022">
        <w:rPr>
          <w:rFonts w:ascii="Times New Roman" w:hAnsi="Times New Roman" w:cs="Times New Roman"/>
          <w:sz w:val="28"/>
          <w:szCs w:val="28"/>
        </w:rPr>
        <w:t>приемке и оформленное одним документом о качестве.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Документ о качестве должен содержать: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наименование предприятия-изготовителя, его местонахождение и товарный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знак (при наличии);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наименование питьевой воды;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результаты испытаний или подтверждение соответствия качества</w:t>
      </w:r>
      <w:r w:rsidR="00EA057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 xml:space="preserve">расфасованной воды требованиям </w:t>
      </w:r>
      <w:r w:rsidR="00EA0577" w:rsidRPr="00BE0022">
        <w:rPr>
          <w:rFonts w:ascii="Times New Roman" w:hAnsi="Times New Roman" w:cs="Times New Roman"/>
          <w:sz w:val="28"/>
          <w:szCs w:val="28"/>
        </w:rPr>
        <w:t>ГОСТ Р 52109-2003</w:t>
      </w:r>
      <w:r w:rsidRPr="00BE0022">
        <w:rPr>
          <w:rFonts w:ascii="Times New Roman" w:hAnsi="Times New Roman" w:cs="Times New Roman"/>
          <w:sz w:val="28"/>
          <w:szCs w:val="28"/>
        </w:rPr>
        <w:t xml:space="preserve"> и технического документа</w:t>
      </w:r>
      <w:r w:rsidR="00EA0577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 готовую продукцию;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номинальный объем воды (л):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дату изготовления (розлива);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срок годности;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номер бригады, ответственной за выпуск, или номер браковщика;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количество единиц продукции (количество емкостей) в партии;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обозначение технического документа на готовую продукцию.</w:t>
      </w:r>
    </w:p>
    <w:p w:rsidR="000837C9" w:rsidRPr="00BE0022" w:rsidRDefault="00EC3B7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Как уже упоминалось выше, расфасованная вода подлежит </w:t>
      </w:r>
      <w:r w:rsidR="000837C9" w:rsidRPr="00BE0022">
        <w:rPr>
          <w:rFonts w:ascii="Times New Roman" w:hAnsi="Times New Roman" w:cs="Times New Roman"/>
          <w:sz w:val="28"/>
          <w:szCs w:val="28"/>
        </w:rPr>
        <w:t>производственному контролю</w:t>
      </w:r>
      <w:r w:rsidRPr="00BE0022">
        <w:rPr>
          <w:rFonts w:ascii="Times New Roman" w:hAnsi="Times New Roman" w:cs="Times New Roman"/>
          <w:sz w:val="28"/>
          <w:szCs w:val="28"/>
        </w:rPr>
        <w:t>, приемочному контролю, а также г</w:t>
      </w:r>
      <w:r w:rsidR="000837C9" w:rsidRPr="00BE0022">
        <w:rPr>
          <w:rFonts w:ascii="Times New Roman" w:hAnsi="Times New Roman" w:cs="Times New Roman"/>
          <w:sz w:val="28"/>
          <w:szCs w:val="28"/>
        </w:rPr>
        <w:t>осударственному контролю и надзору</w:t>
      </w:r>
      <w:r w:rsidR="000900EF" w:rsidRPr="00BE0022">
        <w:rPr>
          <w:rFonts w:ascii="Times New Roman" w:hAnsi="Times New Roman" w:cs="Times New Roman"/>
          <w:sz w:val="28"/>
          <w:szCs w:val="28"/>
        </w:rPr>
        <w:t xml:space="preserve"> (последнее – уже на стадии оборота товара)</w:t>
      </w:r>
      <w:r w:rsidR="000837C9" w:rsidRPr="00BE0022">
        <w:rPr>
          <w:rFonts w:ascii="Times New Roman" w:hAnsi="Times New Roman" w:cs="Times New Roman"/>
          <w:sz w:val="28"/>
          <w:szCs w:val="28"/>
        </w:rPr>
        <w:t>.</w:t>
      </w:r>
    </w:p>
    <w:p w:rsidR="000900EF" w:rsidRPr="00BE0022" w:rsidRDefault="000900E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прохождении приемочного контроля ООО «Источник» необходимо помнить:</w:t>
      </w:r>
    </w:p>
    <w:p w:rsidR="000900EF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приемочном контроле готовой продукции проводят</w:t>
      </w:r>
      <w:r w:rsidR="000900E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приемосдаточные и (или) сертификационные испытания на соответствие</w:t>
      </w:r>
      <w:r w:rsidR="000900E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 xml:space="preserve">требованиям СанПиН 2.1.4.1116, </w:t>
      </w:r>
      <w:r w:rsidR="000900EF" w:rsidRPr="00BE0022">
        <w:rPr>
          <w:rFonts w:ascii="Times New Roman" w:hAnsi="Times New Roman" w:cs="Times New Roman"/>
          <w:sz w:val="28"/>
          <w:szCs w:val="28"/>
        </w:rPr>
        <w:t>ГОСТ Р 52109-2003</w:t>
      </w:r>
      <w:r w:rsidRPr="00BE0022">
        <w:rPr>
          <w:rFonts w:ascii="Times New Roman" w:hAnsi="Times New Roman" w:cs="Times New Roman"/>
          <w:sz w:val="28"/>
          <w:szCs w:val="28"/>
        </w:rPr>
        <w:t xml:space="preserve"> и технических условий на</w:t>
      </w:r>
      <w:r w:rsidR="000900E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готовую продукцию.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Приемосдаточные испытания каждой партии включают в себя: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- оценку внешнего вида и оформления емкостей на соответствие </w:t>
      </w:r>
      <w:r w:rsidR="000900EF" w:rsidRPr="00BE0022">
        <w:rPr>
          <w:rFonts w:ascii="Times New Roman" w:hAnsi="Times New Roman" w:cs="Times New Roman"/>
          <w:sz w:val="28"/>
          <w:szCs w:val="28"/>
        </w:rPr>
        <w:t xml:space="preserve">ГОСТ Р 52109-2003 </w:t>
      </w:r>
      <w:r w:rsidRPr="00BE0022">
        <w:rPr>
          <w:rFonts w:ascii="Times New Roman" w:hAnsi="Times New Roman" w:cs="Times New Roman"/>
          <w:sz w:val="28"/>
          <w:szCs w:val="28"/>
        </w:rPr>
        <w:t>и технической документации на воду;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определение герметичности упаковки (укупорки емкости);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определение полноты налива;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определение содержания двуокиси углерода (при использовании);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определение органолептических показателей;</w:t>
      </w:r>
    </w:p>
    <w:p w:rsidR="000900EF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определение показателей безопасности и безвредности состава расфасованной</w:t>
      </w:r>
      <w:r w:rsidR="000900E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воды.</w:t>
      </w:r>
    </w:p>
    <w:p w:rsidR="00722E5F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Полную номенклатуру определяемых показателей безопасности и</w:t>
      </w:r>
      <w:r w:rsidR="00ED35E6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безвредности для конкре</w:t>
      </w:r>
      <w:r w:rsidR="000900EF" w:rsidRPr="00BE0022">
        <w:rPr>
          <w:rFonts w:ascii="Times New Roman" w:hAnsi="Times New Roman" w:cs="Times New Roman"/>
          <w:sz w:val="28"/>
          <w:szCs w:val="28"/>
        </w:rPr>
        <w:t xml:space="preserve">тной продукции устанавливают в соответствии с Приложением А к ГОСТ Р 52109-2003, а также </w:t>
      </w:r>
      <w:r w:rsidR="00ED35E6" w:rsidRPr="00BE0022">
        <w:rPr>
          <w:rFonts w:ascii="Times New Roman" w:hAnsi="Times New Roman" w:cs="Times New Roman"/>
          <w:sz w:val="28"/>
          <w:szCs w:val="28"/>
        </w:rPr>
        <w:t>в зависимости от источника питьевого водоснабжения и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ED35E6" w:rsidRPr="00BE0022">
        <w:rPr>
          <w:rFonts w:ascii="Times New Roman" w:hAnsi="Times New Roman" w:cs="Times New Roman"/>
          <w:sz w:val="28"/>
          <w:szCs w:val="28"/>
        </w:rPr>
        <w:t>технологии водоподготовки по согласованию с органами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ED35E6" w:rsidRPr="00BE0022">
        <w:rPr>
          <w:rFonts w:ascii="Times New Roman" w:hAnsi="Times New Roman" w:cs="Times New Roman"/>
          <w:sz w:val="28"/>
          <w:szCs w:val="28"/>
        </w:rPr>
        <w:t>санитарно-эпидемиологической службы Минздрава России</w:t>
      </w:r>
      <w:r w:rsidR="00722E5F" w:rsidRPr="00BE0022">
        <w:rPr>
          <w:rFonts w:ascii="Times New Roman" w:hAnsi="Times New Roman" w:cs="Times New Roman"/>
          <w:sz w:val="28"/>
          <w:szCs w:val="28"/>
        </w:rPr>
        <w:t>.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722E5F" w:rsidRPr="00BE0022">
        <w:rPr>
          <w:rFonts w:ascii="Times New Roman" w:hAnsi="Times New Roman" w:cs="Times New Roman"/>
          <w:sz w:val="28"/>
          <w:szCs w:val="28"/>
        </w:rPr>
        <w:t>О</w:t>
      </w:r>
      <w:r w:rsidRPr="00BE0022">
        <w:rPr>
          <w:rFonts w:ascii="Times New Roman" w:hAnsi="Times New Roman" w:cs="Times New Roman"/>
          <w:sz w:val="28"/>
          <w:szCs w:val="28"/>
        </w:rPr>
        <w:t>пределяют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номенклатуру показателей н</w:t>
      </w:r>
      <w:r w:rsidRPr="00BE0022">
        <w:rPr>
          <w:rFonts w:ascii="Times New Roman" w:hAnsi="Times New Roman" w:cs="Times New Roman"/>
          <w:sz w:val="28"/>
          <w:szCs w:val="28"/>
        </w:rPr>
        <w:t>е реже одного раза в год.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Приемосдаточные испытания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проводят по сокращенной номенклатуре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показателей безопасности и безвредности, которая, как правило, должна включать: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показатели бактериологической безопасности воды: общее микробное число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37°С, общие колиформные и глюкозоположительные колиформные бактерии;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перманганатную окисляемость;</w:t>
      </w:r>
    </w:p>
    <w:p w:rsidR="00722E5F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общую жесткость;</w:t>
      </w:r>
    </w:p>
    <w:p w:rsidR="00722E5F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- содержание компонентов, добавляемых в процессе производства для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обогащения состава воды.</w:t>
      </w:r>
    </w:p>
    <w:p w:rsidR="00722E5F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Количество емкостей для определения показателей (за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исключением канистр) устанавливают аналогично минеральной воде в бутылях</w:t>
      </w:r>
      <w:r w:rsidR="00722E5F" w:rsidRPr="00BE0022">
        <w:rPr>
          <w:rFonts w:ascii="Times New Roman" w:hAnsi="Times New Roman" w:cs="Times New Roman"/>
          <w:sz w:val="28"/>
          <w:szCs w:val="28"/>
        </w:rPr>
        <w:t>, т.е.</w:t>
      </w:r>
      <w:r w:rsidRPr="00BE0022">
        <w:rPr>
          <w:rFonts w:ascii="Times New Roman" w:hAnsi="Times New Roman" w:cs="Times New Roman"/>
          <w:sz w:val="28"/>
          <w:szCs w:val="28"/>
        </w:rPr>
        <w:t xml:space="preserve"> по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ГОСТ 23268.0. Канистры с водой для испытаний отбирают методом случайной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выборки не менее двух на каждый вид испытаний (микробиологических, физико-химических, радиологических). Оценку герметичности упаковки проводят после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определения показателей внешнего вида на той же выборке образцов. Полноту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налива определяют после определения герметичности упаковки на той же выборке</w:t>
      </w:r>
      <w:r w:rsidR="00722E5F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образцов.</w:t>
      </w:r>
    </w:p>
    <w:p w:rsidR="009918E0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Требования к отбраковке по показателям внешнего вида и оформлению -</w:t>
      </w:r>
      <w:r w:rsidR="009918E0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 ГОСТ 23268.0, по объему заполнения - по ГОСТ Р 8.579.</w:t>
      </w:r>
    </w:p>
    <w:p w:rsidR="009918E0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получении неудовлетворительных результатов хотя бы по одному</w:t>
      </w:r>
      <w:r w:rsidR="009918E0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показателю проводят повторные испытания по этому показателю на удвоенной</w:t>
      </w:r>
      <w:r w:rsidR="009918E0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выборке образцов от той же партии. При повторном получении</w:t>
      </w:r>
      <w:r w:rsidR="009918E0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неудовлетворительных результатов партию воды бракуют</w:t>
      </w:r>
      <w:r w:rsidR="009918E0" w:rsidRPr="00BE0022">
        <w:rPr>
          <w:rFonts w:ascii="Times New Roman" w:hAnsi="Times New Roman" w:cs="Times New Roman"/>
          <w:sz w:val="28"/>
          <w:szCs w:val="28"/>
        </w:rPr>
        <w:t>.</w:t>
      </w:r>
    </w:p>
    <w:p w:rsidR="000837C9" w:rsidRPr="00BE0022" w:rsidRDefault="000837C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Порядок проведения испытаний для целей сертификации - в соответствии</w:t>
      </w:r>
      <w:r w:rsidR="009918E0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с правилами сертификации питьевой воды, расфасованной в емкости.</w:t>
      </w:r>
    </w:p>
    <w:p w:rsidR="009918E0" w:rsidRPr="00BE0022" w:rsidRDefault="00090FB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Передача прав от производителя дистрибъютеру произойдет</w:t>
      </w:r>
      <w:r w:rsidR="00B65FD6" w:rsidRPr="00BE0022">
        <w:rPr>
          <w:rFonts w:ascii="Times New Roman" w:hAnsi="Times New Roman" w:cs="Times New Roman"/>
          <w:sz w:val="28"/>
          <w:szCs w:val="28"/>
        </w:rPr>
        <w:t xml:space="preserve"> в момент</w:t>
      </w:r>
      <w:r w:rsidRPr="00BE0022">
        <w:rPr>
          <w:rFonts w:ascii="Times New Roman" w:hAnsi="Times New Roman" w:cs="Times New Roman"/>
          <w:sz w:val="28"/>
          <w:szCs w:val="28"/>
        </w:rPr>
        <w:t>, когда наша «расфасованная вода» переместится с производственного склада на товарный.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FD6" w:rsidRPr="00BE0022" w:rsidRDefault="00B65FD6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Уже на стадии обращения товара (а не продукта) на рынке, территориальными органами Госстандарта России будет проводится государственный контроль и надзор. </w:t>
      </w:r>
    </w:p>
    <w:p w:rsidR="00B65FD6" w:rsidRPr="00BE0022" w:rsidRDefault="00B65FD6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Государственный санитарно-эпидемиологический надзор осуществляют территориальные органы и учреждения государственной санитарно-эпидемиологической службы Российской Федерации в соответствии с требованиями СанПиН 2.1.4.1116.</w:t>
      </w:r>
    </w:p>
    <w:p w:rsidR="00B65FD6" w:rsidRPr="00BE0022" w:rsidRDefault="00B65FD6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Сами испытательные лаборатории, осуществляющие контроль безопасности, безвредности и качества расфасованной воды, подлежат оценке состояния измерений по МИ 2427-97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Pr="00BE0022">
        <w:rPr>
          <w:rFonts w:ascii="Times New Roman" w:hAnsi="Times New Roman" w:cs="Times New Roman"/>
          <w:sz w:val="28"/>
          <w:szCs w:val="28"/>
        </w:rPr>
        <w:t>и (или) аккредитации в соответствии с ГОСТ Р 51000.4.</w:t>
      </w:r>
    </w:p>
    <w:p w:rsidR="00B65FD6" w:rsidRPr="00BE0022" w:rsidRDefault="00B65FD6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Контроль воды на наличие патогенных микроорганизмов проводят в лабораториях, имеющих разрешение для работы с возбудителями соответствующей группы патогенности и лицензию на выполнение этих работ.</w:t>
      </w:r>
    </w:p>
    <w:p w:rsidR="00B65FD6" w:rsidRPr="00BE0022" w:rsidRDefault="00B65FD6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Испытания для целей сертификации проводят только в аккредитованных испытательных лабораториях (центрах), соответствующих требованиям ГОСТ Р ИСО/МЭК 17025.</w:t>
      </w:r>
    </w:p>
    <w:p w:rsidR="0046000F" w:rsidRPr="00BE0022" w:rsidRDefault="00090FB7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Итак, в нашем исследовании мы привели </w:t>
      </w:r>
      <w:r w:rsidR="00586D37" w:rsidRPr="00BE0022">
        <w:rPr>
          <w:rFonts w:ascii="Times New Roman" w:hAnsi="Times New Roman" w:cs="Times New Roman"/>
          <w:sz w:val="28"/>
          <w:szCs w:val="28"/>
        </w:rPr>
        <w:t>нормативно-правовую базу для производства питьевой воды</w:t>
      </w:r>
      <w:r w:rsidRPr="00BE0022">
        <w:rPr>
          <w:rFonts w:ascii="Times New Roman" w:hAnsi="Times New Roman" w:cs="Times New Roman"/>
          <w:sz w:val="28"/>
          <w:szCs w:val="28"/>
        </w:rPr>
        <w:t xml:space="preserve"> ООО «Источник»</w:t>
      </w:r>
      <w:r w:rsidR="00586D37" w:rsidRPr="00BE0022">
        <w:rPr>
          <w:rFonts w:ascii="Times New Roman" w:hAnsi="Times New Roman" w:cs="Times New Roman"/>
          <w:sz w:val="28"/>
          <w:szCs w:val="28"/>
        </w:rPr>
        <w:t>, расфасован</w:t>
      </w:r>
      <w:r w:rsidR="001C7334" w:rsidRPr="00BE0022">
        <w:rPr>
          <w:rFonts w:ascii="Times New Roman" w:hAnsi="Times New Roman" w:cs="Times New Roman"/>
          <w:sz w:val="28"/>
          <w:szCs w:val="28"/>
        </w:rPr>
        <w:t>ной в емкости, подробно рассмотрели перечень необходимых документов, разрешающих производство и реализацию продукции, проанализировали процесс оценки соответствия</w:t>
      </w:r>
      <w:r w:rsidRPr="00BE0022">
        <w:rPr>
          <w:rFonts w:ascii="Times New Roman" w:hAnsi="Times New Roman" w:cs="Times New Roman"/>
          <w:sz w:val="28"/>
          <w:szCs w:val="28"/>
        </w:rPr>
        <w:t xml:space="preserve">, а также описали, как будет проходить процесс </w:t>
      </w:r>
      <w:r w:rsidR="0046000F" w:rsidRPr="00BE0022">
        <w:rPr>
          <w:rFonts w:ascii="Times New Roman" w:hAnsi="Times New Roman" w:cs="Times New Roman"/>
          <w:sz w:val="28"/>
          <w:szCs w:val="28"/>
        </w:rPr>
        <w:t xml:space="preserve">передачи прав от производителя (ООО «Источник») дистрибъютору. Основные выводы: </w:t>
      </w:r>
    </w:p>
    <w:p w:rsidR="0046000F" w:rsidRPr="00BE0022" w:rsidRDefault="0046000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Среди большого количества документов, </w:t>
      </w:r>
      <w:r w:rsidR="005955B5" w:rsidRPr="00BE0022">
        <w:rPr>
          <w:rFonts w:ascii="Times New Roman" w:hAnsi="Times New Roman" w:cs="Times New Roman"/>
          <w:sz w:val="28"/>
          <w:szCs w:val="28"/>
        </w:rPr>
        <w:t>основные документы, на которые мы опираемся при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5955B5" w:rsidRPr="00BE0022">
        <w:rPr>
          <w:rFonts w:ascii="Times New Roman" w:hAnsi="Times New Roman" w:cs="Times New Roman"/>
          <w:sz w:val="28"/>
          <w:szCs w:val="28"/>
        </w:rPr>
        <w:t>производстве</w:t>
      </w:r>
      <w:r w:rsidRPr="00BE0022">
        <w:rPr>
          <w:rFonts w:ascii="Times New Roman" w:hAnsi="Times New Roman" w:cs="Times New Roman"/>
          <w:sz w:val="28"/>
          <w:szCs w:val="28"/>
        </w:rPr>
        <w:t xml:space="preserve"> расфасованной воды включают: ГОСТ Р 52109-2003 и СанПиН 2.1.4.1116-02. (На </w:t>
      </w:r>
      <w:r w:rsidR="00E85993" w:rsidRPr="00BE0022">
        <w:rPr>
          <w:rFonts w:ascii="Times New Roman" w:hAnsi="Times New Roman" w:cs="Times New Roman"/>
          <w:sz w:val="28"/>
          <w:szCs w:val="28"/>
        </w:rPr>
        <w:t>данный момент</w:t>
      </w:r>
      <w:r w:rsidRPr="00BE0022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E85993" w:rsidRPr="00BE002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E0022">
        <w:rPr>
          <w:rFonts w:ascii="Times New Roman" w:hAnsi="Times New Roman" w:cs="Times New Roman"/>
          <w:sz w:val="28"/>
          <w:szCs w:val="28"/>
        </w:rPr>
        <w:t>ФЗ Технический регламент «О безопасности питьевой воды»</w:t>
      </w:r>
      <w:r w:rsidR="00C413E2" w:rsidRPr="00BE0022">
        <w:rPr>
          <w:rFonts w:ascii="Times New Roman" w:hAnsi="Times New Roman" w:cs="Times New Roman"/>
          <w:sz w:val="28"/>
          <w:szCs w:val="28"/>
        </w:rPr>
        <w:t>, который в скором времени может вступить в силу</w:t>
      </w:r>
      <w:r w:rsidRPr="00BE0022">
        <w:rPr>
          <w:rFonts w:ascii="Times New Roman" w:hAnsi="Times New Roman" w:cs="Times New Roman"/>
          <w:sz w:val="28"/>
          <w:szCs w:val="28"/>
        </w:rPr>
        <w:t>).</w:t>
      </w:r>
    </w:p>
    <w:p w:rsidR="004A0A52" w:rsidRPr="00BE0022" w:rsidRDefault="0046000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Документы, разрешающие производство и реализацию продукции: (1) санитарно-эпидемиологическое заключение; (2) технические условия; (3) технологическая инструкция; (4) рабочая программа; (5) сертификат соответствия; (6) свидетельства о государственной регистрации.</w:t>
      </w:r>
    </w:p>
    <w:p w:rsidR="004A0A52" w:rsidRPr="00BE0022" w:rsidRDefault="004A0A5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Формы оценки соответствия на расфасованную воду включают: (1) подтверждение соответствия (в виде сертификации); (2) государственную регистрацию; (3) проведения государственного контроля (надзора).</w:t>
      </w:r>
    </w:p>
    <w:p w:rsidR="0046000F" w:rsidRPr="00BE0022" w:rsidRDefault="004A0A5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При передаче прав от изготовителя (ООО «Источник») дистрибъютору на определенную партию расфасованной воды необходимо представить информацию одним документом о качестве (который</w:t>
      </w:r>
      <w:r w:rsidR="00E85993" w:rsidRPr="00BE0022">
        <w:rPr>
          <w:rFonts w:ascii="Times New Roman" w:hAnsi="Times New Roman" w:cs="Times New Roman"/>
          <w:sz w:val="28"/>
          <w:szCs w:val="28"/>
        </w:rPr>
        <w:t>,</w:t>
      </w:r>
      <w:r w:rsidRPr="00BE0022">
        <w:rPr>
          <w:rFonts w:ascii="Times New Roman" w:hAnsi="Times New Roman" w:cs="Times New Roman"/>
          <w:sz w:val="28"/>
          <w:szCs w:val="28"/>
        </w:rPr>
        <w:t xml:space="preserve"> среди прочего</w:t>
      </w:r>
      <w:r w:rsidR="00E85993" w:rsidRPr="00BE0022">
        <w:rPr>
          <w:rFonts w:ascii="Times New Roman" w:hAnsi="Times New Roman" w:cs="Times New Roman"/>
          <w:sz w:val="28"/>
          <w:szCs w:val="28"/>
        </w:rPr>
        <w:t>,</w:t>
      </w:r>
      <w:r w:rsidRPr="00BE0022">
        <w:rPr>
          <w:rFonts w:ascii="Times New Roman" w:hAnsi="Times New Roman" w:cs="Times New Roman"/>
          <w:sz w:val="28"/>
          <w:szCs w:val="28"/>
        </w:rPr>
        <w:t xml:space="preserve"> включает результаты испытаний или подтверждение соответствия качества расфасованной воды требованиям ГОСТ Р 52109-2003 и технического документа на готовую продукцию).</w:t>
      </w:r>
      <w:r w:rsidR="00600E43" w:rsidRPr="00BE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AA" w:rsidRPr="00BE0022" w:rsidRDefault="0084466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br w:type="page"/>
      </w:r>
      <w:r w:rsidR="004D27FC" w:rsidRPr="00BE002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E0022">
        <w:rPr>
          <w:rFonts w:ascii="Times New Roman" w:hAnsi="Times New Roman" w:cs="Times New Roman"/>
          <w:b/>
          <w:bCs/>
          <w:sz w:val="28"/>
          <w:szCs w:val="28"/>
        </w:rPr>
        <w:t>иблиография</w:t>
      </w:r>
    </w:p>
    <w:p w:rsidR="00844662" w:rsidRPr="00BE0022" w:rsidRDefault="008A618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E0022">
        <w:rPr>
          <w:rFonts w:ascii="Times New Roman" w:hAnsi="Times New Roman" w:cs="Times New Roman"/>
          <w:color w:val="FFFFFF"/>
          <w:sz w:val="28"/>
          <w:szCs w:val="28"/>
        </w:rPr>
        <w:t>вода расфасованный потребительский тара</w:t>
      </w:r>
    </w:p>
    <w:p w:rsidR="004912BC" w:rsidRPr="00BE0022" w:rsidRDefault="004912BC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ФЗ </w:t>
      </w:r>
      <w:r w:rsidR="00A176CE" w:rsidRPr="00BE0022">
        <w:rPr>
          <w:rFonts w:ascii="Times New Roman" w:hAnsi="Times New Roman" w:cs="Times New Roman"/>
          <w:sz w:val="28"/>
          <w:szCs w:val="28"/>
        </w:rPr>
        <w:t xml:space="preserve">№ 184 от 27 декабря 2002 г. «О техническом регулировании». </w:t>
      </w:r>
    </w:p>
    <w:p w:rsidR="004912BC" w:rsidRPr="00BE0022" w:rsidRDefault="004912BC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№ 29-ФЗ Федеральный закон "О качестве и безопасности пищевых продуктов".</w:t>
      </w:r>
    </w:p>
    <w:p w:rsidR="004912BC" w:rsidRPr="00BE0022" w:rsidRDefault="004912BC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№ 74-ФЗ от 3 июня 2006 г. «Водный кодекс Российской Федерации». </w:t>
      </w:r>
    </w:p>
    <w:p w:rsidR="00F335AA" w:rsidRPr="00BE0022" w:rsidRDefault="00F335AA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ГОСТ Р 52109-2003 «Вода питьевая, расфасованная в емкости. Общие технические условия». М., 2003. </w:t>
      </w:r>
    </w:p>
    <w:p w:rsidR="00F335AA" w:rsidRPr="00BE0022" w:rsidRDefault="00F335AA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СанПин 2.1.4.1116-02 «Питьевая вода. Гигиенические требования к качеству воды, расфасованной в емкости. Контроль качества». Минздрав России. М., 2002.</w:t>
      </w:r>
    </w:p>
    <w:p w:rsidR="004D27FC" w:rsidRPr="00BE0022" w:rsidRDefault="00F335AA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МУ 2.1.4.1184-03 </w:t>
      </w:r>
      <w:r w:rsidR="00A176CE" w:rsidRPr="00BE0022">
        <w:rPr>
          <w:rFonts w:ascii="Times New Roman" w:hAnsi="Times New Roman" w:cs="Times New Roman"/>
          <w:sz w:val="28"/>
          <w:szCs w:val="28"/>
        </w:rPr>
        <w:t xml:space="preserve">от 15 января 2003 г. </w:t>
      </w:r>
      <w:r w:rsidRPr="00BE0022">
        <w:rPr>
          <w:rFonts w:ascii="Times New Roman" w:hAnsi="Times New Roman" w:cs="Times New Roman"/>
          <w:sz w:val="28"/>
          <w:szCs w:val="28"/>
        </w:rPr>
        <w:t>по внедрению и применению СанПиН 2.1.4.1116-02 «Питьевая вода. Гигиенические требования к качеству воды, расфасованной в емкости. Контроль качества». Главный государств</w:t>
      </w:r>
      <w:r w:rsidR="00960619" w:rsidRPr="00BE0022">
        <w:rPr>
          <w:rFonts w:ascii="Times New Roman" w:hAnsi="Times New Roman" w:cs="Times New Roman"/>
          <w:sz w:val="28"/>
          <w:szCs w:val="28"/>
        </w:rPr>
        <w:t>енный врач РФ.</w:t>
      </w:r>
    </w:p>
    <w:p w:rsidR="00F335AA" w:rsidRPr="00BE0022" w:rsidRDefault="004D27FC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ГН 2.1.5.1315-03 "Предельно допустимые концентрации (ПДК) химических веществ в воде водных объектов хозяйственно-питьевого и культурно-бытового водопользования" (с изменениями и дополнениями в ГН 2.1.5.2280-07).</w:t>
      </w:r>
      <w:r w:rsidR="00A176CE" w:rsidRPr="00BE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AA" w:rsidRPr="00BE0022" w:rsidRDefault="00F335AA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Проект ФЗ Технический регламент «О безопасности питьевой воды».</w:t>
      </w:r>
    </w:p>
    <w:p w:rsidR="005955B5" w:rsidRPr="00BE0022" w:rsidRDefault="005955B5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№ 1013 от 13 августа 1997 г. «Об утверждении перечня товаров, подлежащих обязательной сертификации, и перечня работа и услуг, подлежащих обязательной сертификации». </w:t>
      </w:r>
    </w:p>
    <w:p w:rsidR="00F335AA" w:rsidRPr="00BE0022" w:rsidRDefault="00F335AA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Лекции к.э.н., доцента кафедры торговой политики МЭМП ГУ-ВШЭ, М.</w:t>
      </w:r>
      <w:r w:rsidR="005955B5" w:rsidRPr="00BE0022">
        <w:rPr>
          <w:rFonts w:ascii="Times New Roman" w:hAnsi="Times New Roman" w:cs="Times New Roman"/>
          <w:sz w:val="28"/>
          <w:szCs w:val="28"/>
        </w:rPr>
        <w:t xml:space="preserve"> </w:t>
      </w:r>
      <w:r w:rsidR="00D04E6A" w:rsidRPr="00BE0022">
        <w:rPr>
          <w:rFonts w:ascii="Times New Roman" w:hAnsi="Times New Roman" w:cs="Times New Roman"/>
          <w:sz w:val="28"/>
          <w:szCs w:val="28"/>
        </w:rPr>
        <w:t>К. Глазатовой.</w:t>
      </w:r>
    </w:p>
    <w:p w:rsidR="005955B5" w:rsidRPr="00BE0022" w:rsidRDefault="005955B5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Официальный сайт Федерального агентства по техническому регулированию и метрологии: </w:t>
      </w:r>
      <w:r w:rsidRPr="00AA28C2">
        <w:rPr>
          <w:rFonts w:ascii="Times New Roman" w:hAnsi="Times New Roman" w:cs="Times New Roman"/>
          <w:sz w:val="28"/>
          <w:szCs w:val="28"/>
        </w:rPr>
        <w:t>www.gost.ru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B5" w:rsidRPr="00BE0022" w:rsidRDefault="005955B5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Нормативно-правовая база: </w:t>
      </w:r>
      <w:r w:rsidRPr="00AA28C2">
        <w:rPr>
          <w:rFonts w:ascii="Times New Roman" w:hAnsi="Times New Roman" w:cs="Times New Roman"/>
          <w:sz w:val="28"/>
          <w:szCs w:val="28"/>
        </w:rPr>
        <w:t>www.garant.ru</w:t>
      </w:r>
      <w:r w:rsidRPr="00BE0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5B5" w:rsidRPr="00BE0022" w:rsidRDefault="005955B5" w:rsidP="00844662">
      <w:pPr>
        <w:numPr>
          <w:ilvl w:val="0"/>
          <w:numId w:val="50"/>
        </w:numPr>
        <w:tabs>
          <w:tab w:val="clear" w:pos="1429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 xml:space="preserve">Нормативно-правовая база: </w:t>
      </w:r>
      <w:r w:rsidRPr="00AA28C2">
        <w:rPr>
          <w:rFonts w:ascii="Times New Roman" w:hAnsi="Times New Roman" w:cs="Times New Roman"/>
          <w:sz w:val="28"/>
          <w:szCs w:val="28"/>
        </w:rPr>
        <w:t>www.consultant.ru</w:t>
      </w:r>
    </w:p>
    <w:p w:rsidR="003B32BF" w:rsidRPr="00BE0022" w:rsidRDefault="00844662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br w:type="page"/>
      </w:r>
      <w:r w:rsidR="00A307E1" w:rsidRPr="00BE0022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3B32BF" w:rsidRPr="00BE002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B32BF" w:rsidRPr="00BE0022" w:rsidRDefault="003B32B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2A33" w:rsidRPr="00BE0022" w:rsidRDefault="00D04E6A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022">
        <w:rPr>
          <w:rFonts w:ascii="Times New Roman" w:hAnsi="Times New Roman" w:cs="Times New Roman"/>
          <w:b/>
          <w:bCs/>
          <w:sz w:val="28"/>
          <w:szCs w:val="28"/>
        </w:rPr>
        <w:t>Из СанПина 2.1.4.1116-02</w:t>
      </w:r>
    </w:p>
    <w:p w:rsidR="00BD125B" w:rsidRPr="00BE0022" w:rsidRDefault="00BD125B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2BF" w:rsidRPr="00BE0022" w:rsidRDefault="00F676B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306.75pt;height:239.25pt">
            <v:imagedata r:id="rId7" o:title=""/>
          </v:shape>
        </w:pict>
      </w:r>
    </w:p>
    <w:p w:rsidR="009B506C" w:rsidRPr="00BE0022" w:rsidRDefault="00F676B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321.75pt;height:309pt">
            <v:imagedata r:id="rId8" o:title=""/>
          </v:shape>
        </w:pict>
      </w:r>
    </w:p>
    <w:p w:rsidR="00443810" w:rsidRPr="00BE0022" w:rsidRDefault="009B506C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br w:type="page"/>
      </w:r>
      <w:r w:rsidR="00F676B0">
        <w:rPr>
          <w:rFonts w:ascii="Times New Roman" w:hAnsi="Times New Roman" w:cs="Times New Roman"/>
          <w:sz w:val="28"/>
          <w:szCs w:val="28"/>
        </w:rPr>
        <w:pict>
          <v:shape id="_x0000_i1029" type="#_x0000_t75" style="width:395.25pt;height:385.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50979" w:rsidRPr="00BE0022" w:rsidRDefault="00F5097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2BF" w:rsidRPr="00BE0022" w:rsidRDefault="00CB2A33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t>Безвредность воды по химическому составу определяется ее соответствием нормативам (по более чем 60 параметрам). Вот некоторые из них:</w:t>
      </w:r>
    </w:p>
    <w:p w:rsidR="00CB2A33" w:rsidRPr="00BE0022" w:rsidRDefault="003B32B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br w:type="page"/>
      </w:r>
      <w:r w:rsidR="00F676B0">
        <w:rPr>
          <w:rFonts w:ascii="Times New Roman" w:hAnsi="Times New Roman" w:cs="Times New Roman"/>
          <w:sz w:val="28"/>
          <w:szCs w:val="28"/>
        </w:rPr>
        <w:pict>
          <v:shape id="_x0000_i1030" type="#_x0000_t75" style="width:351pt;height:381.75pt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3B32BF" w:rsidRPr="00BE0022" w:rsidRDefault="003B32B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022">
        <w:rPr>
          <w:rFonts w:ascii="Times New Roman" w:hAnsi="Times New Roman" w:cs="Times New Roman"/>
          <w:sz w:val="28"/>
          <w:szCs w:val="28"/>
        </w:rPr>
        <w:br w:type="page"/>
      </w:r>
      <w:r w:rsidR="009B506C" w:rsidRPr="00BE0022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3B32BF" w:rsidRPr="00BE0022" w:rsidRDefault="003B32B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2AE" w:rsidRPr="00BE0022" w:rsidRDefault="00163809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022">
        <w:rPr>
          <w:rFonts w:ascii="Times New Roman" w:hAnsi="Times New Roman" w:cs="Times New Roman"/>
          <w:b/>
          <w:bCs/>
          <w:sz w:val="28"/>
          <w:szCs w:val="28"/>
        </w:rPr>
        <w:t>Номенклатура показателей безопасности и безвредности расфас</w:t>
      </w:r>
      <w:r w:rsidR="009B506C" w:rsidRPr="00BE0022">
        <w:rPr>
          <w:rFonts w:ascii="Times New Roman" w:hAnsi="Times New Roman" w:cs="Times New Roman"/>
          <w:b/>
          <w:bCs/>
          <w:sz w:val="28"/>
          <w:szCs w:val="28"/>
        </w:rPr>
        <w:t>ованной в</w:t>
      </w:r>
      <w:r w:rsidRPr="00BE0022">
        <w:rPr>
          <w:rFonts w:ascii="Times New Roman" w:hAnsi="Times New Roman" w:cs="Times New Roman"/>
          <w:b/>
          <w:bCs/>
          <w:sz w:val="28"/>
          <w:szCs w:val="28"/>
        </w:rPr>
        <w:t>оды</w:t>
      </w:r>
    </w:p>
    <w:p w:rsidR="003B32BF" w:rsidRPr="00BE0022" w:rsidRDefault="003B32BF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2AE" w:rsidRPr="00BE0022" w:rsidRDefault="00F676B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360.75pt;height:96pt">
            <v:imagedata r:id="rId11" o:title=""/>
          </v:shape>
        </w:pict>
      </w:r>
    </w:p>
    <w:p w:rsidR="006A32AE" w:rsidRPr="00BE0022" w:rsidRDefault="00F676B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354pt;height:313.5pt">
            <v:imagedata r:id="rId12" o:title=""/>
          </v:shape>
        </w:pict>
      </w:r>
    </w:p>
    <w:p w:rsidR="00163809" w:rsidRPr="00BE0022" w:rsidRDefault="00F676B0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355.5pt;height:86.25pt">
            <v:imagedata r:id="rId13" o:title=""/>
          </v:shape>
        </w:pict>
      </w:r>
    </w:p>
    <w:p w:rsidR="009B506C" w:rsidRPr="00BE0022" w:rsidRDefault="009B506C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6C" w:rsidRPr="00BE0022" w:rsidRDefault="009B506C" w:rsidP="009F27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9B506C" w:rsidRPr="00BE0022" w:rsidSect="00A02C68">
      <w:head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22" w:rsidRDefault="009C7622" w:rsidP="0046357E">
      <w:pPr>
        <w:spacing w:after="0" w:line="240" w:lineRule="auto"/>
      </w:pPr>
      <w:r>
        <w:separator/>
      </w:r>
    </w:p>
  </w:endnote>
  <w:endnote w:type="continuationSeparator" w:id="0">
    <w:p w:rsidR="009C7622" w:rsidRDefault="009C7622" w:rsidP="0046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22" w:rsidRDefault="009C7622" w:rsidP="0046357E">
      <w:pPr>
        <w:spacing w:after="0" w:line="240" w:lineRule="auto"/>
      </w:pPr>
      <w:r>
        <w:separator/>
      </w:r>
    </w:p>
  </w:footnote>
  <w:footnote w:type="continuationSeparator" w:id="0">
    <w:p w:rsidR="009C7622" w:rsidRDefault="009C7622" w:rsidP="0046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3B" w:rsidRPr="00600E43" w:rsidRDefault="00ED293B" w:rsidP="00600E43">
    <w:pPr>
      <w:pStyle w:val="a5"/>
      <w:spacing w:after="0" w:line="36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FFFFFF7C"/>
    <w:multiLevelType w:val="singleLevel"/>
    <w:tmpl w:val="45704F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CE1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8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7C60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41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44E7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DEE3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056D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05C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E64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8457B9"/>
    <w:multiLevelType w:val="hybridMultilevel"/>
    <w:tmpl w:val="1D68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A5681"/>
    <w:multiLevelType w:val="hybridMultilevel"/>
    <w:tmpl w:val="D4486422"/>
    <w:lvl w:ilvl="0" w:tplc="28B4E4C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60EFF"/>
    <w:multiLevelType w:val="hybridMultilevel"/>
    <w:tmpl w:val="FEF6E60A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0B5D2287"/>
    <w:multiLevelType w:val="hybridMultilevel"/>
    <w:tmpl w:val="0060C310"/>
    <w:lvl w:ilvl="0" w:tplc="5D200C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A32E58"/>
    <w:multiLevelType w:val="hybridMultilevel"/>
    <w:tmpl w:val="2E12B2FA"/>
    <w:lvl w:ilvl="0" w:tplc="FB326C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0BAC0481"/>
    <w:multiLevelType w:val="hybridMultilevel"/>
    <w:tmpl w:val="0FAE0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B1DA4"/>
    <w:multiLevelType w:val="hybridMultilevel"/>
    <w:tmpl w:val="81BC9388"/>
    <w:lvl w:ilvl="0" w:tplc="FB326C7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0F2406D6"/>
    <w:multiLevelType w:val="hybridMultilevel"/>
    <w:tmpl w:val="DFC62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982420"/>
    <w:multiLevelType w:val="hybridMultilevel"/>
    <w:tmpl w:val="0FAE0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2E0E9A"/>
    <w:multiLevelType w:val="hybridMultilevel"/>
    <w:tmpl w:val="E494A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155FE"/>
    <w:multiLevelType w:val="hybridMultilevel"/>
    <w:tmpl w:val="57329DF8"/>
    <w:lvl w:ilvl="0" w:tplc="F2728A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4B76C7"/>
    <w:multiLevelType w:val="hybridMultilevel"/>
    <w:tmpl w:val="13F052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1CB17B63"/>
    <w:multiLevelType w:val="hybridMultilevel"/>
    <w:tmpl w:val="4B30F730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1B109E58">
      <w:start w:val="1"/>
      <w:numFmt w:val="bullet"/>
      <w:lvlText w:val=""/>
      <w:lvlJc w:val="left"/>
      <w:pPr>
        <w:tabs>
          <w:tab w:val="num" w:pos="2007"/>
        </w:tabs>
        <w:ind w:left="1213" w:firstLine="567"/>
      </w:pPr>
      <w:rPr>
        <w:rFonts w:ascii="Symbol" w:hAnsi="Symbol" w:cs="Symbol" w:hint="default"/>
        <w:sz w:val="28"/>
        <w:szCs w:val="28"/>
      </w:rPr>
    </w:lvl>
    <w:lvl w:ilvl="2" w:tplc="8B803172">
      <w:start w:val="12"/>
      <w:numFmt w:val="bullet"/>
      <w:lvlText w:val="-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3">
    <w:nsid w:val="1D306D6E"/>
    <w:multiLevelType w:val="hybridMultilevel"/>
    <w:tmpl w:val="B7328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0D1F53"/>
    <w:multiLevelType w:val="hybridMultilevel"/>
    <w:tmpl w:val="EAF8AE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C5D142A"/>
    <w:multiLevelType w:val="hybridMultilevel"/>
    <w:tmpl w:val="A8A09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6CA2E4D"/>
    <w:multiLevelType w:val="hybridMultilevel"/>
    <w:tmpl w:val="3A0AF8DE"/>
    <w:lvl w:ilvl="0" w:tplc="28B4E4CE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4F32A3"/>
    <w:multiLevelType w:val="hybridMultilevel"/>
    <w:tmpl w:val="AAAC11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4F0613D"/>
    <w:multiLevelType w:val="hybridMultilevel"/>
    <w:tmpl w:val="67C2F8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5273DF0"/>
    <w:multiLevelType w:val="hybridMultilevel"/>
    <w:tmpl w:val="DBE2F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87A3B04"/>
    <w:multiLevelType w:val="hybridMultilevel"/>
    <w:tmpl w:val="B448AC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B454D82"/>
    <w:multiLevelType w:val="hybridMultilevel"/>
    <w:tmpl w:val="C4B038E0"/>
    <w:lvl w:ilvl="0" w:tplc="F25684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F2759C3"/>
    <w:multiLevelType w:val="hybridMultilevel"/>
    <w:tmpl w:val="3412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B081BE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0192206"/>
    <w:multiLevelType w:val="hybridMultilevel"/>
    <w:tmpl w:val="910C1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920EE2"/>
    <w:multiLevelType w:val="hybridMultilevel"/>
    <w:tmpl w:val="3A8ED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95316FC"/>
    <w:multiLevelType w:val="hybridMultilevel"/>
    <w:tmpl w:val="4C2A7F42"/>
    <w:lvl w:ilvl="0" w:tplc="9ECC786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D5F4EAE"/>
    <w:multiLevelType w:val="hybridMultilevel"/>
    <w:tmpl w:val="3CD883DE"/>
    <w:lvl w:ilvl="0" w:tplc="9028DC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ED6123A"/>
    <w:multiLevelType w:val="hybridMultilevel"/>
    <w:tmpl w:val="A2B45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12DBE"/>
    <w:multiLevelType w:val="hybridMultilevel"/>
    <w:tmpl w:val="3F0E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9B63E8"/>
    <w:multiLevelType w:val="hybridMultilevel"/>
    <w:tmpl w:val="F7BA28E4"/>
    <w:lvl w:ilvl="0" w:tplc="C0726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D0F92"/>
    <w:multiLevelType w:val="hybridMultilevel"/>
    <w:tmpl w:val="910C1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F357D"/>
    <w:multiLevelType w:val="hybridMultilevel"/>
    <w:tmpl w:val="971A4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A9B1A33"/>
    <w:multiLevelType w:val="hybridMultilevel"/>
    <w:tmpl w:val="A3AC6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B086CD3"/>
    <w:multiLevelType w:val="multilevel"/>
    <w:tmpl w:val="3A12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6B823902"/>
    <w:multiLevelType w:val="hybridMultilevel"/>
    <w:tmpl w:val="D3306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8E5564"/>
    <w:multiLevelType w:val="hybridMultilevel"/>
    <w:tmpl w:val="5588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F794423"/>
    <w:multiLevelType w:val="hybridMultilevel"/>
    <w:tmpl w:val="F0D4766C"/>
    <w:lvl w:ilvl="0" w:tplc="6C6E5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711DD"/>
    <w:multiLevelType w:val="hybridMultilevel"/>
    <w:tmpl w:val="222678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3BF3771"/>
    <w:multiLevelType w:val="hybridMultilevel"/>
    <w:tmpl w:val="4AF04A7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9">
    <w:nsid w:val="7E54230B"/>
    <w:multiLevelType w:val="hybridMultilevel"/>
    <w:tmpl w:val="121C06F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33"/>
  </w:num>
  <w:num w:numId="3">
    <w:abstractNumId w:val="15"/>
  </w:num>
  <w:num w:numId="4">
    <w:abstractNumId w:val="19"/>
  </w:num>
  <w:num w:numId="5">
    <w:abstractNumId w:val="26"/>
  </w:num>
  <w:num w:numId="6">
    <w:abstractNumId w:val="11"/>
  </w:num>
  <w:num w:numId="7">
    <w:abstractNumId w:val="44"/>
  </w:num>
  <w:num w:numId="8">
    <w:abstractNumId w:val="23"/>
  </w:num>
  <w:num w:numId="9">
    <w:abstractNumId w:val="35"/>
  </w:num>
  <w:num w:numId="10">
    <w:abstractNumId w:val="10"/>
  </w:num>
  <w:num w:numId="11">
    <w:abstractNumId w:val="30"/>
  </w:num>
  <w:num w:numId="12">
    <w:abstractNumId w:val="37"/>
  </w:num>
  <w:num w:numId="13">
    <w:abstractNumId w:val="42"/>
  </w:num>
  <w:num w:numId="14">
    <w:abstractNumId w:val="45"/>
  </w:num>
  <w:num w:numId="15">
    <w:abstractNumId w:val="32"/>
  </w:num>
  <w:num w:numId="16">
    <w:abstractNumId w:val="43"/>
  </w:num>
  <w:num w:numId="17">
    <w:abstractNumId w:val="48"/>
  </w:num>
  <w:num w:numId="18">
    <w:abstractNumId w:val="24"/>
  </w:num>
  <w:num w:numId="19">
    <w:abstractNumId w:val="27"/>
  </w:num>
  <w:num w:numId="20">
    <w:abstractNumId w:val="18"/>
  </w:num>
  <w:num w:numId="21">
    <w:abstractNumId w:val="34"/>
  </w:num>
  <w:num w:numId="22">
    <w:abstractNumId w:val="25"/>
  </w:num>
  <w:num w:numId="23">
    <w:abstractNumId w:val="28"/>
  </w:num>
  <w:num w:numId="24">
    <w:abstractNumId w:val="21"/>
  </w:num>
  <w:num w:numId="25">
    <w:abstractNumId w:val="41"/>
  </w:num>
  <w:num w:numId="26">
    <w:abstractNumId w:val="46"/>
  </w:num>
  <w:num w:numId="27">
    <w:abstractNumId w:val="47"/>
  </w:num>
  <w:num w:numId="28">
    <w:abstractNumId w:val="29"/>
  </w:num>
  <w:num w:numId="29">
    <w:abstractNumId w:val="49"/>
  </w:num>
  <w:num w:numId="30">
    <w:abstractNumId w:val="20"/>
  </w:num>
  <w:num w:numId="31">
    <w:abstractNumId w:val="22"/>
  </w:num>
  <w:num w:numId="32">
    <w:abstractNumId w:val="12"/>
  </w:num>
  <w:num w:numId="33">
    <w:abstractNumId w:val="17"/>
  </w:num>
  <w:num w:numId="34">
    <w:abstractNumId w:val="16"/>
  </w:num>
  <w:num w:numId="35">
    <w:abstractNumId w:val="38"/>
  </w:num>
  <w:num w:numId="36">
    <w:abstractNumId w:val="14"/>
  </w:num>
  <w:num w:numId="37">
    <w:abstractNumId w:val="39"/>
  </w:num>
  <w:num w:numId="38">
    <w:abstractNumId w:val="13"/>
  </w:num>
  <w:num w:numId="39">
    <w:abstractNumId w:val="4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1CE"/>
    <w:rsid w:val="0001349B"/>
    <w:rsid w:val="00077E96"/>
    <w:rsid w:val="000837C9"/>
    <w:rsid w:val="000900EF"/>
    <w:rsid w:val="00090FB7"/>
    <w:rsid w:val="000E53C4"/>
    <w:rsid w:val="00133A8B"/>
    <w:rsid w:val="00163809"/>
    <w:rsid w:val="0016732F"/>
    <w:rsid w:val="001755FB"/>
    <w:rsid w:val="00176C7D"/>
    <w:rsid w:val="00187F48"/>
    <w:rsid w:val="001A17EB"/>
    <w:rsid w:val="001C0FC2"/>
    <w:rsid w:val="001C7334"/>
    <w:rsid w:val="001E61CE"/>
    <w:rsid w:val="00205F9B"/>
    <w:rsid w:val="0023157A"/>
    <w:rsid w:val="0023518D"/>
    <w:rsid w:val="0027318E"/>
    <w:rsid w:val="002A5D1C"/>
    <w:rsid w:val="002D2042"/>
    <w:rsid w:val="002D2258"/>
    <w:rsid w:val="00303213"/>
    <w:rsid w:val="00353EBD"/>
    <w:rsid w:val="00366122"/>
    <w:rsid w:val="00377FD8"/>
    <w:rsid w:val="003B32BF"/>
    <w:rsid w:val="003B6712"/>
    <w:rsid w:val="003D0FB1"/>
    <w:rsid w:val="003E72F1"/>
    <w:rsid w:val="004162D1"/>
    <w:rsid w:val="00440C67"/>
    <w:rsid w:val="00443810"/>
    <w:rsid w:val="004459F6"/>
    <w:rsid w:val="0045467D"/>
    <w:rsid w:val="0046000F"/>
    <w:rsid w:val="0046357E"/>
    <w:rsid w:val="004912BC"/>
    <w:rsid w:val="004A0A52"/>
    <w:rsid w:val="004D27FC"/>
    <w:rsid w:val="004D7B64"/>
    <w:rsid w:val="004E7ACA"/>
    <w:rsid w:val="004F24F5"/>
    <w:rsid w:val="005102AE"/>
    <w:rsid w:val="00515F1F"/>
    <w:rsid w:val="00522CDC"/>
    <w:rsid w:val="00525F19"/>
    <w:rsid w:val="005535CB"/>
    <w:rsid w:val="0056362C"/>
    <w:rsid w:val="005742F9"/>
    <w:rsid w:val="00585B8E"/>
    <w:rsid w:val="00586D37"/>
    <w:rsid w:val="005955B5"/>
    <w:rsid w:val="005A6EF3"/>
    <w:rsid w:val="005A7EA2"/>
    <w:rsid w:val="005D3D67"/>
    <w:rsid w:val="00600E43"/>
    <w:rsid w:val="006235D6"/>
    <w:rsid w:val="00646738"/>
    <w:rsid w:val="00656F2B"/>
    <w:rsid w:val="006619DC"/>
    <w:rsid w:val="006A1C34"/>
    <w:rsid w:val="006A32AE"/>
    <w:rsid w:val="006E6EE0"/>
    <w:rsid w:val="006F47DF"/>
    <w:rsid w:val="00700F10"/>
    <w:rsid w:val="0071168D"/>
    <w:rsid w:val="0071378C"/>
    <w:rsid w:val="00722E5F"/>
    <w:rsid w:val="00730CC2"/>
    <w:rsid w:val="00762C86"/>
    <w:rsid w:val="007868C3"/>
    <w:rsid w:val="0079184F"/>
    <w:rsid w:val="00791B7B"/>
    <w:rsid w:val="007934AC"/>
    <w:rsid w:val="007A16A4"/>
    <w:rsid w:val="007C38CC"/>
    <w:rsid w:val="007C3A0D"/>
    <w:rsid w:val="007C3B94"/>
    <w:rsid w:val="00807485"/>
    <w:rsid w:val="00834CEF"/>
    <w:rsid w:val="00843C59"/>
    <w:rsid w:val="00844662"/>
    <w:rsid w:val="00853F49"/>
    <w:rsid w:val="00864681"/>
    <w:rsid w:val="008A6182"/>
    <w:rsid w:val="008B5892"/>
    <w:rsid w:val="008C51AD"/>
    <w:rsid w:val="008E09D5"/>
    <w:rsid w:val="00903D14"/>
    <w:rsid w:val="00915AC0"/>
    <w:rsid w:val="00960619"/>
    <w:rsid w:val="00966B5C"/>
    <w:rsid w:val="009918E0"/>
    <w:rsid w:val="009B506C"/>
    <w:rsid w:val="009C7622"/>
    <w:rsid w:val="009F14BD"/>
    <w:rsid w:val="009F274A"/>
    <w:rsid w:val="00A02C68"/>
    <w:rsid w:val="00A02F24"/>
    <w:rsid w:val="00A176CE"/>
    <w:rsid w:val="00A209DF"/>
    <w:rsid w:val="00A307E1"/>
    <w:rsid w:val="00A4515A"/>
    <w:rsid w:val="00A577EB"/>
    <w:rsid w:val="00A66B14"/>
    <w:rsid w:val="00A66EFE"/>
    <w:rsid w:val="00A8651D"/>
    <w:rsid w:val="00A917DF"/>
    <w:rsid w:val="00A952A6"/>
    <w:rsid w:val="00AA28C2"/>
    <w:rsid w:val="00AC3924"/>
    <w:rsid w:val="00AC5B0A"/>
    <w:rsid w:val="00AF18EB"/>
    <w:rsid w:val="00B01B8F"/>
    <w:rsid w:val="00B12F6A"/>
    <w:rsid w:val="00B164A0"/>
    <w:rsid w:val="00B344DB"/>
    <w:rsid w:val="00B55019"/>
    <w:rsid w:val="00B65FD6"/>
    <w:rsid w:val="00B92FF7"/>
    <w:rsid w:val="00B95FA1"/>
    <w:rsid w:val="00BA51A1"/>
    <w:rsid w:val="00BB6F99"/>
    <w:rsid w:val="00BD125B"/>
    <w:rsid w:val="00BE0022"/>
    <w:rsid w:val="00BE4859"/>
    <w:rsid w:val="00C413E2"/>
    <w:rsid w:val="00C50164"/>
    <w:rsid w:val="00C744FA"/>
    <w:rsid w:val="00C848C9"/>
    <w:rsid w:val="00C96A0F"/>
    <w:rsid w:val="00CA4157"/>
    <w:rsid w:val="00CA48D3"/>
    <w:rsid w:val="00CA50E4"/>
    <w:rsid w:val="00CB2A33"/>
    <w:rsid w:val="00CB45C1"/>
    <w:rsid w:val="00CE4F19"/>
    <w:rsid w:val="00D01E52"/>
    <w:rsid w:val="00D04E6A"/>
    <w:rsid w:val="00D14E0B"/>
    <w:rsid w:val="00D2321F"/>
    <w:rsid w:val="00D361B1"/>
    <w:rsid w:val="00D51B8F"/>
    <w:rsid w:val="00D63060"/>
    <w:rsid w:val="00D7631B"/>
    <w:rsid w:val="00DB30EB"/>
    <w:rsid w:val="00E16C5F"/>
    <w:rsid w:val="00E16DDC"/>
    <w:rsid w:val="00E85993"/>
    <w:rsid w:val="00EA0577"/>
    <w:rsid w:val="00EC3B7B"/>
    <w:rsid w:val="00ED293B"/>
    <w:rsid w:val="00ED2A50"/>
    <w:rsid w:val="00ED35E6"/>
    <w:rsid w:val="00ED614C"/>
    <w:rsid w:val="00F31513"/>
    <w:rsid w:val="00F3157D"/>
    <w:rsid w:val="00F335AA"/>
    <w:rsid w:val="00F50979"/>
    <w:rsid w:val="00F51232"/>
    <w:rsid w:val="00F51369"/>
    <w:rsid w:val="00F515FA"/>
    <w:rsid w:val="00F649B9"/>
    <w:rsid w:val="00F676B0"/>
    <w:rsid w:val="00F852BD"/>
    <w:rsid w:val="00FA1429"/>
    <w:rsid w:val="00FB10BB"/>
    <w:rsid w:val="00FC69C6"/>
    <w:rsid w:val="00FD2450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D63E643E-47C4-41E2-8C94-C002E922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619D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600E43"/>
  </w:style>
  <w:style w:type="paragraph" w:styleId="a4">
    <w:name w:val="No Spacing"/>
    <w:uiPriority w:val="99"/>
    <w:qFormat/>
    <w:rsid w:val="001E61CE"/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46357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rsid w:val="00463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46357E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BE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46357E"/>
    <w:rPr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D51B8F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E4859"/>
    <w:rPr>
      <w:rFonts w:ascii="Courier New" w:hAnsi="Courier New" w:cs="Courier New"/>
    </w:rPr>
  </w:style>
  <w:style w:type="character" w:styleId="ab">
    <w:name w:val="footnote reference"/>
    <w:uiPriority w:val="99"/>
    <w:semiHidden/>
    <w:rsid w:val="00D51B8F"/>
    <w:rPr>
      <w:vertAlign w:val="superscript"/>
    </w:rPr>
  </w:style>
  <w:style w:type="character" w:customStyle="1" w:styleId="aa">
    <w:name w:val="Текст сноски Знак"/>
    <w:link w:val="a9"/>
    <w:uiPriority w:val="99"/>
    <w:semiHidden/>
    <w:locked/>
    <w:rsid w:val="00D51B8F"/>
  </w:style>
  <w:style w:type="paragraph" w:styleId="ac">
    <w:name w:val="Normal (Web)"/>
    <w:basedOn w:val="a"/>
    <w:uiPriority w:val="99"/>
    <w:semiHidden/>
    <w:rsid w:val="00A577E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d">
    <w:name w:val="endnote text"/>
    <w:basedOn w:val="a"/>
    <w:link w:val="ae"/>
    <w:uiPriority w:val="99"/>
    <w:semiHidden/>
    <w:rsid w:val="00133A8B"/>
    <w:rPr>
      <w:sz w:val="20"/>
      <w:szCs w:val="20"/>
    </w:rPr>
  </w:style>
  <w:style w:type="character" w:styleId="af">
    <w:name w:val="endnote reference"/>
    <w:uiPriority w:val="99"/>
    <w:semiHidden/>
    <w:rsid w:val="00133A8B"/>
    <w:rPr>
      <w:vertAlign w:val="superscript"/>
    </w:rPr>
  </w:style>
  <w:style w:type="character" w:customStyle="1" w:styleId="ae">
    <w:name w:val="Текст концевой сноски Знак"/>
    <w:link w:val="ad"/>
    <w:uiPriority w:val="99"/>
    <w:semiHidden/>
    <w:locked/>
    <w:rsid w:val="00133A8B"/>
  </w:style>
  <w:style w:type="character" w:styleId="af0">
    <w:name w:val="Hyperlink"/>
    <w:uiPriority w:val="99"/>
    <w:rsid w:val="007A16A4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6619DC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5861</Words>
  <Characters>33412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39195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Tonkikh</dc:creator>
  <cp:keywords/>
  <dc:description/>
  <cp:lastModifiedBy>admin</cp:lastModifiedBy>
  <cp:revision>2</cp:revision>
  <dcterms:created xsi:type="dcterms:W3CDTF">2014-03-24T11:05:00Z</dcterms:created>
  <dcterms:modified xsi:type="dcterms:W3CDTF">2014-03-24T11:05:00Z</dcterms:modified>
</cp:coreProperties>
</file>