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33" w:rsidRDefault="0071213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Преступление и наказание - роман-предупреждение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 ... весь мир осужден в жертву какой-то страшной, неслыханной и невиданной моровой язве, идущей из глубины Азии на Европу. Появились какие-то новые трихины, существа микроскопические, вселявшиеся в тела людей ... Люди, принявшие их в себя, становились тотчас же бесноватыми и сумасшедшими. Но никогда, никогда люди не считали себя так умными и непоколебимыми в истине, как считали зараженные. Никогда не считали непоколебимее своих приговоров, своих научных выводов, своих нравственных убеждений и верований. Целые селения, целые города и народы заражались и сумасшествовали. Все были в тревоге и не понимали друг друга, всякий думал, что в нем одном и заключается истина, и мучался, глядя на других, бил себя в грудь, плакал и ломал себе руки. Не знали, кого и как судить, не могли согласиться, что считать злом, что добром. Не знали, кого обвинять, кого оправдывать. Люди убивали друг друга в какой-то бессмысленной злобе ... Все и всё погибало. Язва росла и подвигалась дальше " - такой Достоевский изображает сложную трагическую картину, напоминающую об апокалипсисе (Библейском предсказании о конце света, обрыве истории человечества).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видел, как ломка, разрушая вековые устои общества, освобождала человеческую индивидуальность от культурных традиций, преданий и авторитетов, от исторической памяти. Личность теряла само ориентацию и попадала в слепую зависимость от “самоновейшей” науки, от “последних слов” идейной жизни общества. Человек, втянутый в идейную борьбу, вступал в крайне болезненные отношения с миром. Он оказывался беззащитным перед соблазном власти ”недоконченных” идей, сомнительных общественных теорий, которые носились в обществе России в прошлом,и будут носиться в будущем. Человек  легко становиться их рабом, исступленным их служителем, а идеи обретают в его душе деспотическую силу и овладевают его жизнью и судьбой.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 ”Преступление и наказание” отразил тревогу Достоевского за будущее человечества. Его страшили все усиливающаяся власть денег, падение нравственного ориентира, обилие преступлений, с которыми ему приходилось сталкиваться на каждом шагу. И он настойчиво искал выход из кричащих противоречий буржуазного общества.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Писатель попытался решить вопрос о пагубности анархического бунта, о возможности изменить существующий миропорядок без революционных потрясений, путем перевоспитания человека через проповеди религиозного смирения и очищающего страдания. Он поставил и попытался решить также глобальные вопросы бытия, как жизнь и бессмертие, добро и зло в окружающем мире, вера и безверие, отношение общества к личности.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романах и повестях Достоевского, в его публицистических выступлениях и литературно-критических статьях отразилась тревога писателя за судьбу человечества, стремление предостеречь его от пагубных последствий учений, иных радетелей всемирного счастья, призывающих пожертвовать во имя торжества абстрактных “теорий” миллионами жизней.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эти идеи будут говорить, что они и только они спасут мир и только они знают истину, но мир не может быть спасен насильно. Задача не в простом соединении всех частей человечества и всех дел человечества в одно общее дело.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себе представить, что люди работают вместе над какой-нибудь великой задачей и к ней сводят и ей подчиняют все свои частные деятельности; но если эта задача им навязана, если она для них есть нечто роковое и неотступное, если они соединены слепым инстинктом или внешним принуждением, то хотя бы такое единство распространялось на все человечество, это не будет истинным всечеловечеством, а только огромным “муравейником”.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 такого муравейника со всей силой восставал Достоевский, видя в нем прямую противоположность своему общественному идеалу. Его идеал требует не только единения всех людей и всех дел человеческих, но главное - человеческого их единения.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Достоевский видел, что человечество не может уйти с этого пути, пути насилия над личностью. И он предвидит апокалипсис, история подтверждает его правоту. Сколько всевозможных идей пленяли ум человечества: бонапартизм, большевизм, фашизм. И что самое важное - эти идеи не умирают, а находят новую почву для процветания.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каждом витке истории появляются новые  идеи, и они углубляют раскол в обществе. Этот раскол привел человечество к “холодной войне”, когда уже жизнь всего человечества находиться в руках одного человека. Люди, которых пленяли идеи, рукоплескали Сталину, Гитлеру и другим диктаторам. Неокрепшим разумом руководило “белое братство”. По своему принципу, по идее, ненужных и лишних людей убивал Чикатило. 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герои Достоевского существуют, видоизмененными в нашем обществе. И поэтому нужно во чтобы то ни стало избавиться о любых форм насилия. Все эти прообразы героев Достоевского в нашей жизни дают возможность назвать его произведения, не только “Преступление и наказание”- произведениями-предупреждениями.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Достоевский Ф.М. Преступление и наказание. - М. : Художественная литература, 1990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Лебедев Ю.В. Литература. Учебное пособие для учащихся 10 классов средней  школы. В 2-х частях. Часть 2.- М. : Просвещение, 1992</w:t>
      </w:r>
    </w:p>
    <w:p w:rsidR="00712133" w:rsidRDefault="00712133">
      <w:pPr>
        <w:widowControl w:val="0"/>
        <w:overflowPunct w:val="0"/>
        <w:autoSpaceDE w:val="0"/>
        <w:autoSpaceDN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Соловьев В. Три речи в память Достоевского. Вторая речь. - М. : Художественная литература, 1990</w:t>
      </w:r>
    </w:p>
    <w:p w:rsidR="00712133" w:rsidRDefault="00712133">
      <w:pPr>
        <w:pStyle w:val="a4"/>
        <w:widowControl w:val="0"/>
        <w:spacing w:before="120" w:after="0"/>
        <w:ind w:firstLine="567"/>
        <w:jc w:val="both"/>
      </w:pPr>
      <w:r>
        <w:t>4. Якушин Н. Великий русский писатель. - М. : Художественная литература, 1990</w:t>
      </w:r>
    </w:p>
    <w:p w:rsidR="00712133" w:rsidRDefault="007121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1213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1AD"/>
    <w:rsid w:val="00220F9D"/>
    <w:rsid w:val="00577846"/>
    <w:rsid w:val="00712133"/>
    <w:rsid w:val="008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DB1279-311A-4FCD-AF0F-9B9C6BA6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3374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Преступление и наказание - роман-предупреждение </vt:lpstr>
    </vt:vector>
  </TitlesOfParts>
  <Company>PERSONAL COMPUTERS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Преступление и наказание - роман-предупреждение </dc:title>
  <dc:subject/>
  <dc:creator>USER</dc:creator>
  <cp:keywords/>
  <dc:description/>
  <cp:lastModifiedBy>admin</cp:lastModifiedBy>
  <cp:revision>2</cp:revision>
  <dcterms:created xsi:type="dcterms:W3CDTF">2014-01-27T05:02:00Z</dcterms:created>
  <dcterms:modified xsi:type="dcterms:W3CDTF">2014-01-27T05:02:00Z</dcterms:modified>
</cp:coreProperties>
</file>