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2C" w:rsidRDefault="0035772C">
      <w:pPr>
        <w:pStyle w:val="1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>МОСКОВСКИЙ БАНКОВСКИЙ ИНСТИТУТ</w:t>
      </w:r>
      <w:r>
        <w:rPr>
          <w:sz w:val="36"/>
          <w:szCs w:val="36"/>
        </w:rPr>
        <w:br/>
      </w:r>
    </w:p>
    <w:p w:rsidR="0035772C" w:rsidRDefault="0035772C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«БАНКОВСКОЕ ДЕЛО»</w:t>
      </w:r>
      <w:r>
        <w:rPr>
          <w:rFonts w:ascii="Times New Roman" w:hAnsi="Times New Roman" w:cs="Times New Roman"/>
        </w:rPr>
        <w:br/>
      </w:r>
    </w:p>
    <w:p w:rsidR="0035772C" w:rsidRDefault="0035772C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</w:t>
      </w:r>
    </w:p>
    <w:p w:rsidR="0035772C" w:rsidRDefault="003577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бухгалтерского учета и контроля</w:t>
      </w:r>
      <w:r>
        <w:rPr>
          <w:b/>
          <w:bCs/>
          <w:sz w:val="32"/>
          <w:szCs w:val="32"/>
        </w:rPr>
        <w:br/>
      </w:r>
    </w:p>
    <w:p w:rsidR="0035772C" w:rsidRDefault="0035772C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Дисциплина: </w:t>
      </w:r>
      <w:r>
        <w:rPr>
          <w:sz w:val="36"/>
          <w:szCs w:val="36"/>
        </w:rPr>
        <w:t>«Бухгалтерский учет»</w:t>
      </w:r>
    </w:p>
    <w:p w:rsidR="0035772C" w:rsidRDefault="003577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ЭССЕ</w:t>
      </w: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тему:</w:t>
      </w:r>
    </w:p>
    <w:p w:rsidR="0035772C" w:rsidRDefault="003577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«Проблема трансформации данных отечественного учета     в формате МСФО»</w:t>
      </w:r>
    </w:p>
    <w:p w:rsidR="0035772C" w:rsidRDefault="0035772C">
      <w:pPr>
        <w:rPr>
          <w:i/>
          <w:iCs/>
          <w:sz w:val="36"/>
          <w:szCs w:val="36"/>
        </w:rPr>
      </w:pPr>
    </w:p>
    <w:p w:rsidR="0035772C" w:rsidRDefault="0035772C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>Студентки группы: 1-БД – 6</w:t>
      </w:r>
    </w:p>
    <w:p w:rsidR="0035772C" w:rsidRDefault="003577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Минаевой Ю.А</w:t>
      </w:r>
    </w:p>
    <w:p w:rsidR="0035772C" w:rsidRDefault="0035772C">
      <w:pPr>
        <w:jc w:val="center"/>
        <w:rPr>
          <w:b/>
          <w:bCs/>
          <w:sz w:val="28"/>
          <w:szCs w:val="28"/>
        </w:rPr>
      </w:pPr>
    </w:p>
    <w:p w:rsidR="0035772C" w:rsidRDefault="0035772C">
      <w:pPr>
        <w:jc w:val="center"/>
        <w:rPr>
          <w:b/>
          <w:bCs/>
          <w:sz w:val="28"/>
          <w:szCs w:val="28"/>
        </w:rPr>
      </w:pPr>
    </w:p>
    <w:p w:rsidR="0035772C" w:rsidRDefault="003577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Руководитель: Рябинина Е. В.</w:t>
      </w:r>
      <w:r>
        <w:rPr>
          <w:b/>
          <w:bCs/>
          <w:sz w:val="28"/>
          <w:szCs w:val="28"/>
        </w:rPr>
        <w:br/>
        <w:t xml:space="preserve">                                                                                               Шох И. И.</w:t>
      </w:r>
      <w:r>
        <w:rPr>
          <w:b/>
          <w:bCs/>
          <w:sz w:val="28"/>
          <w:szCs w:val="28"/>
        </w:rPr>
        <w:br/>
      </w:r>
    </w:p>
    <w:p w:rsidR="0035772C" w:rsidRDefault="0035772C">
      <w:pPr>
        <w:jc w:val="center"/>
        <w:rPr>
          <w:b/>
          <w:b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b/>
          <w:bCs/>
          <w:i/>
          <w:iCs/>
          <w:sz w:val="28"/>
          <w:szCs w:val="28"/>
        </w:rPr>
      </w:pPr>
    </w:p>
    <w:p w:rsidR="0035772C" w:rsidRDefault="0035772C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Москва, 2006</w:t>
      </w: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Содержание</w:t>
      </w: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Введение                                                                                                         3</w:t>
      </w: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Глава 1. Проблема трансформации данных отечественного учета в формате МСФО                                                                                                                 4</w:t>
      </w: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Глава 2. Аналогия учета отечественной и американской</w:t>
      </w:r>
      <w:r>
        <w:rPr>
          <w:sz w:val="28"/>
          <w:szCs w:val="28"/>
        </w:rPr>
        <w:br/>
        <w:t>учетных систем</w:t>
      </w: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Заключение</w:t>
      </w: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Список используемой литературы</w:t>
      </w: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rPr>
          <w:b/>
          <w:bCs/>
          <w:sz w:val="40"/>
          <w:szCs w:val="40"/>
        </w:rPr>
      </w:pPr>
    </w:p>
    <w:p w:rsidR="0035772C" w:rsidRDefault="0035772C">
      <w:pPr>
        <w:rPr>
          <w:b/>
          <w:bCs/>
          <w:sz w:val="40"/>
          <w:szCs w:val="40"/>
        </w:rPr>
      </w:pPr>
    </w:p>
    <w:p w:rsidR="0035772C" w:rsidRDefault="0035772C">
      <w:pPr>
        <w:rPr>
          <w:b/>
          <w:bCs/>
          <w:sz w:val="40"/>
          <w:szCs w:val="40"/>
        </w:rPr>
      </w:pPr>
    </w:p>
    <w:p w:rsidR="0035772C" w:rsidRDefault="0035772C">
      <w:pPr>
        <w:rPr>
          <w:b/>
          <w:bCs/>
          <w:sz w:val="40"/>
          <w:szCs w:val="40"/>
        </w:rPr>
      </w:pPr>
    </w:p>
    <w:p w:rsidR="0035772C" w:rsidRDefault="0035772C">
      <w:pPr>
        <w:rPr>
          <w:b/>
          <w:bCs/>
          <w:sz w:val="40"/>
          <w:szCs w:val="40"/>
        </w:rPr>
      </w:pPr>
    </w:p>
    <w:p w:rsidR="0035772C" w:rsidRDefault="0035772C">
      <w:pPr>
        <w:rPr>
          <w:b/>
          <w:bCs/>
          <w:sz w:val="40"/>
          <w:szCs w:val="40"/>
        </w:rPr>
      </w:pPr>
    </w:p>
    <w:p w:rsidR="0035772C" w:rsidRDefault="0035772C">
      <w:pPr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Введение</w:t>
      </w:r>
    </w:p>
    <w:p w:rsidR="0035772C" w:rsidRDefault="0035772C">
      <w:pPr>
        <w:jc w:val="center"/>
        <w:rPr>
          <w:b/>
          <w:bCs/>
          <w:sz w:val="40"/>
          <w:szCs w:val="40"/>
        </w:rPr>
      </w:pPr>
    </w:p>
    <w:p w:rsidR="0035772C" w:rsidRDefault="0035772C">
      <w:pPr>
        <w:jc w:val="both"/>
        <w:rPr>
          <w:b/>
          <w:bCs/>
          <w:sz w:val="40"/>
          <w:szCs w:val="40"/>
        </w:rPr>
      </w:pPr>
    </w:p>
    <w:p w:rsidR="0035772C" w:rsidRDefault="0035772C">
      <w:pPr>
        <w:spacing w:line="360" w:lineRule="auto"/>
        <w:ind w:firstLine="709"/>
        <w:jc w:val="both"/>
      </w:pPr>
      <w:r>
        <w:rPr>
          <w:sz w:val="28"/>
          <w:szCs w:val="28"/>
        </w:rPr>
        <w:t>Отечественная система бухгалтерского учета находится в стадии реформирования, что обусловлено формированием в настоящее время системы хозяйствования с учетом новых требований рыночной экономики. Реформирование системы бухгалтерского учета вызвано развитием рыночных отношений, взаимосвязей и взаимозависимостей в работе с иностранными инвесторами и инвестициями, увеличением объема товарных и расчетных отношений с ними и их банками. В связи с этим требуется ориентация бухгалтерской информации на международные стандарты, то    есть она должна быть достаточной, уместной, необходимой и понятной иностранным пользователям для анализа, контроля и управления с их стороны своими вложениями. В качестве такого ориентира  выбраны принципы, содержащиеся в системе международных стандартов финансовой отчетности (МСФО), адекватно отражающей потребности рыночной экономики.</w:t>
      </w: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pStyle w:val="a6"/>
        <w:spacing w:line="240" w:lineRule="auto"/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Глава 2.</w:t>
      </w:r>
    </w:p>
    <w:p w:rsidR="0035772C" w:rsidRDefault="0035772C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Аналогия учета в рамках российской и американской учетных систем.</w:t>
      </w:r>
    </w:p>
    <w:p w:rsidR="0035772C" w:rsidRDefault="0035772C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практике наибольшим распространением пользуется карточный метод учета. Но американская система обладает своей спецификой. Там действительно отсутствует регулирование, и фирма практически не ограничена в способе ведения учетных регистров. Самым распространенным способом является журнальная система. В этой системе предусматривается регистрация исходных документов  в журналах, из которых операции переносятся в главную книгу  или отдельные книги для специальных видов операций (например, может создаваться отдельная книга для учета расчетов с поставщиками). Обычно создается общий журнал плюс несколько журналов для часто производимых операций. Эта система проще мемориально-ордерной системы, и более гибкая, чем журнально-ордерная, так как позволяет составление сложных проводок.</w:t>
      </w:r>
      <w:r>
        <w:rPr>
          <w:sz w:val="28"/>
          <w:szCs w:val="28"/>
        </w:rPr>
        <w:br/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 отечественном учёте  актив строится в порядке возрастающей ликвидности с подразделением активов в зависимости от срока обращения на краткосрочные и долгосрочные. 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«Внеоборотные активы» отражаются нематериальные активы, основные средства, незавершенное строительство и др.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«Оборотные активы» объединяют запасы, налог на добавленную стоимость, дебиторскую задолженность, краткосрочные финансовые вложения и денежные средства.</w:t>
      </w:r>
      <w:r>
        <w:rPr>
          <w:sz w:val="28"/>
          <w:szCs w:val="28"/>
        </w:rPr>
        <w:br/>
        <w:t xml:space="preserve">        В США актив баланса строится в порядке убывающей ликвидности. На первом месте в балансе стоят статьи денежных средств, товаров, запасов и др.</w:t>
      </w:r>
      <w:r>
        <w:rPr>
          <w:sz w:val="28"/>
          <w:szCs w:val="28"/>
        </w:rPr>
        <w:br/>
        <w:t xml:space="preserve">      Статьи пассива баланса группируются по степени срочности возврата обязательств. В российской практике статьи пассива располагаются по возрастающей срочности возврата. Первое место занимает уставной капитал, за ним следуют остальные статьи. В американской системе  пассивы -  по убыванию уровня востребованности: текущие и долгосрочные обязательства. Особо выделяется понятие «Собственный капитал», состоящий из двух основных частей: капитал, который организация получает от акционеров, и капитал, который она генерирует в процессе своей деятельности. </w:t>
      </w:r>
      <w:r>
        <w:rPr>
          <w:sz w:val="28"/>
          <w:szCs w:val="28"/>
        </w:rPr>
        <w:br/>
        <w:t xml:space="preserve">       В России наибольшим распространением пользуется карточный метод учета. Но американская система обладает своей спецификой. Там действительно отсутствует регулирование, и фирма практически не ограничена в способе ведения учетных регистров. Самым распространенным способом является журнальная система. В этой системе предусматривается регистрация исходных документов  в журналах, из которых операции переносятся в главную книгу  или отдельные книги для специальных видов операций (например, может создаваться отдельная книга для учета расчетов с поставщиками). Обычно создается общий журнал плюс несколько журналов для часто производимых операций. Эта система проще мемориально-ордерной системы, и более гибкая, чем журнально-ордерная, так как позволяет составление сложных проводок.</w:t>
      </w:r>
    </w:p>
    <w:p w:rsidR="0035772C" w:rsidRDefault="003577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Как видно из выше приведенного материала, между российским и американским учетом много различий, которые лежат на самых разных уровнях. Не все из этих различий содержательны, многие из них сводятся к разнице в терминологии или к проблеме перевода. Тем не менее, остается множество различий, которые носят значительный характер. Безусловно, необходимо иметь представление обо всех из них, а некоторые из них могут быть сглажены с пользой для российского учета и экономики.</w:t>
      </w:r>
    </w:p>
    <w:p w:rsidR="0035772C" w:rsidRDefault="0035772C">
      <w:pPr>
        <w:pStyle w:val="1"/>
        <w:jc w:val="center"/>
      </w:pPr>
    </w:p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>
      <w:pPr>
        <w:pStyle w:val="1"/>
        <w:jc w:val="center"/>
      </w:pPr>
      <w:r>
        <w:t>Моё мнение об электронном учебнике</w:t>
      </w:r>
    </w:p>
    <w:p w:rsidR="0035772C" w:rsidRDefault="0035772C">
      <w:pPr>
        <w:ind w:firstLine="709"/>
        <w:rPr>
          <w:b/>
          <w:bCs/>
          <w:sz w:val="36"/>
          <w:szCs w:val="36"/>
        </w:rPr>
      </w:pPr>
    </w:p>
    <w:p w:rsidR="0035772C" w:rsidRDefault="0035772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семинаре по бухгалтерскому учёту я ознакомилась с электронным учебником.</w:t>
      </w:r>
    </w:p>
    <w:p w:rsidR="0035772C" w:rsidRDefault="0035772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Электронный учебник состоит из отдельных глав на определённые темы и, включающие обучающие тесты, задания и упражнения. Электронный учебник показался мне очень простым и доступным в использовании. Например, в наименовании задания или упражнения сразу же указывается тема, на которую это задание или упражнение сделано. К примеру: «Задание А. Балансовый отчёт. Форма счёта». В каждой главе электронного учебника содержится по два теста. Эти тесты сделаны как нельзя лучше для изучения, закрепления и проверки своих знаний. После моего ответа, компьютер предлагает правильный ответ. Это мне понравилось, так как сразу видишь свои ошибки и в следующий раз их не повторишь. Это очень удобно и главное эффективно, ведь если бы электронный учебник не предлагал правильный ответ, то мы бы не знали, где ошиблись. </w:t>
      </w:r>
    </w:p>
    <w:p w:rsidR="0035772C" w:rsidRDefault="0035772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Такой вид учебника для меня  более приемлем, чем обычный. Во-первых, очень удобно, что он в компьютере, что это не просто учебное пособие с нужным материалом, а система определённых знаний, позволяющих не только прочитать  материал, но и на практике закрепить его. Мне показалось, что, пройдя электронный учебник, я получила намного больший объём знаний, чем, прочтя обычную книгу с таким же материалом.</w:t>
      </w:r>
    </w:p>
    <w:p w:rsidR="0035772C" w:rsidRDefault="0035772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есть такие моменты в электронном учебнике, присутствие которых для меня несколько непривычно. Так как электронный учебник был сделан по американской системе, там все имена, задействованные в заданиях и упражнениях иностранного типа. Например: Мари Делмер или Харрис Данн. И второй момент, который меня смущал – это то, что все суммы выражены в долларах, так как рублевые выражения для меня более привычны. Это незначительные минусы, к которым  можно постепенно привыкнуть.</w:t>
      </w:r>
    </w:p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/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Заключение</w:t>
      </w: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Ознакомившись с материалом по данной теме, я уяснила, что нормативно – законодательная база отечественного учета не полностью соответствует требованиям  стандартов МСФО. Процесс реформирования находится в стадии становления. Необходимо принять закон об обязательном применении МСФО, решить ряд организационно – технических вопросов.</w:t>
      </w: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 следует забывать, что МСФО также имеет ряд недостатков.</w:t>
      </w:r>
    </w:p>
    <w:p w:rsidR="0035772C" w:rsidRDefault="0035772C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с течением времени, когда процесс реформирования войдёт в свою завершающую стадию, перед нашей страной откроется целый ряд перспектив успешного сотрудничества с международными компаниями.</w:t>
      </w: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используемой литературы</w:t>
      </w: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i/>
          <w:iCs/>
          <w:sz w:val="28"/>
          <w:szCs w:val="28"/>
        </w:rPr>
        <w:t>.Заббарова О. А.</w:t>
      </w:r>
      <w:r>
        <w:rPr>
          <w:sz w:val="28"/>
          <w:szCs w:val="28"/>
        </w:rPr>
        <w:t xml:space="preserve"> Составление бухгалтерской (финансовой) отчетности организации. М.: КНОРУС, 2005.</w:t>
      </w:r>
    </w:p>
    <w:p w:rsidR="0035772C" w:rsidRDefault="003577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Электронный материал, содержащийся на страницах Интернета.</w:t>
      </w: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spacing w:line="360" w:lineRule="auto"/>
        <w:jc w:val="center"/>
        <w:rPr>
          <w:b/>
          <w:bCs/>
          <w:sz w:val="36"/>
          <w:szCs w:val="36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72C" w:rsidRDefault="003577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772C" w:rsidRDefault="003577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ind w:firstLine="709"/>
        <w:jc w:val="both"/>
        <w:rPr>
          <w:spacing w:val="30"/>
          <w:sz w:val="28"/>
          <w:szCs w:val="28"/>
        </w:rPr>
      </w:pP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ind w:firstLine="709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jc w:val="both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</w:p>
    <w:p w:rsidR="0035772C" w:rsidRDefault="003577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</w:t>
      </w:r>
    </w:p>
    <w:p w:rsidR="0035772C" w:rsidRDefault="0035772C">
      <w:pPr>
        <w:rPr>
          <w:sz w:val="28"/>
          <w:szCs w:val="28"/>
        </w:rPr>
      </w:pPr>
      <w:bookmarkStart w:id="0" w:name="_GoBack"/>
      <w:bookmarkEnd w:id="0"/>
    </w:p>
    <w:sectPr w:rsidR="0035772C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2C" w:rsidRDefault="0035772C">
      <w:r>
        <w:separator/>
      </w:r>
    </w:p>
  </w:endnote>
  <w:endnote w:type="continuationSeparator" w:id="0">
    <w:p w:rsidR="0035772C" w:rsidRDefault="0035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2C" w:rsidRDefault="0035772C">
      <w:r>
        <w:separator/>
      </w:r>
    </w:p>
  </w:footnote>
  <w:footnote w:type="continuationSeparator" w:id="0">
    <w:p w:rsidR="0035772C" w:rsidRDefault="00357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2C" w:rsidRDefault="0069165A">
    <w:pPr>
      <w:pStyle w:val="a9"/>
      <w:framePr w:wrap="auto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35772C" w:rsidRDefault="00357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butt_redpoint2"/>
      </v:shape>
    </w:pict>
  </w:numPicBullet>
  <w:abstractNum w:abstractNumId="0">
    <w:nsid w:val="04AB36CB"/>
    <w:multiLevelType w:val="multilevel"/>
    <w:tmpl w:val="854E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8A3134"/>
    <w:multiLevelType w:val="multilevel"/>
    <w:tmpl w:val="910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307BA3"/>
    <w:multiLevelType w:val="multilevel"/>
    <w:tmpl w:val="CD42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3E9671C"/>
    <w:multiLevelType w:val="hybridMultilevel"/>
    <w:tmpl w:val="E3F4B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65A"/>
    <w:rsid w:val="0035772C"/>
    <w:rsid w:val="0069165A"/>
    <w:rsid w:val="00AC2CBD"/>
    <w:rsid w:val="00D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CACC4F6-CEFF-471F-A3A4-EB45D245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Body Text"/>
    <w:basedOn w:val="a"/>
    <w:link w:val="a7"/>
    <w:uiPriority w:val="99"/>
    <w:pPr>
      <w:autoSpaceDE w:val="0"/>
      <w:autoSpaceDN w:val="0"/>
      <w:spacing w:before="120" w:after="160" w:line="360" w:lineRule="auto"/>
      <w:ind w:firstLine="720"/>
      <w:jc w:val="both"/>
    </w:pPr>
    <w:rPr>
      <w:rFonts w:ascii="Arial" w:hAnsi="Arial" w:cs="Arial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8">
    <w:name w:val="Знак"/>
    <w:uiPriority w:val="9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b">
    <w:name w:val="page number"/>
    <w:uiPriority w:val="99"/>
  </w:style>
  <w:style w:type="paragraph" w:styleId="ac">
    <w:name w:val="Normal (Web)"/>
    <w:basedOn w:val="a"/>
    <w:uiPriority w:val="99"/>
    <w:pPr>
      <w:spacing w:before="100" w:beforeAutospacing="1" w:after="100" w:afterAutospacing="1"/>
    </w:pPr>
  </w:style>
  <w:style w:type="character" w:styleId="ad">
    <w:name w:val="Strong"/>
    <w:uiPriority w:val="99"/>
    <w:qFormat/>
    <w:rPr>
      <w:b/>
      <w:bCs/>
    </w:rPr>
  </w:style>
  <w:style w:type="character" w:styleId="ae">
    <w:name w:val="Emphasis"/>
    <w:uiPriority w:val="99"/>
    <w:qFormat/>
    <w:rPr>
      <w:i/>
      <w:iCs/>
    </w:rPr>
  </w:style>
  <w:style w:type="character" w:styleId="af">
    <w:name w:val="Hyperlink"/>
    <w:uiPriority w:val="99"/>
    <w:rPr>
      <w:rFonts w:ascii="Tahoma" w:hAnsi="Tahoma" w:cs="Tahoma"/>
      <w:color w:val="auto"/>
      <w:u w:val="none"/>
      <w:effect w:val="none"/>
    </w:rPr>
  </w:style>
  <w:style w:type="paragraph" w:styleId="af0">
    <w:name w:val="Title"/>
    <w:basedOn w:val="a"/>
    <w:link w:val="af1"/>
    <w:uiPriority w:val="99"/>
    <w:qFormat/>
    <w:pPr>
      <w:spacing w:before="100" w:after="100"/>
    </w:pPr>
    <w:rPr>
      <w:rFonts w:ascii="Tahoma" w:hAnsi="Tahoma" w:cs="Tahoma"/>
      <w:b/>
      <w:bCs/>
      <w:sz w:val="21"/>
      <w:szCs w:val="21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uiPriority w:val="99"/>
    <w:qFormat/>
    <w:pPr>
      <w:spacing w:before="100" w:after="100"/>
    </w:pPr>
    <w:rPr>
      <w:rFonts w:ascii="Tahoma" w:hAnsi="Tahoma" w:cs="Tahoma"/>
      <w:b/>
      <w:bCs/>
      <w:sz w:val="18"/>
      <w:szCs w:val="18"/>
    </w:rPr>
  </w:style>
  <w:style w:type="character" w:customStyle="1" w:styleId="af3">
    <w:name w:val="Подзаголовок Знак"/>
    <w:link w:val="af2"/>
    <w:uiPriority w:val="11"/>
    <w:rPr>
      <w:rFonts w:ascii="Cambria" w:eastAsia="Times New Roman" w:hAnsi="Cambria" w:cs="Times New Roman"/>
      <w:sz w:val="24"/>
      <w:szCs w:val="24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БАНКОВСКИЙ ИНСТИТУТ</vt:lpstr>
    </vt:vector>
  </TitlesOfParts>
  <Company>ru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БАНКОВСКИЙ ИНСТИТУТ</dc:title>
  <dc:subject/>
  <dc:creator>z80</dc:creator>
  <cp:keywords/>
  <dc:description/>
  <cp:lastModifiedBy>admin</cp:lastModifiedBy>
  <cp:revision>2</cp:revision>
  <cp:lastPrinted>2005-04-06T18:28:00Z</cp:lastPrinted>
  <dcterms:created xsi:type="dcterms:W3CDTF">2014-03-04T00:08:00Z</dcterms:created>
  <dcterms:modified xsi:type="dcterms:W3CDTF">2014-03-04T00:08:00Z</dcterms:modified>
</cp:coreProperties>
</file>