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DD" w:rsidRDefault="006E4EDD">
      <w:pPr>
        <w:pStyle w:val="Z16"/>
        <w:jc w:val="center"/>
      </w:pPr>
      <w:r>
        <w:t>Произведения Николая Алексеевича Некрасова</w:t>
      </w:r>
    </w:p>
    <w:p w:rsidR="006E4EDD" w:rsidRDefault="006E4EDD">
      <w:pPr>
        <w:pStyle w:val="Mystyle"/>
      </w:pPr>
    </w:p>
    <w:p w:rsidR="006E4EDD" w:rsidRDefault="006E4EDD">
      <w:pPr>
        <w:pStyle w:val="Mystyle"/>
      </w:pPr>
      <w:r>
        <w:t xml:space="preserve">Произведения Николая Алексеевича Некрасова всегда отличаются социальной направленностью, он создавал свои стихотворения и поэмы «о народе и для народа», описывая его проблемы, мысли и интересы, быт и нравы.  Не является исключением и «Кому на Руси жить хорошо?». В этом всем известном произведении отразилась сложная ситуация, сложившаяся в России после отмены крепостного права. </w:t>
      </w:r>
    </w:p>
    <w:p w:rsidR="006E4EDD" w:rsidRDefault="006E4EDD">
      <w:pPr>
        <w:pStyle w:val="Mystyle"/>
      </w:pPr>
      <w:r>
        <w:t>В самом начале поэмы, в прологе, собралось семь мужиков, которые завели спор, пытаясь выяснить, «кому живётся весело, вольготно на Руси». И для этого они пустились в путешествие, встречая на своём пути и слушая рассказы про  совершенно разных по своему положению в обществе людей. Это и поп, и помещик, и крестьянка Матрёна Тимофеевна, и Ермил Гирин, и солдат, который вернулся на Родину и в этом видит своё счастье, и семинарист Гриша Добросклонов, и многие другие. Немногих героев мы можем назвать по-настоящему счастливыми, с точки зрения автора, и ни одного – по мнению мужиков. Ведь что для них счастье? Чёткое определение этому даёт дьячок, фигурирующий в самом начале их странствия, который сказал:</w:t>
      </w:r>
    </w:p>
    <w:p w:rsidR="006E4EDD" w:rsidRDefault="006E4EDD">
      <w:pPr>
        <w:pStyle w:val="Mystyle"/>
      </w:pPr>
      <w:r>
        <w:t>В чём счастие, по-вашему?</w:t>
      </w:r>
    </w:p>
    <w:p w:rsidR="006E4EDD" w:rsidRDefault="006E4EDD">
      <w:pPr>
        <w:pStyle w:val="Mystyle"/>
      </w:pPr>
      <w:r>
        <w:t>Покой, богатство, честь?</w:t>
      </w:r>
    </w:p>
    <w:p w:rsidR="006E4EDD" w:rsidRDefault="006E4EDD">
      <w:pPr>
        <w:pStyle w:val="Mystyle"/>
      </w:pPr>
      <w:r>
        <w:t>Не так ли, други милые?</w:t>
      </w:r>
    </w:p>
    <w:p w:rsidR="006E4EDD" w:rsidRDefault="006E4EDD">
      <w:pPr>
        <w:pStyle w:val="Mystyle"/>
      </w:pPr>
      <w:r>
        <w:t>Они сказали: «Так».</w:t>
      </w:r>
    </w:p>
    <w:p w:rsidR="006E4EDD" w:rsidRDefault="006E4EDD">
      <w:pPr>
        <w:pStyle w:val="Mystyle"/>
      </w:pPr>
      <w:r>
        <w:t xml:space="preserve">Эту «формулу» можно попробовать применить к судьбам разных героев и понять, почему же не нашли странники счастливых среди всех, кто встречался им на пути.  </w:t>
      </w:r>
    </w:p>
    <w:p w:rsidR="006E4EDD" w:rsidRDefault="006E4EDD">
      <w:pPr>
        <w:pStyle w:val="Mystyle"/>
      </w:pPr>
      <w:r>
        <w:t xml:space="preserve">Первым человеком, с которым завели мужики разговор об интересующем их предмете, был поп. С первых же его слов («Православные! Роптать на Бога грех…») мы понимаем, что рассказ не будет радостным, что не вольготно и не весело живётся священнослужителям, что всё, что о них говорят – выдумки незнающих людей. Ведь нет у попа ни богатства, ни чести, ни покоя. Да и откуда бы им взяться, если живёт поп только на пожертвование прихожан и деньги, заработанные на венчаниях и похоронах, не имея возможности, в отличие от крестьян, обрабатывать собственную землю. Если в любой час, в любой день недели, в любую погоду, будь то мороз, гроза, лютая жара или половодье, он должен ехать к умирающему человеку, исповедовать его, совершать необходимые обряды, а потом служить службу и заниматься своими насущными проблемами. Если люди «слагают сказки балагурные и песни непристойные» о священнослужителях, обзывают его жену и детей, то о каком же счастье может идти речь? Нет у попа ни покоя, ни уважения, ни денег. </w:t>
      </w:r>
    </w:p>
    <w:p w:rsidR="006E4EDD" w:rsidRDefault="006E4EDD">
      <w:pPr>
        <w:pStyle w:val="Mystyle"/>
      </w:pPr>
      <w:r>
        <w:t xml:space="preserve">Не лучше ситуация и у помещиков. После отмены крепостного права они оказались совершенно не приспособленными к новым условиям, они ничего не умеют делать, потому что родители и учителя готовили их к спокойной жизни, основанной на эксплуатации труда крепостных, потому что их не учили необходимым для нового времени вещам. И образ «румяненького, осанистого, присадистого» помещика вызывает у нас жалость, ведь может и хотел бы он сейчас начать всё заново, да не может. «Порвалась цепь великая, порвалась – расскочилася. Одним концом по барину, другим по мужику!..» </w:t>
      </w:r>
    </w:p>
    <w:p w:rsidR="006E4EDD" w:rsidRDefault="006E4EDD">
      <w:pPr>
        <w:pStyle w:val="Mystyle"/>
      </w:pPr>
      <w:r>
        <w:t xml:space="preserve">Чуть ближе к «идеалу» Ермил Гирин. У него есть две составляющие счастья: уважение окружающих и богатство. Своей честностью, порядочностью, благородством  и высокой моралью он заслужил доверие всех людей, которые его окружают, был выбран старостой. Но, не смотря на всё это, нет у Ермилы покоя, а значит, нет и полноценного счастья. Однажды оступившись, он не может себе этого простить, хотя с точки зрения окружающих его поступок вполне оправдан и не вызывает негодования или презрения и злобы. И в самом деле, что такого в том, что вместо своего брата он отдал в рекруты другого человека, причём не подлым обманом и предательством, а заплатив за это ему и его матери немалые деньги. Совесть Гирина не выдерживает такого испытания: он хочет повеситься, а когда его буквально вынимают из петли, он отходит от дел и решает заняться мельницей. Причём и при покупке на торгах, и при её использовании мы вновь можем убедиться в честности и порядочности этого человека, в его неподкупности и благородстве. К сожалению, такие люди, как Ермил, действительно не могут найти покоя, потому что по-настоящему честный человек честен во всём. И в итоге, когда Гирин отказывается принять участие в подавление бунта, его заключают в острог. </w:t>
      </w:r>
    </w:p>
    <w:p w:rsidR="006E4EDD" w:rsidRDefault="006E4EDD">
      <w:pPr>
        <w:pStyle w:val="Mystyle"/>
      </w:pPr>
      <w:r>
        <w:t xml:space="preserve">Но всё это мужские персонажи, а Некрасов обращается в своём произведении и к женщине – Матрёне Тимофеевне, описанию судьбы которой посвящена целая глава. Тяжела женская доля на Руси, сложно пришлось героине в жизни. Сначала она вынуждена терпеть постоянные придирки свекрови и золовки, домогательства «господского управляющего», потом переживает смерть своего первенца, Дёмушки, навлекает на себя позор, приняв порку розгами вместо своего сына Федотушки, голод. Потом приходит новая беда: мужа Матрёны забирают в рекруты, и здесь отважная женщина готова бороться за своё счастье: она едет в город и пробивается к губернаторше, которая помогает ей восстановить справедливость. Нет у неё ни богатства, ни чести, ни тем более покоя. Всю жизнь она должна работать, чтобы прокормить и обеспечить свою семью, терпеть унижения и многочисленные потери, но есть и у неё радость в жизни – она любит и любима. А это многое значит, ведь не многим русским женщинам так везло с мужьями. В заключение Матрёна Тимофеевна говорит странникам очень ёмкие по своей сути слова: «А то, что вы затеяли не дело – между бабами счастливую искать!». </w:t>
      </w:r>
    </w:p>
    <w:p w:rsidR="006E4EDD" w:rsidRDefault="006E4EDD">
      <w:pPr>
        <w:pStyle w:val="Mystyle"/>
      </w:pPr>
      <w:r>
        <w:t>Итак, по мнению автора, среди этих героев нет ни одного счастливого человека. Так кто же тот человек, которому живётся «вольготно на Руси»? Это Гриша Добросклонов, появляющийся в поэме только в последней главе. Он был отзывчивым и любящим сыном, и "в сердце мальчика с любовью к бедной матери, любовь ко всей вахлачине слилась", мечтал поехать в Москву и учиться в «новорситете».</w:t>
      </w:r>
    </w:p>
    <w:p w:rsidR="006E4EDD" w:rsidRDefault="006E4EDD">
      <w:pPr>
        <w:pStyle w:val="Mystyle"/>
      </w:pPr>
      <w:r>
        <w:t xml:space="preserve">Из двух дорог, которые автор обозначает как «дорогу торную, страстей рабу» и «дорогу тесную, дорогу честную», он выбирает вторую. И идёт по ней до конца. Что ждёт его впереди? «Ему судьба готовила путь славный, имя громкое народного заступника, чахотку и Сибирь». </w:t>
      </w:r>
    </w:p>
    <w:p w:rsidR="006E4EDD" w:rsidRDefault="006E4EDD">
      <w:pPr>
        <w:pStyle w:val="Mystyle"/>
      </w:pPr>
      <w:r>
        <w:t>Нелёгок его жизненный путь, сурова судьба. Нет у него денег, нет покоя, нет всеобщего уважения, но он решил посвятить свою жизнь борьбе за народное счастье, за его освобождение от крепостных цепей.</w:t>
      </w:r>
    </w:p>
    <w:p w:rsidR="006E4EDD" w:rsidRDefault="006E4EDD">
      <w:pPr>
        <w:pStyle w:val="Mystyle"/>
      </w:pPr>
      <w:r>
        <w:t>"...И лет пятнадцати</w:t>
      </w:r>
    </w:p>
    <w:p w:rsidR="006E4EDD" w:rsidRDefault="006E4EDD">
      <w:pPr>
        <w:pStyle w:val="Mystyle"/>
      </w:pPr>
      <w:r>
        <w:t>Григорий твердо знал уже,</w:t>
      </w:r>
    </w:p>
    <w:p w:rsidR="006E4EDD" w:rsidRDefault="006E4EDD">
      <w:pPr>
        <w:pStyle w:val="Mystyle"/>
      </w:pPr>
      <w:r>
        <w:t>Что будет жить для счастия</w:t>
      </w:r>
    </w:p>
    <w:p w:rsidR="006E4EDD" w:rsidRDefault="006E4EDD">
      <w:pPr>
        <w:pStyle w:val="Mystyle"/>
        <w:rPr>
          <w:sz w:val="20"/>
          <w:szCs w:val="20"/>
        </w:rPr>
      </w:pPr>
      <w:r>
        <w:t xml:space="preserve">Убогого и темного Родного уголка". </w:t>
      </w:r>
    </w:p>
    <w:p w:rsidR="006E4EDD" w:rsidRDefault="006E4EDD">
      <w:pPr>
        <w:pStyle w:val="Mystyle"/>
      </w:pPr>
      <w:r>
        <w:t xml:space="preserve">И именно благодеяния для народа, именно радение за «униженных, обиженных», стремление к всеобщему благополучию порой ценой своей жизни считает Некрасов настоящим человеческим счастьем. Не нужно денег, не нужно семьи и почёта. Высокая цель жить и, возможно, умереть за свою Родину и русских людей – вот предназначение человека, вот смысл всей его жизни. </w:t>
      </w:r>
    </w:p>
    <w:p w:rsidR="006E4EDD" w:rsidRDefault="006E4EDD">
      <w:pPr>
        <w:pStyle w:val="Mystyle"/>
      </w:pPr>
      <w:r>
        <w:t xml:space="preserve">В поэме «Кому на Руси жить хорошо?» понятие счастья многранно и несколько необычно. Не входят в него любовь и дружба, то есть те чувства, без которых человеку трудно прожить на свете, зато чётко обозначается социальная направленность: народ, его освобождение от крепостничества, которое Гриша называет змеёй. </w:t>
      </w:r>
    </w:p>
    <w:p w:rsidR="006E4EDD" w:rsidRDefault="006E4EDD">
      <w:pPr>
        <w:pStyle w:val="Mystyle"/>
      </w:pPr>
      <w:r>
        <w:t xml:space="preserve">Что такое счастье? На этот вопрос искали ответа миллионы людей, и каждый из них ответил по-своему. Мы не можем точно сказать, что точка зрения Некрасова самая верная, самая правильная из всех, как не можем  её и опровергнуть. То же самое касается и представлений мужиков. Просто все теории и гипотезы имеют право на существование, и эти в том числе. </w:t>
      </w:r>
    </w:p>
    <w:p w:rsidR="006E4EDD" w:rsidRDefault="006E4EDD">
      <w:pPr>
        <w:pStyle w:val="Mystyle"/>
      </w:pPr>
    </w:p>
    <w:p w:rsidR="006E4EDD" w:rsidRDefault="006E4EDD">
      <w:pPr>
        <w:pStyle w:val="Mystyle"/>
      </w:pPr>
      <w:r>
        <w:t xml:space="preserve"> При подготовке данной работы были использованы материалы с сайта </w:t>
      </w:r>
      <w:r w:rsidRPr="00D25C68">
        <w:t>http://www.studentu.ru</w:t>
      </w:r>
      <w:r>
        <w:t xml:space="preserve"> </w:t>
      </w:r>
    </w:p>
    <w:p w:rsidR="006E4EDD" w:rsidRDefault="006E4EDD">
      <w:pPr>
        <w:pStyle w:val="Mystyle"/>
      </w:pPr>
    </w:p>
    <w:p w:rsidR="006E4EDD" w:rsidRDefault="006E4EDD">
      <w:pPr>
        <w:pStyle w:val="Mystyle"/>
      </w:pPr>
    </w:p>
    <w:p w:rsidR="006E4EDD" w:rsidRDefault="006E4EDD">
      <w:pPr>
        <w:pStyle w:val="Mystyle"/>
        <w:rPr>
          <w:sz w:val="20"/>
          <w:szCs w:val="20"/>
        </w:rPr>
      </w:pPr>
    </w:p>
    <w:p w:rsidR="006E4EDD" w:rsidRDefault="006E4EDD">
      <w:pPr>
        <w:pStyle w:val="Mystyle"/>
      </w:pPr>
      <w:bookmarkStart w:id="0" w:name="_GoBack"/>
      <w:bookmarkEnd w:id="0"/>
    </w:p>
    <w:sectPr w:rsidR="006E4E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3D72"/>
    <w:multiLevelType w:val="multilevel"/>
    <w:tmpl w:val="143C815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68"/>
    <w:rsid w:val="002E0D32"/>
    <w:rsid w:val="006E4EDD"/>
    <w:rsid w:val="006F5DE2"/>
    <w:rsid w:val="00D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A57049-EC4A-469F-9230-45142542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Block Text"/>
    <w:basedOn w:val="a"/>
    <w:uiPriority w:val="99"/>
    <w:pPr>
      <w:widowControl/>
      <w:autoSpaceDE/>
      <w:autoSpaceDN/>
      <w:ind w:left="-900" w:right="-365" w:firstLine="540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2014-01-27T04:47:00Z</dcterms:created>
  <dcterms:modified xsi:type="dcterms:W3CDTF">2014-01-27T04:47:00Z</dcterms:modified>
</cp:coreProperties>
</file>