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8B" w:rsidRDefault="001E4F70">
      <w:pPr>
        <w:pStyle w:val="1"/>
        <w:jc w:val="center"/>
      </w:pPr>
      <w:r>
        <w:t>Реквием в искусстве</w:t>
      </w:r>
    </w:p>
    <w:p w:rsidR="00F85D8B" w:rsidRPr="001E4F70" w:rsidRDefault="001E4F70">
      <w:pPr>
        <w:pStyle w:val="a3"/>
      </w:pPr>
      <w:r>
        <w:t>30-е годы для Анны Ахматовой— пора наиболее тяжких испытаний. Через десять лет начнется ужасная вторая мировая война. Но и в то время в России шла война. Война между государством и народом. Волна репрессий “поглотила” едва ли не всех друзей и знакомых Ахматовой и коснулась даже ее семьи: вначале был арестован и сослан сын, студент Ленинградского университета, а затем и второй муж Н. Н. Пунин. Сама Ахматова жила в постоянном ожидании ареста. По ее словам, она провела семнадцать месяцев в длинных тюремных очередях, чтобы сдать передачу сыну.</w:t>
      </w:r>
    </w:p>
    <w:p w:rsidR="00F85D8B" w:rsidRDefault="001E4F70">
      <w:pPr>
        <w:pStyle w:val="a3"/>
      </w:pPr>
      <w:r>
        <w:t>Анна Ахматова сама понимала, что ее жизнь висит на волоске. Поэтому она, как и миллионы людей в то время, с тревогой прислушивалась к каждому стуку в дверь.</w:t>
      </w:r>
    </w:p>
    <w:p w:rsidR="00F85D8B" w:rsidRDefault="001E4F70">
      <w:pPr>
        <w:pStyle w:val="a3"/>
      </w:pPr>
      <w:r>
        <w:t xml:space="preserve">В те годы писать было немыслимо. Поэтому она не записывала своих стихов, чтобы не создавать против себя улик, и уж тем более не печаталась. </w:t>
      </w:r>
    </w:p>
    <w:p w:rsidR="00F85D8B" w:rsidRDefault="001E4F70">
      <w:pPr>
        <w:pStyle w:val="a3"/>
      </w:pPr>
      <w:r>
        <w:t>Но, несмотря ни на что, именно в те годы у Анны Ахматовой был наибольший творческий подъем.</w:t>
      </w:r>
    </w:p>
    <w:p w:rsidR="00F85D8B" w:rsidRDefault="001E4F70">
      <w:pPr>
        <w:pStyle w:val="a3"/>
      </w:pPr>
      <w:r>
        <w:t>К концу 20-х годов, в особенности в 30-е годы, Ахматову начинают привлекать библейская образность и ассоциации с евангельскими сюжетами. На протяжении этих лет она работает над стихами, составившими поэму “Реквием”, где образы Матери и казнимого Сына соотнесены с евангельской символикой.</w:t>
      </w:r>
    </w:p>
    <w:p w:rsidR="00F85D8B" w:rsidRDefault="001E4F70">
      <w:pPr>
        <w:pStyle w:val="a3"/>
      </w:pPr>
      <w:r>
        <w:rPr>
          <w:b/>
          <w:bCs/>
        </w:rPr>
        <w:t>2.</w:t>
      </w:r>
    </w:p>
    <w:p w:rsidR="00F85D8B" w:rsidRDefault="001E4F70">
      <w:pPr>
        <w:pStyle w:val="a3"/>
      </w:pPr>
      <w:r>
        <w:t>Библейские образы и мотивы в поэме— возможность расширить временные и пространственные рамки, чтобы показать, что силы Зла, взявшие в стране верх, вполне соотносимы с крупнейшими общечеловеческими трагедиями.</w:t>
      </w:r>
    </w:p>
    <w:p w:rsidR="00F85D8B" w:rsidRDefault="001E4F70">
      <w:pPr>
        <w:pStyle w:val="a3"/>
      </w:pPr>
      <w:r>
        <w:t>Всесильный мрак каторжных лагерей олицетворяет кошмарный мир сталинских репрессий. Библейский масштаб заставляет мерить события самой крупной мерой. Поэтому речь в поэме идет не только о судьбе одной героини, но и об исковерканной судьбе всего народа, о миллионах безвинных жертв, об отступничестве от основных общечеловеческих моральных норм.</w:t>
      </w:r>
    </w:p>
    <w:p w:rsidR="00F85D8B" w:rsidRDefault="001E4F70">
      <w:pPr>
        <w:pStyle w:val="a3"/>
      </w:pPr>
      <w:r>
        <w:t>Это несчастье постигло не одну Анну Ахматову, оно коснулось множества людей и их семей. Поэтому народная трагедия того времени, вобравшая в себя миллионы судеб, была так огромна, что лишь библейский масштаб мог в какой-то степени передать ее глубину и смысл.</w:t>
      </w:r>
    </w:p>
    <w:p w:rsidR="00F85D8B" w:rsidRDefault="001E4F70">
      <w:pPr>
        <w:pStyle w:val="a3"/>
      </w:pPr>
      <w:r>
        <w:t>Магдалина билась и рыдала,</w:t>
      </w:r>
    </w:p>
    <w:p w:rsidR="00F85D8B" w:rsidRDefault="001E4F70">
      <w:pPr>
        <w:pStyle w:val="a3"/>
      </w:pPr>
      <w:r>
        <w:t>Ученик любимый каменел,</w:t>
      </w:r>
    </w:p>
    <w:p w:rsidR="00F85D8B" w:rsidRDefault="001E4F70">
      <w:pPr>
        <w:pStyle w:val="a3"/>
      </w:pPr>
      <w:r>
        <w:t>А туда, где молча Мать стояла,</w:t>
      </w:r>
    </w:p>
    <w:p w:rsidR="00F85D8B" w:rsidRDefault="001E4F70">
      <w:pPr>
        <w:pStyle w:val="a3"/>
      </w:pPr>
      <w:r>
        <w:t>Так никто взглянуть и не посмел.</w:t>
      </w:r>
    </w:p>
    <w:p w:rsidR="00F85D8B" w:rsidRDefault="001E4F70">
      <w:pPr>
        <w:pStyle w:val="a3"/>
      </w:pPr>
      <w:r>
        <w:t xml:space="preserve">Сама Мать— не плачет, точнее, не плачет ее лицо, потому что оно плакать устало. Лицо выражает страдание, а плачет— душа. Потому что душа никогда не сможет забыть этого горя. Она будет рыдать вечно. </w:t>
      </w:r>
    </w:p>
    <w:p w:rsidR="00F85D8B" w:rsidRDefault="001E4F70">
      <w:pPr>
        <w:pStyle w:val="a3"/>
      </w:pPr>
      <w:r>
        <w:t xml:space="preserve">Вся глубина страдания выразилась на лице Матери, поэтому никто и не посмел на нее взглянуть. </w:t>
      </w:r>
    </w:p>
    <w:p w:rsidR="00F85D8B" w:rsidRDefault="001E4F70">
      <w:pPr>
        <w:pStyle w:val="a3"/>
      </w:pPr>
      <w:r>
        <w:t>Плач по казненному сыну— это не только плач Женщины над сыном, это плач Марии над Иисусом— это плач всех матерей над своими сыновьями; то есть Анна Ахматова раздвинула рамки поэмы от личного несчастья до горя вообще.</w:t>
      </w:r>
    </w:p>
    <w:p w:rsidR="00F85D8B" w:rsidRDefault="001E4F70">
      <w:pPr>
        <w:pStyle w:val="a3"/>
      </w:pPr>
      <w:r>
        <w:rPr>
          <w:b/>
          <w:bCs/>
        </w:rPr>
        <w:t xml:space="preserve">3. </w:t>
      </w:r>
    </w:p>
    <w:p w:rsidR="00F85D8B" w:rsidRDefault="001E4F70">
      <w:pPr>
        <w:pStyle w:val="a3"/>
      </w:pPr>
      <w:r>
        <w:t>Но женщины плакали по своим сыновьям во все времена, потому что всегда существовали беды, несчастья, войны... Вспомнить хотя бы “Слово о полку Игореве”:</w:t>
      </w:r>
    </w:p>
    <w:p w:rsidR="00F85D8B" w:rsidRDefault="001E4F70">
      <w:pPr>
        <w:pStyle w:val="a3"/>
      </w:pPr>
      <w:r>
        <w:t xml:space="preserve">На Дунае Ярославнин голос слышится, </w:t>
      </w:r>
    </w:p>
    <w:p w:rsidR="00F85D8B" w:rsidRDefault="001E4F70">
      <w:pPr>
        <w:pStyle w:val="a3"/>
      </w:pPr>
      <w:r>
        <w:t>кукушкою безвестною рано кукует:</w:t>
      </w:r>
    </w:p>
    <w:p w:rsidR="00F85D8B" w:rsidRDefault="001E4F70">
      <w:pPr>
        <w:pStyle w:val="a3"/>
      </w:pPr>
      <w:r>
        <w:t>“Полечу, — говорит, — кукушкою по Дунаю,</w:t>
      </w:r>
    </w:p>
    <w:p w:rsidR="00F85D8B" w:rsidRDefault="001E4F70">
      <w:pPr>
        <w:pStyle w:val="a3"/>
      </w:pPr>
      <w:r>
        <w:t xml:space="preserve">омочу шелковый рукав в Каяле-реке, </w:t>
      </w:r>
    </w:p>
    <w:p w:rsidR="00F85D8B" w:rsidRDefault="001E4F70">
      <w:pPr>
        <w:pStyle w:val="a3"/>
      </w:pPr>
      <w:r>
        <w:t>утру князю кровавые его раны</w:t>
      </w:r>
    </w:p>
    <w:p w:rsidR="00F85D8B" w:rsidRDefault="001E4F70">
      <w:pPr>
        <w:pStyle w:val="a3"/>
      </w:pPr>
      <w:r>
        <w:t>на могучем его теле”.</w:t>
      </w:r>
    </w:p>
    <w:p w:rsidR="00F85D8B" w:rsidRDefault="001E4F70">
      <w:pPr>
        <w:pStyle w:val="a3"/>
      </w:pPr>
      <w:r>
        <w:t xml:space="preserve">Ярославна рано плачет </w:t>
      </w:r>
    </w:p>
    <w:p w:rsidR="00F85D8B" w:rsidRDefault="001E4F70">
      <w:pPr>
        <w:pStyle w:val="a3"/>
      </w:pPr>
      <w:r>
        <w:t>в Путивле на забрале, приговаривая:</w:t>
      </w:r>
    </w:p>
    <w:p w:rsidR="00F85D8B" w:rsidRDefault="001E4F70">
      <w:pPr>
        <w:pStyle w:val="a3"/>
      </w:pPr>
      <w:r>
        <w:t>“О, ветер, ветрило!</w:t>
      </w:r>
    </w:p>
    <w:p w:rsidR="00F85D8B" w:rsidRDefault="001E4F70">
      <w:pPr>
        <w:pStyle w:val="a3"/>
      </w:pPr>
      <w:r>
        <w:t>Зачем, господин, веешь ты навстречу?</w:t>
      </w:r>
    </w:p>
    <w:p w:rsidR="00F85D8B" w:rsidRDefault="001E4F70">
      <w:pPr>
        <w:pStyle w:val="a3"/>
      </w:pPr>
      <w:r>
        <w:t xml:space="preserve">Зачем мчишь хиновские стрелочки </w:t>
      </w:r>
    </w:p>
    <w:p w:rsidR="00F85D8B" w:rsidRDefault="001E4F70">
      <w:pPr>
        <w:pStyle w:val="a3"/>
      </w:pPr>
      <w:r>
        <w:t>на своих легких крыльицах</w:t>
      </w:r>
    </w:p>
    <w:p w:rsidR="00F85D8B" w:rsidRDefault="001E4F70">
      <w:pPr>
        <w:pStyle w:val="a3"/>
      </w:pPr>
      <w:r>
        <w:t>на воинов моего милого?</w:t>
      </w:r>
    </w:p>
    <w:p w:rsidR="00F85D8B" w:rsidRDefault="001E4F70">
      <w:pPr>
        <w:pStyle w:val="a3"/>
      </w:pPr>
      <w:r>
        <w:t>Разве мало тебе было под облаками веять,</w:t>
      </w:r>
    </w:p>
    <w:p w:rsidR="00F85D8B" w:rsidRDefault="001E4F70">
      <w:pPr>
        <w:pStyle w:val="a3"/>
      </w:pPr>
      <w:r>
        <w:t>лелея корабли на синем море?</w:t>
      </w:r>
    </w:p>
    <w:p w:rsidR="00F85D8B" w:rsidRDefault="001E4F70">
      <w:pPr>
        <w:pStyle w:val="a3"/>
      </w:pPr>
      <w:r>
        <w:t>Зачем, господин, мое веселье</w:t>
      </w:r>
    </w:p>
    <w:p w:rsidR="00F85D8B" w:rsidRDefault="001E4F70">
      <w:pPr>
        <w:pStyle w:val="a3"/>
      </w:pPr>
      <w:r>
        <w:t>по ковылю ты развеял?”</w:t>
      </w:r>
    </w:p>
    <w:p w:rsidR="00F85D8B" w:rsidRDefault="001E4F70">
      <w:pPr>
        <w:pStyle w:val="a3"/>
      </w:pPr>
      <w:r>
        <w:t>Сравним с “Реквиемом” Анны Ахматовой:</w:t>
      </w:r>
    </w:p>
    <w:p w:rsidR="00F85D8B" w:rsidRDefault="001E4F70">
      <w:pPr>
        <w:pStyle w:val="a3"/>
      </w:pPr>
      <w:r>
        <w:t>Семнадцать месяцев кричу,</w:t>
      </w:r>
    </w:p>
    <w:p w:rsidR="00F85D8B" w:rsidRDefault="001E4F70">
      <w:pPr>
        <w:pStyle w:val="a3"/>
      </w:pPr>
      <w:r>
        <w:t>Зову тебя домой</w:t>
      </w:r>
    </w:p>
    <w:p w:rsidR="00F85D8B" w:rsidRDefault="001E4F70">
      <w:pPr>
        <w:pStyle w:val="a3"/>
      </w:pPr>
      <w:r>
        <w:t>Кидалась в ноги палачу</w:t>
      </w:r>
    </w:p>
    <w:p w:rsidR="00F85D8B" w:rsidRDefault="001E4F70">
      <w:pPr>
        <w:pStyle w:val="a3"/>
      </w:pPr>
      <w:r>
        <w:t>Ты сын и ужас мой</w:t>
      </w:r>
    </w:p>
    <w:p w:rsidR="00F85D8B" w:rsidRDefault="001E4F70">
      <w:pPr>
        <w:pStyle w:val="a3"/>
      </w:pPr>
      <w:r>
        <w:t>Все перепуталось навек</w:t>
      </w:r>
    </w:p>
    <w:p w:rsidR="00F85D8B" w:rsidRDefault="001E4F70">
      <w:pPr>
        <w:pStyle w:val="a3"/>
      </w:pPr>
      <w:r>
        <w:t>И мне не разобрать</w:t>
      </w:r>
    </w:p>
    <w:p w:rsidR="00F85D8B" w:rsidRDefault="001E4F70">
      <w:pPr>
        <w:pStyle w:val="a3"/>
      </w:pPr>
      <w:r>
        <w:t>Теперь, кто зверь, кто человек,</w:t>
      </w:r>
    </w:p>
    <w:p w:rsidR="00F85D8B" w:rsidRDefault="001E4F70">
      <w:pPr>
        <w:pStyle w:val="a3"/>
      </w:pPr>
      <w:r>
        <w:t>И долго ль казни ждать</w:t>
      </w:r>
    </w:p>
    <w:p w:rsidR="00F85D8B" w:rsidRDefault="001E4F70">
      <w:pPr>
        <w:pStyle w:val="a3"/>
      </w:pPr>
      <w:r>
        <w:t>И только пышные цветы,</w:t>
      </w:r>
    </w:p>
    <w:p w:rsidR="00F85D8B" w:rsidRDefault="001E4F70">
      <w:pPr>
        <w:pStyle w:val="a3"/>
      </w:pPr>
      <w:r>
        <w:t>И звон кадильный, и следы</w:t>
      </w:r>
    </w:p>
    <w:p w:rsidR="00F85D8B" w:rsidRDefault="001E4F70">
      <w:pPr>
        <w:pStyle w:val="a3"/>
      </w:pPr>
      <w:r>
        <w:t>Куда-то в никуда</w:t>
      </w:r>
    </w:p>
    <w:p w:rsidR="00F85D8B" w:rsidRDefault="001E4F70">
      <w:pPr>
        <w:pStyle w:val="a3"/>
      </w:pPr>
      <w:r>
        <w:t xml:space="preserve">И прямо мне в глаза глядит </w:t>
      </w:r>
    </w:p>
    <w:p w:rsidR="00F85D8B" w:rsidRDefault="001E4F70">
      <w:pPr>
        <w:pStyle w:val="a3"/>
      </w:pPr>
      <w:r>
        <w:t>И скорой гибелью грозит</w:t>
      </w:r>
    </w:p>
    <w:p w:rsidR="00F85D8B" w:rsidRDefault="001E4F70">
      <w:pPr>
        <w:pStyle w:val="a3"/>
      </w:pPr>
      <w:r>
        <w:t xml:space="preserve">Огромная звезда </w:t>
      </w:r>
    </w:p>
    <w:p w:rsidR="00F85D8B" w:rsidRDefault="001E4F70">
      <w:pPr>
        <w:pStyle w:val="a3"/>
      </w:pPr>
      <w:r>
        <w:t>Ярославна жила около восьми веков назад, Анна Ахматова— совсем недавно. Но несмотря на разницу столетий, эти два отрывка очень близки друг другу, потому что в горе все люди едины. Меняются времена, но не меняются чувства людей.</w:t>
      </w:r>
    </w:p>
    <w:p w:rsidR="00F85D8B" w:rsidRDefault="001E4F70">
      <w:pPr>
        <w:pStyle w:val="a3"/>
      </w:pPr>
      <w:r>
        <w:rPr>
          <w:b/>
          <w:bCs/>
        </w:rPr>
        <w:t>4.</w:t>
      </w:r>
    </w:p>
    <w:p w:rsidR="00F85D8B" w:rsidRDefault="001E4F70">
      <w:pPr>
        <w:pStyle w:val="a3"/>
      </w:pPr>
      <w:r>
        <w:t>Мотив смерти. Колыбельная— сон— смерть (или безумие). Еще во второй части “Вступления” слышится колыбельная:</w:t>
      </w:r>
    </w:p>
    <w:p w:rsidR="00F85D8B" w:rsidRDefault="001E4F70">
      <w:pPr>
        <w:pStyle w:val="a3"/>
      </w:pPr>
      <w:r>
        <w:t>Тихо льется тихий Дон,</w:t>
      </w:r>
    </w:p>
    <w:p w:rsidR="00F85D8B" w:rsidRDefault="001E4F70">
      <w:pPr>
        <w:pStyle w:val="a3"/>
      </w:pPr>
      <w:r>
        <w:t>Желтый месяц входит в дом.</w:t>
      </w:r>
    </w:p>
    <w:p w:rsidR="00F85D8B" w:rsidRDefault="001E4F70">
      <w:pPr>
        <w:pStyle w:val="a3"/>
      </w:pPr>
      <w:r>
        <w:t>Входит в шапке набекрень.</w:t>
      </w:r>
    </w:p>
    <w:p w:rsidR="00F85D8B" w:rsidRDefault="001E4F70">
      <w:pPr>
        <w:pStyle w:val="a3"/>
      </w:pPr>
      <w:r>
        <w:t>Видит желтый месяц тень.</w:t>
      </w:r>
    </w:p>
    <w:p w:rsidR="00F85D8B" w:rsidRDefault="001E4F70">
      <w:pPr>
        <w:pStyle w:val="a3"/>
      </w:pPr>
      <w:r>
        <w:t>Эта женщина больна,</w:t>
      </w:r>
    </w:p>
    <w:p w:rsidR="00F85D8B" w:rsidRDefault="001E4F70">
      <w:pPr>
        <w:pStyle w:val="a3"/>
      </w:pPr>
      <w:r>
        <w:t>Эта женщина одна.</w:t>
      </w:r>
    </w:p>
    <w:p w:rsidR="00F85D8B" w:rsidRDefault="001E4F70">
      <w:pPr>
        <w:pStyle w:val="a3"/>
      </w:pPr>
      <w:r>
        <w:t>Муж в могиле, сын в тюрьме,</w:t>
      </w:r>
    </w:p>
    <w:p w:rsidR="00F85D8B" w:rsidRDefault="001E4F70">
      <w:pPr>
        <w:pStyle w:val="a3"/>
      </w:pPr>
      <w:r>
        <w:t>Помолитесь обо мне.</w:t>
      </w:r>
    </w:p>
    <w:p w:rsidR="00F85D8B" w:rsidRDefault="001E4F70">
      <w:pPr>
        <w:pStyle w:val="a3"/>
      </w:pPr>
      <w:r>
        <w:t>Но только вместо ласковых слов “спи моя радость, усни”, мы слышим совсем другие, пронизанные болью слова. Потому что эта колыбельная не на сон, а на смерть.</w:t>
      </w:r>
    </w:p>
    <w:p w:rsidR="00F85D8B" w:rsidRDefault="001E4F70">
      <w:pPr>
        <w:pStyle w:val="a3"/>
      </w:pPr>
      <w:r>
        <w:t>У Анны Ахматовой никого не осталось. Она одна. И ей незачем жить. Поэтому она зовет смерть:</w:t>
      </w:r>
    </w:p>
    <w:p w:rsidR="00F85D8B" w:rsidRDefault="001E4F70">
      <w:pPr>
        <w:pStyle w:val="a3"/>
      </w:pPr>
      <w:r>
        <w:t>Ты все равно придешь— зачем же не теперь?</w:t>
      </w:r>
    </w:p>
    <w:p w:rsidR="00F85D8B" w:rsidRDefault="001E4F70">
      <w:pPr>
        <w:pStyle w:val="a3"/>
      </w:pPr>
      <w:r>
        <w:t>Я жду тебя— мне очень трудно.</w:t>
      </w:r>
    </w:p>
    <w:p w:rsidR="00F85D8B" w:rsidRDefault="001E4F70">
      <w:pPr>
        <w:pStyle w:val="a3"/>
      </w:pPr>
      <w:r>
        <w:t>Я потушила свет и отворила дверь</w:t>
      </w:r>
    </w:p>
    <w:p w:rsidR="00F85D8B" w:rsidRDefault="001E4F70">
      <w:pPr>
        <w:pStyle w:val="a3"/>
      </w:pPr>
      <w:r>
        <w:t>Тебе, такой простой и чудной.</w:t>
      </w:r>
    </w:p>
    <w:p w:rsidR="00F85D8B" w:rsidRDefault="001E4F70">
      <w:pPr>
        <w:pStyle w:val="a3"/>
      </w:pPr>
      <w:r>
        <w:t xml:space="preserve">И смерть ей не страшна, а даже приятна. </w:t>
      </w:r>
    </w:p>
    <w:p w:rsidR="00F85D8B" w:rsidRDefault="001E4F70">
      <w:pPr>
        <w:pStyle w:val="a3"/>
      </w:pPr>
      <w:r>
        <w:t>А может это уже безумие?</w:t>
      </w:r>
    </w:p>
    <w:p w:rsidR="00F85D8B" w:rsidRDefault="001E4F70">
      <w:pPr>
        <w:pStyle w:val="a3"/>
      </w:pPr>
      <w:r>
        <w:t>Уже безумие крылом</w:t>
      </w:r>
    </w:p>
    <w:p w:rsidR="00F85D8B" w:rsidRDefault="001E4F70">
      <w:pPr>
        <w:pStyle w:val="a3"/>
      </w:pPr>
      <w:r>
        <w:t>Души накрыло половину,</w:t>
      </w:r>
    </w:p>
    <w:p w:rsidR="00F85D8B" w:rsidRDefault="001E4F70">
      <w:pPr>
        <w:pStyle w:val="a3"/>
      </w:pPr>
      <w:r>
        <w:t>И поит огненным вином,</w:t>
      </w:r>
    </w:p>
    <w:p w:rsidR="00F85D8B" w:rsidRDefault="001E4F70">
      <w:pPr>
        <w:pStyle w:val="a3"/>
      </w:pPr>
      <w:r>
        <w:t>И манит в черную долину.</w:t>
      </w:r>
    </w:p>
    <w:p w:rsidR="00F85D8B" w:rsidRDefault="001E4F70">
      <w:pPr>
        <w:pStyle w:val="a3"/>
      </w:pPr>
      <w:r>
        <w:t xml:space="preserve">И поняла я, что ему </w:t>
      </w:r>
    </w:p>
    <w:p w:rsidR="00F85D8B" w:rsidRDefault="001E4F70">
      <w:pPr>
        <w:pStyle w:val="a3"/>
      </w:pPr>
      <w:r>
        <w:t>Должна я уступить победу,</w:t>
      </w:r>
    </w:p>
    <w:p w:rsidR="00F85D8B" w:rsidRDefault="001E4F70">
      <w:pPr>
        <w:pStyle w:val="a3"/>
      </w:pPr>
      <w:r>
        <w:t>Прислушиваясь к своему,</w:t>
      </w:r>
    </w:p>
    <w:p w:rsidR="00F85D8B" w:rsidRDefault="001E4F70">
      <w:pPr>
        <w:pStyle w:val="a3"/>
      </w:pPr>
      <w:r>
        <w:t>Уже как бы чужому бреду.</w:t>
      </w:r>
    </w:p>
    <w:p w:rsidR="00F85D8B" w:rsidRDefault="001E4F70">
      <w:pPr>
        <w:pStyle w:val="a3"/>
      </w:pPr>
      <w:r>
        <w:t xml:space="preserve">И не позволит ничего </w:t>
      </w:r>
    </w:p>
    <w:p w:rsidR="00F85D8B" w:rsidRDefault="001E4F70">
      <w:pPr>
        <w:pStyle w:val="a3"/>
      </w:pPr>
      <w:r>
        <w:t>Оно мне унести с собою</w:t>
      </w:r>
    </w:p>
    <w:p w:rsidR="00F85D8B" w:rsidRDefault="001E4F70">
      <w:pPr>
        <w:pStyle w:val="a3"/>
      </w:pPr>
      <w:r>
        <w:t>. . .</w:t>
      </w:r>
    </w:p>
    <w:p w:rsidR="00F85D8B" w:rsidRDefault="001E4F70">
      <w:pPr>
        <w:pStyle w:val="a3"/>
      </w:pPr>
      <w:r>
        <w:t xml:space="preserve">Смерть и безумие— близкие друг другу состояния. Но безумие страшнее смерти, потому что безумный человек способен на все, даже на самоубийство. А Анна Ахматова— сильный человек, она не может позволить себе сойти с ума, она должна продолжать жить и творить, чтобы оставаться со своим народом во всем: в радостях и горестях. </w:t>
      </w:r>
    </w:p>
    <w:p w:rsidR="00F85D8B" w:rsidRDefault="001E4F70">
      <w:pPr>
        <w:pStyle w:val="a3"/>
      </w:pPr>
      <w:r>
        <w:t>Чтобы забыть ночной кошмар— человек просыпается. А чтобы забыть кошмар реальный? Наверное, нужно заснуть. И наверное поэтому поэма заканчивается в стиле колыбельной:</w:t>
      </w:r>
    </w:p>
    <w:p w:rsidR="00F85D8B" w:rsidRDefault="001E4F70">
      <w:pPr>
        <w:pStyle w:val="a3"/>
      </w:pPr>
      <w:r>
        <w:t>И пусть с неподвижных и бронзовых век,</w:t>
      </w:r>
    </w:p>
    <w:p w:rsidR="00F85D8B" w:rsidRDefault="001E4F70">
      <w:pPr>
        <w:pStyle w:val="a3"/>
      </w:pPr>
      <w:r>
        <w:t>Как слезы, струится подтаявший снег,</w:t>
      </w:r>
    </w:p>
    <w:p w:rsidR="00F85D8B" w:rsidRDefault="001E4F70">
      <w:pPr>
        <w:pStyle w:val="a3"/>
      </w:pPr>
      <w:r>
        <w:t>И голубь тюремный гулит вдали,</w:t>
      </w:r>
    </w:p>
    <w:p w:rsidR="00F85D8B" w:rsidRDefault="001E4F70">
      <w:pPr>
        <w:pStyle w:val="a3"/>
      </w:pPr>
      <w:r>
        <w:t>И тихо идут по Неве корабли.</w:t>
      </w:r>
    </w:p>
    <w:p w:rsidR="00F85D8B" w:rsidRDefault="001E4F70">
      <w:pPr>
        <w:pStyle w:val="a3"/>
      </w:pPr>
      <w:r>
        <w:t xml:space="preserve">Когда человеку становится плохо и одиноко— он замыкается в себе. И постепенно начинает все воспринимать по-другому, у него появляются другие ценности. Смерть ему уже не страшна. А это значит, что человек духовно взрослеет, видит в жизни и смерти совершенно другой смысл. </w:t>
      </w:r>
    </w:p>
    <w:p w:rsidR="00F85D8B" w:rsidRDefault="001E4F70">
      <w:pPr>
        <w:pStyle w:val="a3"/>
      </w:pPr>
      <w:r>
        <w:rPr>
          <w:b/>
          <w:bCs/>
        </w:rPr>
        <w:t>5.</w:t>
      </w:r>
    </w:p>
    <w:p w:rsidR="00F85D8B" w:rsidRDefault="001E4F70">
      <w:pPr>
        <w:pStyle w:val="a3"/>
      </w:pPr>
      <w:r>
        <w:t>Мотив смерти проявился и у современника Ахматовой Бориса Пастернака в стихотворении “Август”. Это стихотворение было написано в 1953 году. Его основная идея— предчувствие смерти.</w:t>
      </w:r>
    </w:p>
    <w:p w:rsidR="00F85D8B" w:rsidRDefault="001E4F70">
      <w:pPr>
        <w:pStyle w:val="a3"/>
      </w:pPr>
      <w:r>
        <w:t>Август— последний месяц лета. Потом наступит осень. А осенью природа умирает. Вместе с природой умрет и Муза поэта. Последние три четверостишья — это реквием Музе:</w:t>
      </w:r>
    </w:p>
    <w:p w:rsidR="00F85D8B" w:rsidRDefault="001E4F70">
      <w:pPr>
        <w:pStyle w:val="a3"/>
      </w:pPr>
      <w:r>
        <w:t>“Прощай, лазурь преображенская</w:t>
      </w:r>
    </w:p>
    <w:p w:rsidR="00F85D8B" w:rsidRDefault="001E4F70">
      <w:pPr>
        <w:pStyle w:val="a3"/>
      </w:pPr>
      <w:r>
        <w:t>И золото второго Спаса.</w:t>
      </w:r>
    </w:p>
    <w:p w:rsidR="00F85D8B" w:rsidRDefault="001E4F70">
      <w:pPr>
        <w:pStyle w:val="a3"/>
      </w:pPr>
      <w:r>
        <w:t>Смягчи последней лаской женскою</w:t>
      </w:r>
    </w:p>
    <w:p w:rsidR="00F85D8B" w:rsidRDefault="001E4F70">
      <w:pPr>
        <w:pStyle w:val="a3"/>
      </w:pPr>
      <w:r>
        <w:t>Мне горечь рокового часа.</w:t>
      </w:r>
    </w:p>
    <w:p w:rsidR="00F85D8B" w:rsidRDefault="001E4F70">
      <w:pPr>
        <w:pStyle w:val="a3"/>
      </w:pPr>
      <w:r>
        <w:t>Прощайте, годы безвременщины!</w:t>
      </w:r>
    </w:p>
    <w:p w:rsidR="00F85D8B" w:rsidRDefault="001E4F70">
      <w:pPr>
        <w:pStyle w:val="a3"/>
      </w:pPr>
      <w:r>
        <w:t>Простимся, бездне унижений</w:t>
      </w:r>
    </w:p>
    <w:p w:rsidR="00F85D8B" w:rsidRDefault="001E4F70">
      <w:pPr>
        <w:pStyle w:val="a3"/>
      </w:pPr>
      <w:r>
        <w:t>Бросающая вызов женщина!</w:t>
      </w:r>
    </w:p>
    <w:p w:rsidR="00F85D8B" w:rsidRDefault="001E4F70">
      <w:pPr>
        <w:pStyle w:val="a3"/>
      </w:pPr>
      <w:r>
        <w:t>Я— поле твоего сраженья.</w:t>
      </w:r>
    </w:p>
    <w:p w:rsidR="00F85D8B" w:rsidRDefault="001E4F70">
      <w:pPr>
        <w:pStyle w:val="a3"/>
      </w:pPr>
      <w:r>
        <w:t>Прощай, размах крыла расправленный,</w:t>
      </w:r>
    </w:p>
    <w:p w:rsidR="00F85D8B" w:rsidRDefault="001E4F70">
      <w:pPr>
        <w:pStyle w:val="a3"/>
      </w:pPr>
      <w:r>
        <w:t>Полета вольное упорство,</w:t>
      </w:r>
    </w:p>
    <w:p w:rsidR="00F85D8B" w:rsidRDefault="001E4F70">
      <w:pPr>
        <w:pStyle w:val="a3"/>
      </w:pPr>
      <w:r>
        <w:t>И образ мира, в слове явленный,</w:t>
      </w:r>
    </w:p>
    <w:p w:rsidR="00F85D8B" w:rsidRDefault="001E4F70">
      <w:pPr>
        <w:pStyle w:val="a3"/>
      </w:pPr>
      <w:r>
        <w:t>И творчество, и чудотворство”.</w:t>
      </w:r>
    </w:p>
    <w:p w:rsidR="00F85D8B" w:rsidRDefault="001E4F70">
      <w:pPr>
        <w:pStyle w:val="a3"/>
      </w:pPr>
      <w:r>
        <w:t>Но на самом деле Муза еще не умирает. Это только предчувствие, сон. Об этом говорит начало стихотворения:</w:t>
      </w:r>
    </w:p>
    <w:p w:rsidR="00F85D8B" w:rsidRDefault="001E4F70">
      <w:pPr>
        <w:pStyle w:val="a3"/>
      </w:pPr>
      <w:r>
        <w:t xml:space="preserve">Как обещало, не обманывая, </w:t>
      </w:r>
    </w:p>
    <w:p w:rsidR="00F85D8B" w:rsidRDefault="001E4F70">
      <w:pPr>
        <w:pStyle w:val="a3"/>
      </w:pPr>
      <w:r>
        <w:t>Проникло солнце утром рано</w:t>
      </w:r>
    </w:p>
    <w:p w:rsidR="00F85D8B" w:rsidRDefault="001E4F70">
      <w:pPr>
        <w:pStyle w:val="a3"/>
      </w:pPr>
      <w:r>
        <w:t xml:space="preserve">Косою полосой шафрановою </w:t>
      </w:r>
    </w:p>
    <w:p w:rsidR="00F85D8B" w:rsidRDefault="001E4F70">
      <w:pPr>
        <w:pStyle w:val="a3"/>
      </w:pPr>
      <w:r>
        <w:t xml:space="preserve">От занавеси до дивана. </w:t>
      </w:r>
    </w:p>
    <w:p w:rsidR="00F85D8B" w:rsidRDefault="001E4F70">
      <w:pPr>
        <w:pStyle w:val="a3"/>
      </w:pPr>
      <w:r>
        <w:t>. . .</w:t>
      </w:r>
    </w:p>
    <w:p w:rsidR="00F85D8B" w:rsidRDefault="001E4F70">
      <w:pPr>
        <w:pStyle w:val="a3"/>
      </w:pPr>
      <w:r>
        <w:t xml:space="preserve">Мне снилось, что ко мне на проводы </w:t>
      </w:r>
    </w:p>
    <w:p w:rsidR="00F85D8B" w:rsidRDefault="001E4F70">
      <w:pPr>
        <w:pStyle w:val="a3"/>
      </w:pPr>
      <w:r>
        <w:t>Шли по лесу вы друг за дружкой.</w:t>
      </w:r>
    </w:p>
    <w:p w:rsidR="00F85D8B" w:rsidRDefault="001E4F70">
      <w:pPr>
        <w:pStyle w:val="a3"/>
      </w:pPr>
      <w:r>
        <w:t xml:space="preserve">Солнце выглянуло, как и обещало. Значит, плохой сон позади. Сон— всего лишь сон. Но он— предчувствие. Пастернак, как и Ахматова, не позволяет себе или своей музе умереть, он тоже должен быть вместе со своим народом. </w:t>
      </w:r>
    </w:p>
    <w:p w:rsidR="00F85D8B" w:rsidRDefault="001E4F70">
      <w:pPr>
        <w:pStyle w:val="a3"/>
      </w:pPr>
      <w:r>
        <w:rPr>
          <w:b/>
          <w:bCs/>
        </w:rPr>
        <w:t>6.</w:t>
      </w:r>
    </w:p>
    <w:p w:rsidR="00F85D8B" w:rsidRDefault="001E4F70">
      <w:pPr>
        <w:pStyle w:val="a3"/>
      </w:pPr>
      <w:r>
        <w:t xml:space="preserve">Тема реквиема живет не только в литературе. Она живет и в музыке. Свой реквием Моцарт начал писать в 1791 году. Но он не успел его закончить. Это сделали его ученики. Как и “Реквием” Ахматовой, это произведение было написано по заказу. </w:t>
      </w:r>
    </w:p>
    <w:p w:rsidR="00F85D8B" w:rsidRDefault="001E4F70">
      <w:pPr>
        <w:pStyle w:val="a3"/>
      </w:pPr>
      <w:r>
        <w:t xml:space="preserve">В июле 1791 года к Моцарту приехал человек в черном и заказал заупокойную мессу. В это время Моцарт уже был тяжело болен. На вопросы друзей, над чем он работает, он отвечал, что к нему приходила его смерть, и по ее заказу он пишет реквием для себя. </w:t>
      </w:r>
    </w:p>
    <w:p w:rsidR="00F85D8B" w:rsidRDefault="001E4F70">
      <w:pPr>
        <w:pStyle w:val="a3"/>
      </w:pPr>
      <w:r>
        <w:t xml:space="preserve">Реквием— католическая заупокойная молитва. В нем предстают картины Страшного Суда, грозной кары, ниспосланной грешникам, мольбы их о спасении. Но “Реквием” Моцарта глубоко человечен; сердечнейшая лирика сочетается в нем с огромным драматизмом. Страдания человека, его отчаяние и надежда, боль и муки— вот основное содержание музыки. </w:t>
      </w:r>
    </w:p>
    <w:p w:rsidR="00F85D8B" w:rsidRDefault="001E4F70">
      <w:pPr>
        <w:pStyle w:val="a3"/>
      </w:pPr>
      <w:r>
        <w:t xml:space="preserve">Requiem aeternam (“Дай им вечный покой...”) —вступительная молитва. По ее начальным словам название “Реквием” получила и вся заупокойная месса. </w:t>
      </w:r>
    </w:p>
    <w:p w:rsidR="00F85D8B" w:rsidRDefault="001E4F70">
      <w:pPr>
        <w:pStyle w:val="a3"/>
      </w:pPr>
      <w:r>
        <w:t xml:space="preserve">Хор ангелов великий час восславил, </w:t>
      </w:r>
    </w:p>
    <w:p w:rsidR="00F85D8B" w:rsidRDefault="001E4F70">
      <w:pPr>
        <w:pStyle w:val="a3"/>
      </w:pPr>
      <w:r>
        <w:t>И небеса расплавились в огне.</w:t>
      </w:r>
    </w:p>
    <w:p w:rsidR="00F85D8B" w:rsidRDefault="001E4F70">
      <w:pPr>
        <w:pStyle w:val="a3"/>
      </w:pPr>
      <w:r>
        <w:t>Отцу сказал: “Почто меня оставил!”</w:t>
      </w:r>
    </w:p>
    <w:p w:rsidR="00F85D8B" w:rsidRDefault="001E4F70">
      <w:pPr>
        <w:pStyle w:val="a3"/>
      </w:pPr>
      <w:r>
        <w:t>А матери: “О, не рыдай Мене”</w:t>
      </w:r>
    </w:p>
    <w:p w:rsidR="00F85D8B" w:rsidRDefault="001E4F70">
      <w:pPr>
        <w:pStyle w:val="a3"/>
      </w:pPr>
      <w:r>
        <w:t xml:space="preserve">Эти строчки из “Реквиема” Ахматовой выражают основную идею произведения Моцарта. </w:t>
      </w:r>
    </w:p>
    <w:p w:rsidR="00F85D8B" w:rsidRDefault="001E4F70">
      <w:pPr>
        <w:pStyle w:val="a3"/>
      </w:pPr>
      <w:r>
        <w:t xml:space="preserve">Заключительная часть “Реквиема” Моцарта— “Lux aeterna” (“Свет вечный”) — мольба о даровании вечного покоя. Это радостный и светлый мотив, идущий от преисполненного надеждой сердца. Надеждой на блаженство, на вечную жизнь в раю. </w:t>
      </w:r>
    </w:p>
    <w:p w:rsidR="00F85D8B" w:rsidRDefault="001E4F70">
      <w:pPr>
        <w:pStyle w:val="a3"/>
      </w:pPr>
      <w:r>
        <w:t>Анна Ахматова же наоборот, не хочет этого. Она просит поставить ей памятник, чтобы не забывать ужасы этой жизни. Чтобы она и люди помнили об этом и после ее смерти.</w:t>
      </w:r>
    </w:p>
    <w:p w:rsidR="00F85D8B" w:rsidRDefault="001E4F70">
      <w:pPr>
        <w:pStyle w:val="a3"/>
      </w:pPr>
      <w:r>
        <w:t xml:space="preserve">Затем, что и в смерти блаженной боюсь </w:t>
      </w:r>
    </w:p>
    <w:p w:rsidR="00F85D8B" w:rsidRDefault="001E4F70">
      <w:pPr>
        <w:pStyle w:val="a3"/>
      </w:pPr>
      <w:r>
        <w:t>Забыть громыхание черных марусь,</w:t>
      </w:r>
    </w:p>
    <w:p w:rsidR="00F85D8B" w:rsidRDefault="001E4F70">
      <w:pPr>
        <w:pStyle w:val="a3"/>
      </w:pPr>
      <w:r>
        <w:t>Забыть, как постылая хлюпала дверь</w:t>
      </w:r>
    </w:p>
    <w:p w:rsidR="00F85D8B" w:rsidRDefault="001E4F70">
      <w:pPr>
        <w:pStyle w:val="a3"/>
      </w:pPr>
      <w:r>
        <w:t>И выла старуха как раненый зверь.</w:t>
      </w:r>
    </w:p>
    <w:p w:rsidR="00F85D8B" w:rsidRDefault="001E4F70">
      <w:pPr>
        <w:pStyle w:val="a3"/>
      </w:pPr>
      <w:r>
        <w:t xml:space="preserve">Анна Ахматова боится забыть это все, потому что в данный момент это— смысл ее жизни. Чтобы не прожить жизнь зря, чтобы оставить память о себе и о своем времени в сердцах людей, она обращается к мотиву памятника. </w:t>
      </w:r>
    </w:p>
    <w:p w:rsidR="00F85D8B" w:rsidRDefault="001E4F70">
      <w:pPr>
        <w:pStyle w:val="a3"/>
      </w:pPr>
      <w:r>
        <w:rPr>
          <w:b/>
          <w:bCs/>
        </w:rPr>
        <w:t xml:space="preserve">7. </w:t>
      </w:r>
    </w:p>
    <w:p w:rsidR="00F85D8B" w:rsidRDefault="001E4F70">
      <w:pPr>
        <w:pStyle w:val="a3"/>
      </w:pPr>
      <w:r>
        <w:t xml:space="preserve">Тему Памятника развивает вторая, заключительная часть “Эпилога”. Эта тема хорошо нам известна по Державину и Пушкину. Но в “Реквиеме” Ахматовой она приобретает совершенно иной— глубоко трагический— облик и смысл. </w:t>
      </w:r>
    </w:p>
    <w:p w:rsidR="00F85D8B" w:rsidRDefault="001E4F70">
      <w:pPr>
        <w:pStyle w:val="a3"/>
      </w:pPr>
      <w:r>
        <w:t xml:space="preserve">Пушкин в своем стихотворении “Памятник” говорит о вечности поэзии. Его памятник воздвигается не столько потомством, сколько самим поэтом, ежедневно, ежечасно, каждой написанной им строкой. Центральная идея этого стихотворения— память народа и оценка трудов поэта: “К нему не зарастет народная тропа”. То есть “Памятник” Пушкина— это памятник его Музе. </w:t>
      </w:r>
    </w:p>
    <w:p w:rsidR="00F85D8B" w:rsidRDefault="001E4F70">
      <w:pPr>
        <w:pStyle w:val="a3"/>
      </w:pPr>
      <w:r>
        <w:t xml:space="preserve">У Анны Ахматовой— все по-другому. Она просит поставить себе памятник у Тюремной Стены. Значит, это памятник не Ахматовой, не ее музе, а памятник всем жертвам репрессий, замученных в 30-е и иные страшные годы. То есть опять рамки поэмы раздвигаются. </w:t>
      </w:r>
    </w:p>
    <w:p w:rsidR="00F85D8B" w:rsidRDefault="001E4F70">
      <w:pPr>
        <w:pStyle w:val="a3"/>
      </w:pPr>
      <w:r>
        <w:t>А если когда-нибудь в этой стране</w:t>
      </w:r>
    </w:p>
    <w:p w:rsidR="00F85D8B" w:rsidRDefault="001E4F70">
      <w:pPr>
        <w:pStyle w:val="a3"/>
      </w:pPr>
      <w:r>
        <w:t>Воздвигнуть задумают памятник мне,</w:t>
      </w:r>
    </w:p>
    <w:p w:rsidR="00F85D8B" w:rsidRDefault="001E4F70">
      <w:pPr>
        <w:pStyle w:val="a3"/>
      </w:pPr>
      <w:r>
        <w:t>Согласье на это даю торжество,</w:t>
      </w:r>
    </w:p>
    <w:p w:rsidR="00F85D8B" w:rsidRDefault="001E4F70">
      <w:pPr>
        <w:pStyle w:val="a3"/>
      </w:pPr>
      <w:r>
        <w:t>Но только с условьем— не ставить его</w:t>
      </w:r>
    </w:p>
    <w:p w:rsidR="00F85D8B" w:rsidRDefault="001E4F70">
      <w:pPr>
        <w:pStyle w:val="a3"/>
      </w:pPr>
      <w:r>
        <w:t>Ни около моря, где я родилась:</w:t>
      </w:r>
    </w:p>
    <w:p w:rsidR="00F85D8B" w:rsidRDefault="001E4F70">
      <w:pPr>
        <w:pStyle w:val="a3"/>
      </w:pPr>
      <w:r>
        <w:t>Последняя с морем разорвана связь,</w:t>
      </w:r>
    </w:p>
    <w:p w:rsidR="00F85D8B" w:rsidRDefault="001E4F70">
      <w:pPr>
        <w:pStyle w:val="a3"/>
      </w:pPr>
      <w:r>
        <w:t>Ни в царском саду у заветного пня,</w:t>
      </w:r>
    </w:p>
    <w:p w:rsidR="00F85D8B" w:rsidRDefault="001E4F70">
      <w:pPr>
        <w:pStyle w:val="a3"/>
      </w:pPr>
      <w:r>
        <w:t>Где тень безутешная ищет меня,</w:t>
      </w:r>
    </w:p>
    <w:p w:rsidR="00F85D8B" w:rsidRDefault="001E4F70">
      <w:pPr>
        <w:pStyle w:val="a3"/>
      </w:pPr>
      <w:r>
        <w:t>А здесь, где стояла я триста часов</w:t>
      </w:r>
    </w:p>
    <w:p w:rsidR="00F85D8B" w:rsidRDefault="001E4F70">
      <w:pPr>
        <w:pStyle w:val="a3"/>
      </w:pPr>
      <w:r>
        <w:t>И где для меня не открыли засов.</w:t>
      </w:r>
    </w:p>
    <w:p w:rsidR="00F85D8B" w:rsidRDefault="001E4F70">
      <w:pPr>
        <w:pStyle w:val="a3"/>
      </w:pPr>
      <w:r>
        <w:t>Эти два стихотворения, написанные в разные эпохи, все же близки друг другу. В своем “Памятнике” Пушкин говорит:</w:t>
      </w:r>
    </w:p>
    <w:p w:rsidR="00F85D8B" w:rsidRDefault="001E4F70">
      <w:pPr>
        <w:pStyle w:val="a3"/>
      </w:pPr>
      <w:r>
        <w:t>И долго буду тем любезен я народу,</w:t>
      </w:r>
    </w:p>
    <w:p w:rsidR="00F85D8B" w:rsidRDefault="001E4F70">
      <w:pPr>
        <w:pStyle w:val="a3"/>
      </w:pPr>
      <w:r>
        <w:t>Что чувства добрые я лирой пробуждал,</w:t>
      </w:r>
    </w:p>
    <w:p w:rsidR="00F85D8B" w:rsidRDefault="001E4F70">
      <w:pPr>
        <w:pStyle w:val="a3"/>
      </w:pPr>
      <w:r>
        <w:t>Что в мой жестокий век восславил я Свободу</w:t>
      </w:r>
    </w:p>
    <w:p w:rsidR="00F85D8B" w:rsidRDefault="001E4F70">
      <w:pPr>
        <w:pStyle w:val="a3"/>
      </w:pPr>
      <w:r>
        <w:t>И милость к падшим призывал.</w:t>
      </w:r>
    </w:p>
    <w:p w:rsidR="00F85D8B" w:rsidRDefault="001E4F70">
      <w:pPr>
        <w:pStyle w:val="a3"/>
      </w:pPr>
      <w:r>
        <w:t>Но и Анна Ахматова жила тоже в жестокий век, восславляла Свободу, но только не так открыто, как Пушкин. У нее не было такой возможности. Значит, Ахматова и Пушкин— духовно близкие друг другу люди.</w:t>
      </w:r>
    </w:p>
    <w:p w:rsidR="00F85D8B" w:rsidRDefault="001E4F70">
      <w:pPr>
        <w:pStyle w:val="a3"/>
      </w:pPr>
      <w:r>
        <w:rPr>
          <w:b/>
          <w:bCs/>
        </w:rPr>
        <w:t xml:space="preserve">8. </w:t>
      </w:r>
    </w:p>
    <w:p w:rsidR="00F85D8B" w:rsidRDefault="001E4F70">
      <w:pPr>
        <w:pStyle w:val="a3"/>
      </w:pPr>
      <w:r>
        <w:t xml:space="preserve">И еще о музыке. Думаю, все знают знаменитую 5-ую симфонию Бетховена. Мне кажется, что в ней тоже присутствует тема смерти. </w:t>
      </w:r>
    </w:p>
    <w:p w:rsidR="00F85D8B" w:rsidRDefault="001E4F70">
      <w:pPr>
        <w:pStyle w:val="a3"/>
      </w:pPr>
      <w:r>
        <w:t>Симфония — оркестровое произведение, состоящее из нескольких частей (обычно из четырех). Части симфонии различны и даже контрастны по характеру, но все вместе образуют единое целое.</w:t>
      </w:r>
    </w:p>
    <w:p w:rsidR="00F85D8B" w:rsidRDefault="001E4F70">
      <w:pPr>
        <w:pStyle w:val="a3"/>
      </w:pPr>
      <w:r>
        <w:t xml:space="preserve">Свою симфонию Бетховен наполнил глубоким драматизмом, в ней получили музыкальное воплощение идеи, волновавшие лучших людей того времени. Бетховен был современником французской революции конца XVIII века, он глубоко верил в силу человеческого разума и воли, в торжество законов справедливости. Он считал, что музыка призвана “высекать огонь из мужественного сердца”. Все это определило характер его лучших, наиболее значительных произведений, к которым принадлежит и Пятая симфония. </w:t>
      </w:r>
    </w:p>
    <w:p w:rsidR="00F85D8B" w:rsidRDefault="001E4F70">
      <w:pPr>
        <w:pStyle w:val="a3"/>
      </w:pPr>
      <w:r>
        <w:t xml:space="preserve">Первая часть этой симфонии— cамая драматическая. В ней как бы отражено кипение жизни, борьба противоречивых ее сторон. В этой части Бетховен противопоставил две темы: главная (тема судьбы) и побочная (тема человеческой души). </w:t>
      </w:r>
    </w:p>
    <w:p w:rsidR="00F85D8B" w:rsidRDefault="001E4F70">
      <w:pPr>
        <w:pStyle w:val="a3"/>
      </w:pPr>
      <w:r>
        <w:t xml:space="preserve">Главная тема представляет собой короткий, “стучащий” мотив. Биографы Бетховена утверждают, что композитор сказал об этой теме: “Так стучится судьба в двери к человеку”. Особенность Пятой симфонии в том, что этот мотив развивается не только в первой части, но проходит и в других ее частях, видоизменяясь, но почти везде сохраняя свой тревожный характер. </w:t>
      </w:r>
    </w:p>
    <w:p w:rsidR="00F85D8B" w:rsidRDefault="001E4F70">
      <w:pPr>
        <w:pStyle w:val="a3"/>
      </w:pPr>
      <w:r>
        <w:t>Первая часть— борьба между судьбой и душой человека. Эта борьба проходит сквозь всю симфонию. Во второй и третьей части слышатся ритмы торжественных гимнов-маршей, столь характерных для эпохи французской революции. Третья часть— подготовка к грандиозному финалу. Сам финал— яркий, торжественный. Если вся симфония написана в до миноре, то финал— в самой светлой тональности— до мажоре. Значит, победила душа человека, а это значит, что человек, если захочет, может победить и судьбу.</w:t>
      </w:r>
    </w:p>
    <w:p w:rsidR="00F85D8B" w:rsidRDefault="001E4F70">
      <w:pPr>
        <w:pStyle w:val="a3"/>
      </w:pPr>
      <w:r>
        <w:t xml:space="preserve">Но, как уже было сказано, Анна Ахматова не хочет, да и не может победить свою судьбу. Времена уже не те. </w:t>
      </w:r>
    </w:p>
    <w:p w:rsidR="00F85D8B" w:rsidRDefault="001E4F70">
      <w:pPr>
        <w:pStyle w:val="a3"/>
      </w:pPr>
      <w:r>
        <w:rPr>
          <w:b/>
          <w:bCs/>
        </w:rPr>
        <w:t xml:space="preserve">9. </w:t>
      </w:r>
    </w:p>
    <w:p w:rsidR="00F85D8B" w:rsidRDefault="001E4F70">
      <w:pPr>
        <w:pStyle w:val="a3"/>
      </w:pPr>
      <w:r>
        <w:t>“Реквием” Анны Ахматовой— подлинно народное произведение, не только в том смысле, что он отразил и выразил великую народную трагедию (не только этого столетия, но и прошлых лет тоже), но и по своей поэтической форме, близкий к народной речи. “Сотканный” из простых, “подслушанных”, как пишет Ахматова, слов, он с большой поэтической и гражданской силой выразил свое время и страдающую душу народа.</w:t>
      </w:r>
    </w:p>
    <w:p w:rsidR="00F85D8B" w:rsidRDefault="001E4F70">
      <w:pPr>
        <w:pStyle w:val="a3"/>
      </w:pPr>
      <w:r>
        <w:t>И даже то обстоятельство, что ни “Реквием”, ни другие произведения Ахматовой 30-х годов не были известны читателю, нисколько не умаляет их значения в истории советской поэзии того времени, так как они свидетельствуют о том, что в эти тяжелые годы литература, задавленная бедой и обреченная на молчание, продолжала существовать— наперекор террору и гибели.</w:t>
      </w:r>
    </w:p>
    <w:p w:rsidR="00F85D8B" w:rsidRDefault="001E4F70">
      <w:pPr>
        <w:pStyle w:val="a3"/>
      </w:pPr>
      <w:r>
        <w:t xml:space="preserve">И не важно, что в России поэма была напечатана только в 1987 году. Главное, что это произведение все-таки увидело свет и завоевало сердца многих читателей. </w:t>
      </w:r>
    </w:p>
    <w:p w:rsidR="00F85D8B" w:rsidRDefault="001E4F70">
      <w:r>
        <w:t xml:space="preserve">Библиография: Бражнин И. Я. Ликующая муза. Новосибирск, Западно— Сибирское книжное издательство, 1974. Васина-Гроссман В. А. Первая книжка о музыке. Изд. 5-е. М.: Музыка, 1988. Дудин М. “Души высокая свобода”. Вступительная статья к книге “Анна Ахматова. Сочинения”. — М.: Художественная литература, 1986. Жирмунский В. М. Анна Ахматова. —Л., 1975. Павловский А. И. Анна Ахматова: Жизнь и творчество. — М.: Просвещение, 1991. Хейт А. Анна Ахматова: Поэтическое странствие. — М., 1991.едняя школа №204 </w:t>
      </w:r>
      <w:bookmarkStart w:id="0" w:name="_GoBack"/>
      <w:bookmarkEnd w:id="0"/>
    </w:p>
    <w:sectPr w:rsidR="00F85D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F70"/>
    <w:rsid w:val="001E4F70"/>
    <w:rsid w:val="007C6D7B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E44E-9E0A-4563-A341-224E7D4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2080</Words>
  <Characters>11860</Characters>
  <Application>Microsoft Office Word</Application>
  <DocSecurity>0</DocSecurity>
  <Lines>98</Lines>
  <Paragraphs>27</Paragraphs>
  <ScaleCrop>false</ScaleCrop>
  <Company>diakov.net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Реквием в искусстве</dc:title>
  <dc:subject/>
  <dc:creator>Irina</dc:creator>
  <cp:keywords/>
  <dc:description/>
  <cp:lastModifiedBy>Irina</cp:lastModifiedBy>
  <cp:revision>2</cp:revision>
  <dcterms:created xsi:type="dcterms:W3CDTF">2014-07-18T21:18:00Z</dcterms:created>
  <dcterms:modified xsi:type="dcterms:W3CDTF">2014-07-18T21:18:00Z</dcterms:modified>
</cp:coreProperties>
</file>