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893" w:rsidRPr="003F62DA" w:rsidRDefault="00DE5893" w:rsidP="00DE5893">
      <w:pPr>
        <w:spacing w:before="120"/>
        <w:jc w:val="center"/>
        <w:rPr>
          <w:b/>
          <w:bCs/>
          <w:sz w:val="32"/>
          <w:szCs w:val="32"/>
        </w:rPr>
      </w:pPr>
      <w:r w:rsidRPr="003F62DA">
        <w:rPr>
          <w:b/>
          <w:bCs/>
          <w:sz w:val="32"/>
          <w:szCs w:val="32"/>
        </w:rPr>
        <w:t xml:space="preserve">Роль антитезы в одном из произведений русской литературы XX века. </w:t>
      </w:r>
    </w:p>
    <w:p w:rsidR="00DE5893" w:rsidRDefault="00DE5893" w:rsidP="00DE5893">
      <w:pPr>
        <w:spacing w:before="120"/>
        <w:ind w:firstLine="567"/>
        <w:jc w:val="both"/>
      </w:pPr>
      <w:r w:rsidRPr="005F058F">
        <w:t xml:space="preserve">В своих ранних произведениях М. Горький предстает как романтик. Романтический, а потом идеальный мир героя противостоит </w:t>
      </w:r>
      <w:r>
        <w:t xml:space="preserve"> </w:t>
      </w:r>
      <w:r w:rsidRPr="005F058F">
        <w:t xml:space="preserve">миру реальному, противоречивому и далекому от романтического идеала. Противостояние романтика и действительности, </w:t>
      </w:r>
      <w:r>
        <w:t xml:space="preserve"> </w:t>
      </w:r>
      <w:r w:rsidRPr="005F058F">
        <w:t xml:space="preserve">романтика и окружающего мира – основная черта этого литературного направления. Характерны и убеждения романтических </w:t>
      </w:r>
      <w:r>
        <w:t xml:space="preserve"> </w:t>
      </w:r>
      <w:r w:rsidRPr="005F058F">
        <w:t xml:space="preserve">героев с их противоречиями становятся главным предметом изображения, а художественные средства, используемые автором, </w:t>
      </w:r>
      <w:r>
        <w:t xml:space="preserve"> </w:t>
      </w:r>
      <w:r w:rsidRPr="005F058F">
        <w:t xml:space="preserve">нужны ему для того, чтобы показать героев во всей их сложности и противоречивости, объяснить их силу и слабость. Одно из </w:t>
      </w:r>
      <w:r>
        <w:t xml:space="preserve"> </w:t>
      </w:r>
      <w:r w:rsidRPr="005F058F">
        <w:t xml:space="preserve">таких художественных средств – антитеза. </w:t>
      </w:r>
    </w:p>
    <w:p w:rsidR="00DE5893" w:rsidRDefault="00DE5893" w:rsidP="00DE5893">
      <w:pPr>
        <w:spacing w:before="120"/>
        <w:ind w:firstLine="567"/>
        <w:jc w:val="both"/>
      </w:pPr>
      <w:r w:rsidRPr="005F058F">
        <w:t xml:space="preserve">Антитеза – основа композиции рассказа М. Горького «Старуха Изергиль». Создавая образ главной героини, именем которой и </w:t>
      </w:r>
      <w:r>
        <w:t xml:space="preserve"> </w:t>
      </w:r>
      <w:r w:rsidRPr="005F058F">
        <w:t xml:space="preserve">назван рассказ, Горький композиционными средствами дает ей возможность представить и романтический идеал, выражающий </w:t>
      </w:r>
      <w:r>
        <w:t xml:space="preserve"> </w:t>
      </w:r>
      <w:r w:rsidRPr="005F058F">
        <w:t xml:space="preserve">высшую степень любви к людям (Данко), и антиидеал, воплотивший крайний индивидуализм и презрение к другим (Ларра). Идеал </w:t>
      </w:r>
      <w:r>
        <w:t xml:space="preserve"> </w:t>
      </w:r>
      <w:r w:rsidRPr="005F058F">
        <w:t xml:space="preserve">и антиидеал, два романтических полюса повествования, выраженные в легендах, задают систему координат, в рамки которой </w:t>
      </w:r>
      <w:r>
        <w:t xml:space="preserve"> </w:t>
      </w:r>
      <w:r w:rsidRPr="005F058F">
        <w:t xml:space="preserve">хочет поставить себя Изергиль. Композиция рассказа такова, что две легенды как бы обрамляют повествование о ее </w:t>
      </w:r>
      <w:r>
        <w:t xml:space="preserve"> </w:t>
      </w:r>
      <w:r w:rsidRPr="005F058F">
        <w:t xml:space="preserve">собственной жизни, которая и составляет идеологический центр повествования. </w:t>
      </w:r>
    </w:p>
    <w:p w:rsidR="00DE5893" w:rsidRDefault="00DE5893" w:rsidP="00DE5893">
      <w:pPr>
        <w:spacing w:before="120"/>
        <w:ind w:firstLine="567"/>
        <w:jc w:val="both"/>
      </w:pPr>
      <w:r w:rsidRPr="005F058F">
        <w:t xml:space="preserve">Замечательная легенда о горящем сердце Данко, о том, как вырвал юноша Данко из своей груди сердце, чтобы осветить его </w:t>
      </w:r>
      <w:r>
        <w:t xml:space="preserve"> </w:t>
      </w:r>
      <w:r w:rsidRPr="005F058F">
        <w:t xml:space="preserve">пламенем путь людям и вывести их из темного леса, становится полностью понятной в сопоставлении с легендой о Ларре. </w:t>
      </w:r>
    </w:p>
    <w:p w:rsidR="00DE5893" w:rsidRDefault="00DE5893" w:rsidP="00DE5893">
      <w:pPr>
        <w:spacing w:before="120"/>
        <w:ind w:firstLine="567"/>
        <w:jc w:val="both"/>
      </w:pPr>
      <w:r w:rsidRPr="005F058F">
        <w:t xml:space="preserve">В 90-е годы ХХ века наряду с толстовской проповедью непротивления злу насилием и всепрощения стали распространяться </w:t>
      </w:r>
      <w:r>
        <w:t xml:space="preserve"> </w:t>
      </w:r>
      <w:r w:rsidRPr="005F058F">
        <w:t xml:space="preserve">совсем другие учения, призывающие «подтолкнуть падающего». Таким было учение немецкого философа Фридриха Ницше, который </w:t>
      </w:r>
      <w:r>
        <w:t xml:space="preserve"> </w:t>
      </w:r>
      <w:r w:rsidRPr="005F058F">
        <w:t xml:space="preserve">был готов оправдать любую жестокость «сверхчеловека», презирающего покорное стадо обыкновенных людей. В его главном </w:t>
      </w:r>
      <w:r>
        <w:t xml:space="preserve"> </w:t>
      </w:r>
      <w:r w:rsidRPr="005F058F">
        <w:t xml:space="preserve">произведении «Так говорил Заратустра» проповедник Заратустра спускается с гор к людям, чтобы заставить их склониться </w:t>
      </w:r>
      <w:r>
        <w:t xml:space="preserve"> </w:t>
      </w:r>
      <w:r w:rsidRPr="005F058F">
        <w:t xml:space="preserve">перед «сверхчеловеком», перед тем, кто понял, что «человек только тогда счастлив, когда одинок». </w:t>
      </w:r>
    </w:p>
    <w:p w:rsidR="00DE5893" w:rsidRDefault="00DE5893" w:rsidP="00DE5893">
      <w:pPr>
        <w:spacing w:before="120"/>
        <w:ind w:firstLine="567"/>
        <w:jc w:val="both"/>
      </w:pPr>
      <w:r w:rsidRPr="005F058F">
        <w:t xml:space="preserve">Подобно Заратустре, Ларра спускается с гор к обитателям долины. Он, сын орла, считает себя «первым на земле». «Он был </w:t>
      </w:r>
      <w:r>
        <w:t xml:space="preserve"> </w:t>
      </w:r>
      <w:r w:rsidRPr="005F058F">
        <w:t xml:space="preserve">ловок, хищен, силен, жесток, и не встречался с людьми лицом к лицу». «У него не было ни племени, ни матери, ни скота, ни </w:t>
      </w:r>
      <w:r>
        <w:t xml:space="preserve"> </w:t>
      </w:r>
      <w:r w:rsidRPr="005F058F">
        <w:t xml:space="preserve">жены, и он не хотел ничего этого». Ларра не хочет считаться с людьми, их мнениями, нравами и законами. </w:t>
      </w:r>
    </w:p>
    <w:p w:rsidR="00DE5893" w:rsidRDefault="00DE5893" w:rsidP="00DE5893">
      <w:pPr>
        <w:spacing w:before="120"/>
        <w:ind w:firstLine="567"/>
        <w:jc w:val="both"/>
      </w:pPr>
      <w:r w:rsidRPr="005F058F">
        <w:t xml:space="preserve">И вот к Ларре приходит возмездие, которое хуже смерти. Приходит одиночество, но оно несет не то счастье, о котором </w:t>
      </w:r>
      <w:r>
        <w:t xml:space="preserve"> </w:t>
      </w:r>
      <w:r w:rsidRPr="005F058F">
        <w:t xml:space="preserve">говорит Ницше, а медленную, мучительную казнь отверженности. </w:t>
      </w:r>
    </w:p>
    <w:p w:rsidR="00DE5893" w:rsidRDefault="00DE5893" w:rsidP="00DE5893">
      <w:pPr>
        <w:spacing w:before="120"/>
        <w:ind w:firstLine="567"/>
        <w:jc w:val="both"/>
      </w:pPr>
      <w:r w:rsidRPr="005F058F">
        <w:t xml:space="preserve">Данко взрастил в себе неиссякаемую любовь к тем, кто «были как звери», как волки. Одно желание владело им – вытеснить </w:t>
      </w:r>
      <w:r>
        <w:t xml:space="preserve"> </w:t>
      </w:r>
      <w:r w:rsidRPr="005F058F">
        <w:t xml:space="preserve">из их сознания мрак, жестокость, страх перед темным лесом, вернуть им человеческий облик. И сердце Данко горело, чтобы </w:t>
      </w:r>
      <w:r>
        <w:t xml:space="preserve"> </w:t>
      </w:r>
      <w:r w:rsidRPr="005F058F">
        <w:t xml:space="preserve">рассеять не только тьму леса, но и тьму их души. Ларра и Данко – очень значительные и емкие образы, в которых </w:t>
      </w:r>
      <w:r>
        <w:t xml:space="preserve"> </w:t>
      </w:r>
      <w:r w:rsidRPr="005F058F">
        <w:t xml:space="preserve">запечатлены две формы общественного, социального поведения, два резко контрастных взгляда на отношение человека и </w:t>
      </w:r>
      <w:r>
        <w:t xml:space="preserve"> </w:t>
      </w:r>
      <w:r w:rsidRPr="005F058F">
        <w:t xml:space="preserve">общества. </w:t>
      </w:r>
    </w:p>
    <w:p w:rsidR="00DE5893" w:rsidRDefault="00DE5893" w:rsidP="00DE5893">
      <w:pPr>
        <w:spacing w:before="120"/>
        <w:ind w:firstLine="567"/>
        <w:jc w:val="both"/>
      </w:pPr>
      <w:r w:rsidRPr="005F058F">
        <w:t xml:space="preserve">Бессмертие Ларры, отвергнутого людьми, стало его величайшим горем. Смерть Данко ради счастья людей становится началом </w:t>
      </w:r>
      <w:r>
        <w:t xml:space="preserve"> </w:t>
      </w:r>
      <w:r w:rsidRPr="005F058F">
        <w:t xml:space="preserve">его бессмертия. </w:t>
      </w:r>
    </w:p>
    <w:p w:rsidR="00DE5893" w:rsidRDefault="00DE5893" w:rsidP="00DE5893">
      <w:pPr>
        <w:spacing w:before="120"/>
        <w:ind w:firstLine="567"/>
        <w:jc w:val="both"/>
      </w:pPr>
      <w:r w:rsidRPr="005F058F">
        <w:t xml:space="preserve">Горький утверждает, что род человеческий двойственен. От века жили «красавцы, которые любят», и «старики от рождения». </w:t>
      </w:r>
    </w:p>
    <w:p w:rsidR="00DE5893" w:rsidRDefault="00DE5893" w:rsidP="00DE5893">
      <w:pPr>
        <w:spacing w:before="120"/>
        <w:ind w:firstLine="567"/>
        <w:jc w:val="both"/>
      </w:pPr>
      <w:r w:rsidRPr="005F058F">
        <w:t xml:space="preserve">Отсюда в рассказе контрастные символические параллели: свет – тьма, солнце – болотный холод, огненное сердце Данко – </w:t>
      </w:r>
      <w:r>
        <w:t xml:space="preserve"> </w:t>
      </w:r>
      <w:r w:rsidRPr="005F058F">
        <w:t xml:space="preserve">камень вместо сердца у Ларры. </w:t>
      </w:r>
    </w:p>
    <w:p w:rsidR="00DE5893" w:rsidRDefault="00DE5893" w:rsidP="00DE5893">
      <w:pPr>
        <w:spacing w:before="120"/>
        <w:ind w:firstLine="567"/>
        <w:jc w:val="both"/>
      </w:pPr>
      <w:r w:rsidRPr="005F058F">
        <w:t xml:space="preserve">Горькую правду о двойственном людском роде рассказывает Изергиль, вспоминая свою молодость. Безусловно осуждая </w:t>
      </w:r>
      <w:r>
        <w:t xml:space="preserve"> </w:t>
      </w:r>
      <w:r w:rsidRPr="005F058F">
        <w:t xml:space="preserve">индивидуализм Ларры, Изергиль думает, что ее собственная жизнь была освещена любовью и самопожертвованием. Но во всем: в </w:t>
      </w:r>
      <w:r>
        <w:t xml:space="preserve"> </w:t>
      </w:r>
      <w:r w:rsidRPr="005F058F">
        <w:t xml:space="preserve">портрете, в авторских комментариях – мы видим иную точку зрения на героиню. Все в образе Изергиль напоминает Ларру: ее </w:t>
      </w:r>
      <w:r>
        <w:t xml:space="preserve"> </w:t>
      </w:r>
      <w:r w:rsidRPr="005F058F">
        <w:t xml:space="preserve">индивидуализм, ее образ древней старухи, «иссушенной временем, без тела, без крови, с сердцем без желаний, с глазами без </w:t>
      </w:r>
      <w:r>
        <w:t xml:space="preserve"> </w:t>
      </w:r>
      <w:r w:rsidRPr="005F058F">
        <w:t xml:space="preserve">огня». </w:t>
      </w:r>
    </w:p>
    <w:p w:rsidR="00DE5893" w:rsidRPr="005F058F" w:rsidRDefault="00DE5893" w:rsidP="00DE5893">
      <w:pPr>
        <w:spacing w:before="120"/>
        <w:ind w:firstLine="567"/>
        <w:jc w:val="both"/>
      </w:pPr>
      <w:r w:rsidRPr="005F058F">
        <w:t xml:space="preserve">Таким образом, использование антитезы способствует глубокому раскрытию мировоззрения и характеров героев и идейного </w:t>
      </w:r>
      <w:r>
        <w:t xml:space="preserve"> </w:t>
      </w:r>
      <w:r w:rsidRPr="005F058F">
        <w:t xml:space="preserve">замысла произведения.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893"/>
    <w:rsid w:val="00002B5A"/>
    <w:rsid w:val="0010437E"/>
    <w:rsid w:val="00316F32"/>
    <w:rsid w:val="003F62DA"/>
    <w:rsid w:val="005F058F"/>
    <w:rsid w:val="00616072"/>
    <w:rsid w:val="006A5004"/>
    <w:rsid w:val="00710178"/>
    <w:rsid w:val="00755834"/>
    <w:rsid w:val="0081563E"/>
    <w:rsid w:val="008B35EE"/>
    <w:rsid w:val="00905CC1"/>
    <w:rsid w:val="00B42C45"/>
    <w:rsid w:val="00B47B6A"/>
    <w:rsid w:val="00C27112"/>
    <w:rsid w:val="00DE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253576-77E0-4D1F-BC84-C725CC9A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89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DE58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3580</Characters>
  <Application>Microsoft Office Word</Application>
  <DocSecurity>0</DocSecurity>
  <Lines>29</Lines>
  <Paragraphs>8</Paragraphs>
  <ScaleCrop>false</ScaleCrop>
  <Company>Home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антитезы в одном из произведений русской литературы XX века</dc:title>
  <dc:subject/>
  <dc:creator>User</dc:creator>
  <cp:keywords/>
  <dc:description/>
  <cp:lastModifiedBy>Irina</cp:lastModifiedBy>
  <cp:revision>2</cp:revision>
  <dcterms:created xsi:type="dcterms:W3CDTF">2014-08-21T07:24:00Z</dcterms:created>
  <dcterms:modified xsi:type="dcterms:W3CDTF">2014-08-21T07:24:00Z</dcterms:modified>
</cp:coreProperties>
</file>