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0A" w:rsidRDefault="00B45355">
      <w:pPr>
        <w:pStyle w:val="1"/>
        <w:jc w:val="center"/>
      </w:pPr>
      <w:r>
        <w:t>Шолохов м. а. - Художественная летопись коллективизации</w:t>
      </w:r>
    </w:p>
    <w:p w:rsidR="00BF6F0A" w:rsidRPr="00B45355" w:rsidRDefault="00B45355">
      <w:pPr>
        <w:pStyle w:val="a3"/>
        <w:spacing w:after="240" w:afterAutospacing="0"/>
      </w:pPr>
      <w:r>
        <w:t>В романе “Поднятая целина” Михаил Александрович Шолохов рассказывает историю коллективизации - одного из драматичнейших эпизодов русской истории. Первая книга “Поднятой целины” вышла из печати в 1932 году, она писалась под непосредственным впечатлением разворачивающихся вокруг событий. Во время Великой Отечественной войны погибли все архивы писателя, поэтому пришлось начинать работу почти заново, и вторая книга вышла лишь в 1959 году.</w:t>
      </w:r>
      <w:r>
        <w:br/>
        <w:t>Этот роман - самое глубокое и правдивое художественное произведение “о великом переломе деревни”. Эта книга о жизни народа, об изменении его психологии, преодолении вековых предрассудков, поворота простых тружеников к новым формам жизни. Этот процесс сложный и сопровождается тяжелой борьбой.</w:t>
      </w:r>
      <w:r>
        <w:br/>
        <w:t>Интересно сравнить поведение народа в массовых сценах: “бабьего бунта” и в отказе бригады работать в выходной день. В первый раз Давыдов едва не лишился жизни, когда толпа разъяренных женщин, отстаивая свое кровное, готова убить любого, кто встанет на пути. Их ярость подогревается разговорами Банника и Якова Лукича. На увещевания Давыдова женщины отвечают:</w:t>
      </w:r>
      <w:r>
        <w:br/>
        <w:t>- Семь бед - один ответ! Что нам, не сеямши, к осени с голоду пухнуть, что зараз отвечать,- все едино!</w:t>
      </w:r>
      <w:r>
        <w:br/>
        <w:t>Во второй же раз председателю удалось довольно легко и быстро уговорить ехавших в церковь женщин повернуть обратно. “Давыдов уговаривал своих колхозниц, не жалея ласковых слов, и те замялись...” Это уже не буйная толпа, а организованные труженики, чувствующие ответственность за свои действия. Давыдов с радостью констатирует: “Народ стал значительно сознательнее по сравнению с первыми месяцами коллективизации, факт!”</w:t>
      </w:r>
      <w:r>
        <w:br/>
        <w:t>Шолохов писал “Поднятую целину” на богатом материале окружающей его действительной жизни и правдиво изобразил, что поворот в народном сознании произошел постепенно, сложно. Если в начале коллективизации гремяченцы готовы были бессмысленно резать скот только потому, что “теперь оно не наше”, то через несколько месяцев у них уже появляется чувство ответственности за колхозную собственность. Устин Рыкалин с возмущением рассказывает Давыдову, как он дрался с соседями с хутора Губянского, укравшими гремяченское сено. Давыдов с восторгом отмечает: “Это же просто красота, что ты, мой милый Устин, за колхозное сено в драку полез, а не за свое личное, собственное. Это же просто трогательный факт!”</w:t>
      </w:r>
      <w:r>
        <w:br/>
        <w:t>Правильная политика партии - основа успехов социалистического преобразования сельского хозяйства. Вопросам партийного руководства в романе уделено большое внимание. Руководитель должен уметь заглянуть в сердце каждого человека, найти то особенное, что отличает его от других. В этом трудном искусстве Давыдову помогают простые труженики Ипполит Шалый да Иван Аржанов.</w:t>
      </w:r>
      <w:r>
        <w:br/>
        <w:t>Сила партии - в ее тесной связи с народом, успех политики объяснялся тем, что она защищала интересы народа. Коллективизация отвечала коренным интересам трудового крестьянства. Двадцатипятитысячники, из числа которых был Давыдов, свято в это верили. Они смогли повернуть деревню на социалистический путь. Можно по-разному относиться к этому роману Шолохова: от восторга до резкого неприятия. Но это наша история, от нее нельзя отмахнуться, все охаивая в прошлом. А что мы можем противопоставить взамен? Развал и нищету? Надо сначала создать что-то новое, а потом отказываться от старого, а не ругать бездумно все подряд.</w:t>
      </w:r>
      <w:r>
        <w:br/>
      </w:r>
      <w:bookmarkStart w:id="0" w:name="_GoBack"/>
      <w:bookmarkEnd w:id="0"/>
    </w:p>
    <w:sectPr w:rsidR="00BF6F0A" w:rsidRPr="00B453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355"/>
    <w:rsid w:val="00A32C90"/>
    <w:rsid w:val="00B45355"/>
    <w:rsid w:val="00B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E94E5-6F68-4970-AB5D-01C394AA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2856</Characters>
  <Application>Microsoft Office Word</Application>
  <DocSecurity>0</DocSecurity>
  <Lines>23</Lines>
  <Paragraphs>6</Paragraphs>
  <ScaleCrop>false</ScaleCrop>
  <Company>diakov.net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Шолохов м. а. - Художественная летопись коллективизации</dc:title>
  <dc:subject/>
  <dc:creator>Irina</dc:creator>
  <cp:keywords/>
  <dc:description/>
  <cp:lastModifiedBy>Irina</cp:lastModifiedBy>
  <cp:revision>2</cp:revision>
  <dcterms:created xsi:type="dcterms:W3CDTF">2014-08-29T09:03:00Z</dcterms:created>
  <dcterms:modified xsi:type="dcterms:W3CDTF">2014-08-29T09:03:00Z</dcterms:modified>
</cp:coreProperties>
</file>