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F02" w:rsidRDefault="00645F02">
      <w:pPr>
        <w:pStyle w:val="a3"/>
        <w:ind w:firstLine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СИМВОЛИКА РОМАНА “ОТЦЫ И ДЕТИ”</w:t>
      </w:r>
    </w:p>
    <w:p w:rsidR="00645F02" w:rsidRDefault="00645F02">
      <w:pPr>
        <w:ind w:firstLine="567"/>
        <w:jc w:val="both"/>
        <w:rPr>
          <w:sz w:val="24"/>
          <w:szCs w:val="24"/>
        </w:rPr>
      </w:pP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романе Тургенева “Отцы и дети” имеется сложная система символов. Она необходима для более точного раскрытия смысла произведения и характеров персонажей. В романе есть символы как отдельных людей, так и всего произведения. Тургенев дает боль</w:t>
      </w:r>
      <w:r>
        <w:rPr>
          <w:sz w:val="24"/>
          <w:szCs w:val="24"/>
        </w:rPr>
        <w:softHyphen/>
        <w:t>шую часть символов через слова Базарова, но есть варианты введе</w:t>
      </w:r>
      <w:r>
        <w:rPr>
          <w:sz w:val="24"/>
          <w:szCs w:val="24"/>
        </w:rPr>
        <w:softHyphen/>
        <w:t>ния символов через сны и обстановку. Но Тургенев далеко не первым стал использовать символику. До него ее использовали многие писатели. В частности, Гоголь использовал этот прием во многих своих произведениях, но особенно широко это проявилось в “Мерт</w:t>
      </w:r>
      <w:r>
        <w:rPr>
          <w:sz w:val="24"/>
          <w:szCs w:val="24"/>
        </w:rPr>
        <w:softHyphen/>
        <w:t>вых душах”, где все насквозь проникнуто духом христианства и го</w:t>
      </w:r>
      <w:r>
        <w:rPr>
          <w:sz w:val="24"/>
          <w:szCs w:val="24"/>
        </w:rPr>
        <w:softHyphen/>
        <w:t>меровского эпоса. Лермонтов также часто использовал символику в своих произведениях. Так, например, корабль из стихотворения “Парус” по сути и есть сам автор.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Главным символом романа является лягушка. В восточных ре</w:t>
      </w:r>
      <w:r>
        <w:rPr>
          <w:sz w:val="24"/>
          <w:szCs w:val="24"/>
        </w:rPr>
        <w:softHyphen/>
        <w:t>лигиях лягушка — это волшебное существо, поскольку ее квака</w:t>
      </w:r>
      <w:r>
        <w:rPr>
          <w:sz w:val="24"/>
          <w:szCs w:val="24"/>
        </w:rPr>
        <w:softHyphen/>
        <w:t>нье — это разговор с Богом, своим Отцом. Базаров говорит: “Мы с тобой те же лягушки”. Таким образом, в этой фразе заключен ос</w:t>
      </w:r>
      <w:r>
        <w:rPr>
          <w:sz w:val="24"/>
          <w:szCs w:val="24"/>
        </w:rPr>
        <w:softHyphen/>
        <w:t>новной мотив произведения — спор отцов и детей.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 многих персонажей есть собственные символы, которые рас</w:t>
      </w:r>
      <w:r>
        <w:rPr>
          <w:sz w:val="24"/>
          <w:szCs w:val="24"/>
        </w:rPr>
        <w:softHyphen/>
        <w:t>крывают их характер.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 Базарова это осина. Базаров рассказывает, что он любил в детстве сидеть над ямой около осины. Это дерево считалось дья</w:t>
      </w:r>
      <w:r>
        <w:rPr>
          <w:sz w:val="24"/>
          <w:szCs w:val="24"/>
        </w:rPr>
        <w:softHyphen/>
        <w:t>вольским, так как даже в безветренную погоду его листья дрожат.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Базаров сравнивает себя с червем. Это вполне к нему подходит, поскольку червь сначала ползает, вызывая отвращение к своему виду, пока не придет время превратиться в бабочку, тогда он окук</w:t>
      </w:r>
      <w:r>
        <w:rPr>
          <w:sz w:val="24"/>
          <w:szCs w:val="24"/>
        </w:rPr>
        <w:softHyphen/>
        <w:t>ливается, а затем вылезает из старой оболочки в виде бабочки и уле</w:t>
      </w:r>
      <w:r>
        <w:rPr>
          <w:sz w:val="24"/>
          <w:szCs w:val="24"/>
        </w:rPr>
        <w:softHyphen/>
        <w:t>тает. Так и Базаров ходит по земле, и многим он не нравится. Он считает, что он нужен обществу, но перед смертью говорит, что “нет, видно, не нужен”, а значит, пора умирать, поскольку человек живет только тогда, когда он кому-то нужен. И вот Базаров умира</w:t>
      </w:r>
      <w:r>
        <w:rPr>
          <w:sz w:val="24"/>
          <w:szCs w:val="24"/>
        </w:rPr>
        <w:softHyphen/>
        <w:t>ет, то есть переходит в стадию окукливания, а затем, когда его хо</w:t>
      </w:r>
      <w:r>
        <w:rPr>
          <w:sz w:val="24"/>
          <w:szCs w:val="24"/>
        </w:rPr>
        <w:softHyphen/>
        <w:t>ронят, его душа, словно бабочка, отлетает от тела.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Николая Петровича Базаров сравнивает с божьей коровкой. У Николая Петровича, правда, много общего с этим насекомым: они оба спокойные и добродушные существа. Но высоко не летают.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Символом внутреннего мира Николая Петровича является его сад. В нем не прижилось ни одного полезного растения. Только си</w:t>
      </w:r>
      <w:r>
        <w:rPr>
          <w:sz w:val="24"/>
          <w:szCs w:val="24"/>
        </w:rPr>
        <w:softHyphen/>
        <w:t>рень и акация, которые просто приятны для взора, но бесполезны для жизни. У Шекспира есть знаменитые слова из “Отелло”: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“Душа — это сад, а садовник в нем воля”.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 сне Базарова Павел Петрович превращается в лес — символ природы. Для Базарова Павел Петрович является преградой. Через весь роман проходит мотив их спора. Поэтому этот символ вполне обоснован.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Аркадий в корне отличается от Базарова. Катя говорит Арка</w:t>
      </w:r>
      <w:r>
        <w:rPr>
          <w:sz w:val="24"/>
          <w:szCs w:val="24"/>
        </w:rPr>
        <w:softHyphen/>
        <w:t>дию, что Базаров и Одинцова хищники, а они ручные. Поэтому его символом не может быть какое-то опасное животное. Его символ — это зяблик, так во время его разговора с Катей над ним в унисон ему поет зяблик. В имени Аркадия также сокрыт смысл его харак</w:t>
      </w:r>
      <w:r>
        <w:rPr>
          <w:sz w:val="24"/>
          <w:szCs w:val="24"/>
        </w:rPr>
        <w:softHyphen/>
        <w:t>тера, поскольку в Греции существовала область, называемая “Ар</w:t>
      </w:r>
      <w:r>
        <w:rPr>
          <w:sz w:val="24"/>
          <w:szCs w:val="24"/>
        </w:rPr>
        <w:softHyphen/>
        <w:t>кадия”. В мифах считалось, что люди там находятся в беззаботном блаженстве и горе никогда их не посещает. Аркадий подобен воску, любая сильная рука может вылепить из него то, что захочет. После свадьбы он обретает свою “Аркадию”.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Имя Екатерина означает “чистая”. Это имя также влияет на Катю. Она святая и возвышенная по характеру. Поэтому ее симво</w:t>
      </w:r>
      <w:r>
        <w:rPr>
          <w:sz w:val="24"/>
          <w:szCs w:val="24"/>
        </w:rPr>
        <w:softHyphen/>
        <w:t>лом является ясень — дерево “светлое” и “чистое”. Под ним проис</w:t>
      </w:r>
      <w:r>
        <w:rPr>
          <w:sz w:val="24"/>
          <w:szCs w:val="24"/>
        </w:rPr>
        <w:softHyphen/>
        <w:t>ходит беседа Аркадия и Кати. И Катя чиста от всяких загадок, во</w:t>
      </w:r>
      <w:r>
        <w:rPr>
          <w:sz w:val="24"/>
          <w:szCs w:val="24"/>
        </w:rPr>
        <w:softHyphen/>
        <w:t>просов.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зяблик, поющий на ясене, — это беседа Кати и Аркадия.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Павел Петрович сравнивает княгиню Р. со сфинксом. И это верно, ведь у нее есть загадка, которую Павел Петрович не может отгадать и поэтому умирает духовно. Потому что если человек не отгадывал загадку сфинкса, то сфинкс его съедал. Но загадка не ос</w:t>
      </w:r>
      <w:r>
        <w:rPr>
          <w:sz w:val="24"/>
          <w:szCs w:val="24"/>
        </w:rPr>
        <w:softHyphen/>
        <w:t>тается неразрешенной. Ее отгадывает сама княгиня Р. Она пишет Павлу Петровичу: “Крест — вот разгадка”. А поскольку загадка была разгадана, она не может не умереть. Ведь если загадку сфинк</w:t>
      </w:r>
      <w:r>
        <w:rPr>
          <w:sz w:val="24"/>
          <w:szCs w:val="24"/>
        </w:rPr>
        <w:softHyphen/>
        <w:t>са разгадать, то он умирает.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Одинцову также можно сравнить со сфинксом, так как вокруг нее витает ореол таинственности. И она тоже побеждает Базарова. Как будто лягушка съедает червяка (мы все лягушки, по мнению Базарова).</w:t>
      </w:r>
    </w:p>
    <w:p w:rsidR="00645F02" w:rsidRDefault="00645F0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Из сна Базарова мы видим, что символ Фенечки — это кошеч</w:t>
      </w:r>
      <w:r>
        <w:rPr>
          <w:sz w:val="24"/>
          <w:szCs w:val="24"/>
        </w:rPr>
        <w:softHyphen/>
        <w:t>ка.</w:t>
      </w:r>
    </w:p>
    <w:p w:rsidR="00645F02" w:rsidRDefault="00645F02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В произведении важным символом является крест. Мотив крес</w:t>
      </w:r>
      <w:r>
        <w:rPr>
          <w:sz w:val="24"/>
          <w:szCs w:val="24"/>
        </w:rPr>
        <w:softHyphen/>
        <w:t>та появляется во многих сценах. Это и кресты на церкви, и крест на могиле Базарова, но самым важным моментом, в котором появ</w:t>
      </w:r>
      <w:r>
        <w:rPr>
          <w:sz w:val="24"/>
          <w:szCs w:val="24"/>
        </w:rPr>
        <w:softHyphen/>
        <w:t>ляется крест, является крест на кольце со сфинксом. Крест — это вообще очень сложный символ, имеющий очень много значений. Это символ человека, так как на кресте распинали людей, и чело</w:t>
      </w:r>
      <w:r>
        <w:rPr>
          <w:sz w:val="24"/>
          <w:szCs w:val="24"/>
        </w:rPr>
        <w:softHyphen/>
        <w:t>век с распростертыми руками напоминает по форме крест. В этом, возможно, была разгадка княгини Р., так как разгадкой сфинкса и мифа о царе Эдипе был человек. Крест также означает стремление к Богу, уход от земной жизни. Это и символизирует крест на моги</w:t>
      </w:r>
      <w:r>
        <w:rPr>
          <w:sz w:val="24"/>
          <w:szCs w:val="24"/>
        </w:rPr>
        <w:softHyphen/>
        <w:t>ле Базарова. Ведь к концу жизни он “сжег все, чему поклонялся, поклонился всему, что сжигал”, как говорит герой другого романа Тургенева — Лаврецкий.</w:t>
      </w:r>
      <w:bookmarkStart w:id="0" w:name="_GoBack"/>
      <w:bookmarkEnd w:id="0"/>
    </w:p>
    <w:sectPr w:rsidR="00645F02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6A66"/>
    <w:rsid w:val="00446BB9"/>
    <w:rsid w:val="00645F02"/>
    <w:rsid w:val="00A76A66"/>
    <w:rsid w:val="00D53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CEC7FBA-AECE-47B5-B93D-655A0ED0B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pPr>
      <w:autoSpaceDE w:val="0"/>
      <w:autoSpaceDN w:val="0"/>
      <w:ind w:left="560" w:hanging="560"/>
      <w:jc w:val="both"/>
    </w:pPr>
    <w:rPr>
      <w:rFonts w:ascii="Arial" w:hAnsi="Arial" w:cs="Arial"/>
      <w:sz w:val="16"/>
      <w:szCs w:val="16"/>
      <w:lang w:val="ru-RU" w:eastAsia="ru-RU"/>
    </w:rPr>
  </w:style>
  <w:style w:type="paragraph" w:styleId="a3">
    <w:name w:val="Title"/>
    <w:basedOn w:val="a"/>
    <w:link w:val="a4"/>
    <w:uiPriority w:val="99"/>
    <w:qFormat/>
    <w:pPr>
      <w:ind w:firstLine="284"/>
      <w:jc w:val="center"/>
    </w:pPr>
    <w:rPr>
      <w:rFonts w:ascii="Arial" w:hAnsi="Arial" w:cs="Arial"/>
      <w:sz w:val="24"/>
      <w:szCs w:val="24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3231</Words>
  <Characters>1843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СИМВОЛИКА РОМАНА «ОТЦЫ И ДЕТИ»</vt:lpstr>
    </vt:vector>
  </TitlesOfParts>
  <Company>Home</Company>
  <LinksUpToDate>false</LinksUpToDate>
  <CharactersWithSpaces>5064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СИМВОЛИКА РОМАНА «ОТЦЫ И ДЕТИ»</dc:title>
  <dc:subject/>
  <dc:creator>Fedor</dc:creator>
  <cp:keywords/>
  <dc:description/>
  <cp:lastModifiedBy>admin</cp:lastModifiedBy>
  <cp:revision>2</cp:revision>
  <dcterms:created xsi:type="dcterms:W3CDTF">2014-01-27T21:58:00Z</dcterms:created>
  <dcterms:modified xsi:type="dcterms:W3CDTF">2014-01-27T21:58:00Z</dcterms:modified>
</cp:coreProperties>
</file>