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6A" w:rsidRPr="0025394D" w:rsidRDefault="00BC5B6A" w:rsidP="00BC5B6A">
      <w:pPr>
        <w:spacing w:before="120"/>
        <w:jc w:val="center"/>
        <w:rPr>
          <w:b/>
          <w:sz w:val="32"/>
        </w:rPr>
      </w:pPr>
      <w:r w:rsidRPr="0025394D">
        <w:rPr>
          <w:b/>
          <w:sz w:val="32"/>
        </w:rPr>
        <w:t>Смысл названия комедии А. С. Грибоедова «Горе от ума»</w:t>
      </w:r>
    </w:p>
    <w:p w:rsidR="00BC5B6A" w:rsidRPr="00A83FB7" w:rsidRDefault="00BC5B6A" w:rsidP="00BC5B6A">
      <w:pPr>
        <w:spacing w:before="120"/>
        <w:ind w:firstLine="567"/>
        <w:jc w:val="both"/>
      </w:pPr>
      <w:r w:rsidRPr="00A83FB7">
        <w:t>Название любого произведения – ключ к его пониманию, поскольку оно почти всегда содержит указание – прямое или косвенное – на основную мысль, положенную в основу творения, на ряд проблем, осмысливаемых автором. Название комедии А. С. Грибоедова «Горе от ума» вносит в конфликт пьесы необычайно важную категорию, а именно категорию ума. Источник подобного заглавия, такого непривычного названия, к тому же первоначально звучавшего как «Горе уму», восходит к русской пословице, в которой противостояние между умным и глупым заканчивалось победой дурака. Конфликт между умником и глупцом вообще всегда был очень важен и актуален для комедиографов, принадлежащих к школе классицизма. Критики по-разному поняли смысл конфликта в комедии. Например, мнения Гончарова и Пушкина о Чацком и о том, кто же, по замыслу Грибоедова, является носителем ума в комедии, расходятся. Гончаров в статье «Мильон терзаний» писал: «Сам Грибоедов приписал горе Чацкого его уму, а Пушкин отказал ему вовсе в уме… Но Чацкий не только умнее всех прочих лиц, но и положительно умен». Пушкин же считал, что в комедии только один умный человек – это сам Грибоедов, а Чацкий – это только «пылкий, благородный и добрый малый, проведший несколько времени с очень умным человеком (с Грибоедовым) и напитавшийся его мыслями, остротами и сатирическими замечаниями». Что же такое ум в комедии «Горе от ума» и кто является в ней умным человеком?</w:t>
      </w:r>
    </w:p>
    <w:p w:rsidR="00BC5B6A" w:rsidRPr="00A83FB7" w:rsidRDefault="00BC5B6A" w:rsidP="00BC5B6A">
      <w:pPr>
        <w:spacing w:before="120"/>
        <w:ind w:firstLine="567"/>
        <w:jc w:val="both"/>
      </w:pPr>
      <w:r w:rsidRPr="00A83FB7">
        <w:t>Ум является теоретической добродетелью. Для предшественников Грибоедова умом считалось только соблюдение меры. Таким умом в комедии обладает Молчалин, а не Чацкий. Ум Молчалина служит его хозяину, помогает ему, Чацкому же его ум только вредит, он сродни безумию для окружающих, именно он приносит ему «мильон терзаний». Удобный ум Молчалина противопоставляется странному и возвышенному уму Чацкого, но это уже не борьба ума и глупости. В комедии Грибоедова нет глупцов, ее конфликт строится на противостоянии разных типов ума. «Горе от ума» – комедия, перешагнувшая классицизм.</w:t>
      </w:r>
    </w:p>
    <w:p w:rsidR="00BC5B6A" w:rsidRPr="00A83FB7" w:rsidRDefault="00BC5B6A" w:rsidP="00BC5B6A">
      <w:pPr>
        <w:spacing w:before="120"/>
        <w:ind w:firstLine="567"/>
        <w:jc w:val="both"/>
      </w:pPr>
      <w:r w:rsidRPr="00A83FB7">
        <w:t>Категория ума имеет отношение к философскому строю пьесы, невозможному в комедии классицизма, который был ориентирован на уже заданные абсолютные истины.</w:t>
      </w:r>
    </w:p>
    <w:p w:rsidR="00BC5B6A" w:rsidRPr="00A83FB7" w:rsidRDefault="00BC5B6A" w:rsidP="00BC5B6A">
      <w:pPr>
        <w:spacing w:before="120"/>
        <w:ind w:firstLine="567"/>
        <w:jc w:val="both"/>
      </w:pPr>
      <w:r w:rsidRPr="00A83FB7">
        <w:t>В произведении Грибоедова задается вопрос: что же есть ум. Почти у каждого героя есть свой ответ, почти каждый говорит об уме. У каждого героя есть свое представление об уме. Эталона ума нет в пьесе Грибоедова, поэтому в ней нет и победителя. «Комедия дает Чацкому только “мильон терзаний” и оставляет, по-видимому, в том же положении Фамусова и его братию, в каком они были, не говоря ничего о последствиях борьбы» (И. А. Гончаров).</w:t>
      </w:r>
    </w:p>
    <w:p w:rsidR="00BC5B6A" w:rsidRPr="00A83FB7" w:rsidRDefault="00BC5B6A" w:rsidP="00BC5B6A">
      <w:pPr>
        <w:spacing w:before="120"/>
        <w:ind w:firstLine="567"/>
        <w:jc w:val="both"/>
      </w:pPr>
      <w:r w:rsidRPr="00A83FB7">
        <w:t>Чацкий отличается от окружающих не тем, что он человечнее, чувствительнее. Для Чацкого существуют две несовпадающие категории: ум и чувство. Он говорит Софье, что у него «ум с сердцем не в ладу». Описывая Молчалина, Чацкий снова разграничивает эти понятия: «Пускай в Молчалине ум бойкий, гений смелый, но есть ли в нем та страсть? то чувство? пылкость та?» Чувство оказывается выше ума светского: в конце комедии Чацкий убегает не для того, чтобы защитить свой одинокий ум, а чтобы забыть об оскорблениях, нанесенных его чувству. «Горе от ума Чацкого состоит в том, что его ум резко отличается от ума светского, а чувством он привязан к свету. Кроме того, его ум сыграл не последнюю роль в его любовной драме: „Личное его горе произошло не от одного ума, а более от других причин, где ум его играл страдательную роль, это подало Пушкину повод отказать ему в уме“. (И. А. Гончаров)</w:t>
      </w:r>
    </w:p>
    <w:p w:rsidR="00BC5B6A" w:rsidRPr="00A83FB7" w:rsidRDefault="00BC5B6A" w:rsidP="00BC5B6A">
      <w:pPr>
        <w:spacing w:before="120"/>
        <w:ind w:firstLine="567"/>
        <w:jc w:val="both"/>
      </w:pPr>
      <w:r w:rsidRPr="00A83FB7">
        <w:t>Название пьесы содержит в себе необычайно важный вопрос: что такое ум для Грибоедова. Ответа на этот вопрос писатель не дает. Назвав «умным» Чацкого, Грибоедов перевернул понятие ума осмеял старое его понимание. Грибоедов показал человека, полного просветительского пафоса, но наталкивающегося на нежелание понимать его, проистекающее именно из традиционных понятий «благоразумия», которые в «Горе от ума» связываются с определенной социальной и политической программой. Комедия Грибоедова, начиная с названия, обращена не к Фамусовым, а к Чацким – смешным и одиноким (один умный человек на 25 глупцов), стремящимся изменить неизменяемый мир.</w:t>
      </w:r>
    </w:p>
    <w:p w:rsidR="00BC5B6A" w:rsidRPr="00A83FB7" w:rsidRDefault="00BC5B6A" w:rsidP="00BC5B6A">
      <w:pPr>
        <w:spacing w:before="120"/>
        <w:ind w:firstLine="567"/>
        <w:jc w:val="both"/>
      </w:pPr>
      <w:r w:rsidRPr="00A83FB7">
        <w:t>Грибоедов создал нетрадиционную для своего времени комедию. Он обогатил и психологически переосмыслил характеры героев и традиционные для комедии классицизма проблемы, его метод близок к реалистическому, но все же не достигает реализма во всей его полноте.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B6A"/>
    <w:rsid w:val="0025394D"/>
    <w:rsid w:val="005B0F08"/>
    <w:rsid w:val="0074390C"/>
    <w:rsid w:val="00811DD4"/>
    <w:rsid w:val="00A83FB7"/>
    <w:rsid w:val="00BC5B6A"/>
    <w:rsid w:val="00D6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A9BF0B-E8E0-4474-B150-F5923A03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B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5B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Смысл названия комедии А</vt:lpstr>
    </vt:vector>
  </TitlesOfParts>
  <Company>Home</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названия комедии А</dc:title>
  <dc:subject/>
  <dc:creator>User</dc:creator>
  <cp:keywords/>
  <dc:description/>
  <cp:lastModifiedBy>admin</cp:lastModifiedBy>
  <cp:revision>2</cp:revision>
  <dcterms:created xsi:type="dcterms:W3CDTF">2014-02-20T06:12:00Z</dcterms:created>
  <dcterms:modified xsi:type="dcterms:W3CDTF">2014-02-20T06:12:00Z</dcterms:modified>
</cp:coreProperties>
</file>