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C58" w:rsidRPr="009E4107" w:rsidRDefault="004E1C58" w:rsidP="004E1C58">
      <w:pPr>
        <w:spacing w:before="120"/>
        <w:jc w:val="center"/>
        <w:rPr>
          <w:b/>
          <w:bCs/>
          <w:sz w:val="32"/>
          <w:szCs w:val="32"/>
        </w:rPr>
      </w:pPr>
      <w:r w:rsidRPr="009E4107">
        <w:rPr>
          <w:b/>
          <w:bCs/>
          <w:sz w:val="32"/>
          <w:szCs w:val="32"/>
        </w:rPr>
        <w:t>Специфика лирических отступлений в романе А. Фадеева «Молодая гвардия»</w:t>
      </w:r>
    </w:p>
    <w:p w:rsidR="004E1C58" w:rsidRPr="009E4107" w:rsidRDefault="004E1C58" w:rsidP="004E1C58">
      <w:pPr>
        <w:spacing w:before="120"/>
        <w:ind w:firstLine="567"/>
        <w:jc w:val="both"/>
        <w:rPr>
          <w:sz w:val="24"/>
          <w:szCs w:val="24"/>
        </w:rPr>
      </w:pPr>
      <w:r w:rsidRPr="009E4107">
        <w:rPr>
          <w:sz w:val="24"/>
          <w:szCs w:val="24"/>
        </w:rPr>
        <w:t>Характерной особенностью композиции романа А. Фадеева «Молодая гвардия» являются лирические отступления. Лирические отступления — непосредственное выражение эпическим писателем своих мыслей и чувств. Эти отступления — характерная особенность только эпических произведений, так как в драматических произведениях авторская речь фактически отсутствует, а лирические произведения целиком представляют собой непосредственное выражение мыслей и чувств поэта.</w:t>
      </w:r>
    </w:p>
    <w:p w:rsidR="004E1C58" w:rsidRPr="009E4107" w:rsidRDefault="004E1C58" w:rsidP="004E1C58">
      <w:pPr>
        <w:spacing w:before="120"/>
        <w:ind w:firstLine="567"/>
        <w:jc w:val="both"/>
        <w:rPr>
          <w:sz w:val="24"/>
          <w:szCs w:val="24"/>
        </w:rPr>
      </w:pPr>
      <w:r w:rsidRPr="009E4107">
        <w:rPr>
          <w:sz w:val="24"/>
          <w:szCs w:val="24"/>
        </w:rPr>
        <w:t>Композиционная роль лирических отступлений весьма многообразна. В одном случае это обращение самого автора к читателю, в другом — к какому-нибудь персонажу, в третьем — от имени одного из персонажей к другим действующим лицам. Лирические отступления насыщены воспоминаниями писателя, отражают его жизненный опыт, его симпатии или антипатии к своим героям. Они усиливают также восприятие и оценку читателем главных героев, их характеров и поведения.</w:t>
      </w:r>
    </w:p>
    <w:p w:rsidR="004E1C58" w:rsidRPr="009E4107" w:rsidRDefault="004E1C58" w:rsidP="004E1C58">
      <w:pPr>
        <w:spacing w:before="120"/>
        <w:ind w:firstLine="567"/>
        <w:jc w:val="both"/>
        <w:rPr>
          <w:sz w:val="24"/>
          <w:szCs w:val="24"/>
        </w:rPr>
      </w:pPr>
      <w:r w:rsidRPr="009E4107">
        <w:rPr>
          <w:sz w:val="24"/>
          <w:szCs w:val="24"/>
        </w:rPr>
        <w:t>В лирических отступлениях писатель может усилить впечатление от безобразия, уродства изображаемых им характеров. Так делал Гоголь, - изображая Плюшкина; он как бы старался вызвать у читателя отвращение к такому типу людей: «И до какой ничтожности, мелочности, гадости мог снизойти человек? Мог так измениться? И похоже на правду? — Все похоже на правду, всё может статься с человеком...»</w:t>
      </w:r>
    </w:p>
    <w:p w:rsidR="004E1C58" w:rsidRPr="009E4107" w:rsidRDefault="004E1C58" w:rsidP="004E1C58">
      <w:pPr>
        <w:spacing w:before="120"/>
        <w:ind w:firstLine="567"/>
        <w:jc w:val="both"/>
        <w:rPr>
          <w:sz w:val="24"/>
          <w:szCs w:val="24"/>
        </w:rPr>
      </w:pPr>
      <w:r w:rsidRPr="009E4107">
        <w:rPr>
          <w:sz w:val="24"/>
          <w:szCs w:val="24"/>
        </w:rPr>
        <w:t>Показывая в «Тарасе Бульбе» могучие, цельные характеры людей, которые сформировались в условиях казацкого товарищества, Гоголь слагает гимн Запорожской Сечи: «Так вот она, Сечь! Вот то гнездо, откуда вылетают все те гордые и крепкие, как львы! Вот откуда разливается воля и казачество на всю Украину».</w:t>
      </w:r>
    </w:p>
    <w:p w:rsidR="004E1C58" w:rsidRPr="009E4107" w:rsidRDefault="004E1C58" w:rsidP="004E1C58">
      <w:pPr>
        <w:spacing w:before="120"/>
        <w:ind w:firstLine="567"/>
        <w:jc w:val="both"/>
        <w:rPr>
          <w:sz w:val="24"/>
          <w:szCs w:val="24"/>
        </w:rPr>
      </w:pPr>
      <w:r w:rsidRPr="009E4107">
        <w:rPr>
          <w:sz w:val="24"/>
          <w:szCs w:val="24"/>
        </w:rPr>
        <w:t>Лирические отступления служат для выражения писателем его отношения к изображаемой им действительности и в лиро-эпических произведениях. Так, Маяковский в поэме «Хорошо!» в лирических отступлениях с особой силой говорит о своём, общем у него со всеми советскими людьми отношении к Родине:</w:t>
      </w:r>
    </w:p>
    <w:p w:rsidR="004E1C58" w:rsidRPr="009E4107" w:rsidRDefault="004E1C58" w:rsidP="004E1C58">
      <w:pPr>
        <w:spacing w:before="120"/>
        <w:ind w:firstLine="567"/>
        <w:jc w:val="both"/>
        <w:rPr>
          <w:sz w:val="24"/>
          <w:szCs w:val="24"/>
        </w:rPr>
      </w:pPr>
      <w:r w:rsidRPr="009E4107">
        <w:rPr>
          <w:sz w:val="24"/>
          <w:szCs w:val="24"/>
        </w:rPr>
        <w:t>Но землю,</w:t>
      </w:r>
      <w:r>
        <w:rPr>
          <w:sz w:val="24"/>
          <w:szCs w:val="24"/>
        </w:rPr>
        <w:t xml:space="preserve"> </w:t>
      </w:r>
      <w:r w:rsidRPr="009E4107">
        <w:rPr>
          <w:sz w:val="24"/>
          <w:szCs w:val="24"/>
        </w:rPr>
        <w:t>которую</w:t>
      </w:r>
      <w:r>
        <w:rPr>
          <w:sz w:val="24"/>
          <w:szCs w:val="24"/>
        </w:rPr>
        <w:t xml:space="preserve"> </w:t>
      </w:r>
      <w:r w:rsidRPr="009E4107">
        <w:rPr>
          <w:sz w:val="24"/>
          <w:szCs w:val="24"/>
        </w:rPr>
        <w:t>завоевал</w:t>
      </w:r>
    </w:p>
    <w:p w:rsidR="004E1C58" w:rsidRDefault="004E1C58" w:rsidP="004E1C58">
      <w:pPr>
        <w:spacing w:before="120"/>
        <w:ind w:firstLine="567"/>
        <w:jc w:val="both"/>
        <w:rPr>
          <w:sz w:val="24"/>
          <w:szCs w:val="24"/>
        </w:rPr>
      </w:pPr>
      <w:r w:rsidRPr="009E4107">
        <w:rPr>
          <w:sz w:val="24"/>
          <w:szCs w:val="24"/>
        </w:rPr>
        <w:t>и полуживую</w:t>
      </w:r>
      <w:r>
        <w:rPr>
          <w:sz w:val="24"/>
          <w:szCs w:val="24"/>
        </w:rPr>
        <w:t xml:space="preserve"> </w:t>
      </w:r>
      <w:r w:rsidRPr="009E4107">
        <w:rPr>
          <w:sz w:val="24"/>
          <w:szCs w:val="24"/>
        </w:rPr>
        <w:t xml:space="preserve">вынянчил, </w:t>
      </w:r>
    </w:p>
    <w:p w:rsidR="004E1C58" w:rsidRDefault="004E1C58" w:rsidP="004E1C58">
      <w:pPr>
        <w:spacing w:before="120"/>
        <w:ind w:firstLine="567"/>
        <w:jc w:val="both"/>
        <w:rPr>
          <w:sz w:val="24"/>
          <w:szCs w:val="24"/>
        </w:rPr>
      </w:pPr>
      <w:r w:rsidRPr="009E4107">
        <w:rPr>
          <w:sz w:val="24"/>
          <w:szCs w:val="24"/>
        </w:rPr>
        <w:t>где с пулей встань,</w:t>
      </w:r>
      <w:r>
        <w:rPr>
          <w:sz w:val="24"/>
          <w:szCs w:val="24"/>
        </w:rPr>
        <w:t xml:space="preserve"> </w:t>
      </w:r>
    </w:p>
    <w:p w:rsidR="004E1C58" w:rsidRPr="009E4107" w:rsidRDefault="004E1C58" w:rsidP="004E1C58">
      <w:pPr>
        <w:spacing w:before="120"/>
        <w:ind w:firstLine="567"/>
        <w:jc w:val="both"/>
        <w:rPr>
          <w:sz w:val="24"/>
          <w:szCs w:val="24"/>
        </w:rPr>
      </w:pPr>
      <w:r w:rsidRPr="009E4107">
        <w:rPr>
          <w:sz w:val="24"/>
          <w:szCs w:val="24"/>
        </w:rPr>
        <w:t>с винтовкой ложись</w:t>
      </w:r>
      <w:r>
        <w:rPr>
          <w:sz w:val="24"/>
          <w:szCs w:val="24"/>
        </w:rPr>
        <w:t>…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1C58"/>
    <w:rsid w:val="00002B5A"/>
    <w:rsid w:val="00095AA1"/>
    <w:rsid w:val="004E1C58"/>
    <w:rsid w:val="004F66C0"/>
    <w:rsid w:val="00616072"/>
    <w:rsid w:val="006A5004"/>
    <w:rsid w:val="00710178"/>
    <w:rsid w:val="00764DF4"/>
    <w:rsid w:val="008B35EE"/>
    <w:rsid w:val="00905CC1"/>
    <w:rsid w:val="009E4107"/>
    <w:rsid w:val="00B049EF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0B90052-E59F-4065-B2E5-6165C403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E1C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Специфика лирических отступлений в романе А</vt:lpstr>
    </vt:vector>
  </TitlesOfParts>
  <Company>Home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Специфика лирических отступлений в романе А</dc:title>
  <dc:subject/>
  <dc:creator>User</dc:creator>
  <cp:keywords/>
  <dc:description/>
  <cp:lastModifiedBy>Irina</cp:lastModifiedBy>
  <cp:revision>2</cp:revision>
  <dcterms:created xsi:type="dcterms:W3CDTF">2014-08-07T13:17:00Z</dcterms:created>
  <dcterms:modified xsi:type="dcterms:W3CDTF">2014-08-07T13:17:00Z</dcterms:modified>
</cp:coreProperties>
</file>