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80" w:rsidRDefault="007B1180">
      <w:pPr>
        <w:pStyle w:val="2"/>
        <w:jc w:val="both"/>
      </w:pPr>
    </w:p>
    <w:p w:rsidR="00E23E4B" w:rsidRDefault="00E23E4B">
      <w:pPr>
        <w:pStyle w:val="2"/>
        <w:jc w:val="both"/>
      </w:pPr>
      <w:r>
        <w:t>Тема войны в современной литературе (По произведениям В. Быкова)</w:t>
      </w:r>
    </w:p>
    <w:p w:rsidR="00E23E4B" w:rsidRDefault="00E23E4B">
      <w:pPr>
        <w:jc w:val="both"/>
        <w:rPr>
          <w:sz w:val="27"/>
          <w:szCs w:val="27"/>
        </w:rPr>
      </w:pPr>
      <w:r>
        <w:rPr>
          <w:sz w:val="27"/>
          <w:szCs w:val="27"/>
        </w:rPr>
        <w:t xml:space="preserve">Автор: </w:t>
      </w:r>
      <w:r>
        <w:rPr>
          <w:i/>
          <w:iCs/>
          <w:sz w:val="27"/>
          <w:szCs w:val="27"/>
        </w:rPr>
        <w:t>Быков В.</w:t>
      </w:r>
    </w:p>
    <w:p w:rsidR="00E23E4B" w:rsidRPr="007B1180" w:rsidRDefault="00E23E4B">
      <w:pPr>
        <w:pStyle w:val="a3"/>
        <w:jc w:val="both"/>
        <w:rPr>
          <w:sz w:val="27"/>
          <w:szCs w:val="27"/>
        </w:rPr>
      </w:pPr>
      <w:r>
        <w:rPr>
          <w:sz w:val="27"/>
          <w:szCs w:val="27"/>
        </w:rPr>
        <w:t xml:space="preserve">Люди теплые, живые </w:t>
      </w:r>
    </w:p>
    <w:p w:rsidR="00E23E4B" w:rsidRDefault="00E23E4B">
      <w:pPr>
        <w:pStyle w:val="a3"/>
        <w:jc w:val="both"/>
        <w:rPr>
          <w:sz w:val="27"/>
          <w:szCs w:val="27"/>
        </w:rPr>
      </w:pPr>
      <w:r>
        <w:rPr>
          <w:sz w:val="27"/>
          <w:szCs w:val="27"/>
        </w:rPr>
        <w:t xml:space="preserve">Шли на дно, на дно, на дно... </w:t>
      </w:r>
    </w:p>
    <w:p w:rsidR="00E23E4B" w:rsidRDefault="00E23E4B">
      <w:pPr>
        <w:pStyle w:val="a3"/>
        <w:jc w:val="both"/>
        <w:rPr>
          <w:sz w:val="27"/>
          <w:szCs w:val="27"/>
        </w:rPr>
      </w:pPr>
      <w:r>
        <w:rPr>
          <w:sz w:val="27"/>
          <w:szCs w:val="27"/>
        </w:rPr>
        <w:t>А. Твардовский</w:t>
      </w:r>
    </w:p>
    <w:p w:rsidR="00E23E4B" w:rsidRDefault="00E23E4B">
      <w:pPr>
        <w:pStyle w:val="a3"/>
        <w:jc w:val="both"/>
        <w:rPr>
          <w:sz w:val="27"/>
          <w:szCs w:val="27"/>
        </w:rPr>
      </w:pPr>
      <w:r>
        <w:rPr>
          <w:sz w:val="27"/>
          <w:szCs w:val="27"/>
        </w:rPr>
        <w:t xml:space="preserve">Победа в Великой Отечественной войне, жестокой и беспощадной, досталась советскому народу непомерно высокой ценой. Двадцать миллионов людей отдали свои жизни за свободу дорогой их сердцу Родины. Война испытывала человека на излом, выявляя истинных героев и предателей. О войне написано множество книг. Но именно с творчества Василя Быкова, главным образом с повести “Сотников”, в отечественной литературе начался всесторонний процесс нравственно-философского осмысления войны; им были освещены проблемы выбора и испытания героев перед лицом опасности и смерти. </w:t>
      </w:r>
    </w:p>
    <w:p w:rsidR="00E23E4B" w:rsidRDefault="00E23E4B">
      <w:pPr>
        <w:pStyle w:val="a3"/>
        <w:jc w:val="both"/>
        <w:rPr>
          <w:sz w:val="27"/>
          <w:szCs w:val="27"/>
        </w:rPr>
      </w:pPr>
      <w:r>
        <w:rPr>
          <w:sz w:val="27"/>
          <w:szCs w:val="27"/>
        </w:rPr>
        <w:t xml:space="preserve">В произведениях Быкова мало батальных сцен, эффектных исторических событий, но зато ему удается с потрясающей глубиной передать ощущения рядового солдата на большой войне. В отличие от таких наших писателей, как Стаднюк, Бондарев, Бакланов, Ананьев, которые ставят во главу угла своих произведений масштабные сражения и герои которых почти все из командного состава армии, Быков строит сюжеты только на драматических моментах войны местного, как говорят, значения с участием простых солдат. Шаг за шагом анализируя мотивы поведения солдат в экстремальных ситуациях, писатель “докапывается” до глубин психологических состояний и переживаний своих героев. Это качество прозы Быкова отличает и его ранние работы: “Третья ракета”, “Альпийская баллада”, “Западня”, “Мертвым не больно” и др. </w:t>
      </w:r>
    </w:p>
    <w:p w:rsidR="00E23E4B" w:rsidRDefault="00E23E4B">
      <w:pPr>
        <w:pStyle w:val="a3"/>
        <w:jc w:val="both"/>
        <w:rPr>
          <w:sz w:val="27"/>
          <w:szCs w:val="27"/>
        </w:rPr>
      </w:pPr>
      <w:r>
        <w:rPr>
          <w:sz w:val="27"/>
          <w:szCs w:val="27"/>
        </w:rPr>
        <w:t xml:space="preserve">В каждой новой повести писатель ставит своих героев в еще более сложные ситуации. Объединяет героев лишь то, что их действия нельзя оценивать однозначно. Например, в “Альпийской балладе” Быков описывает побег русского солдата из фашистского плена вместе с итальянкой Джулией. Здесь автор увлекается описанием внешних событий: побег, погоня, любовь, смерть героя и т. д. Но уже сюжет повести “Сотников” психологически выстроен так, что сложно однозначно оценить поведение героев Быкова. А событий в повести почти никаких нет. Критики растеряны: главный герой — предатель?! Возможно, автор сознательно идет на размывание граней образа этого персонажа. Он не дает читателю возможности однозначно взглянуть на того или иного своего героя. </w:t>
      </w:r>
    </w:p>
    <w:p w:rsidR="00E23E4B" w:rsidRDefault="00E23E4B">
      <w:pPr>
        <w:pStyle w:val="a3"/>
        <w:jc w:val="both"/>
        <w:rPr>
          <w:sz w:val="27"/>
          <w:szCs w:val="27"/>
        </w:rPr>
      </w:pPr>
      <w:r>
        <w:rPr>
          <w:sz w:val="27"/>
          <w:szCs w:val="27"/>
        </w:rPr>
        <w:t xml:space="preserve">Сюжет повести прост: два партизана — Сотников и Рыбак отправляются в деревню добыть овцу для пропитания отряда. До этого герои почти не знали друг друга, хотя успели повоевать и даже выручили друг друга в одном бою. Сотников не совсем здоров и вполне мог бы уклониться от задания, но он чувствует себя недостаточно “своим” среди партизан и поэтому все же вызывается идти. Этим он как бы хочет показать боевым товарищам, что не чурается “грязной работы”. Два партизана по-разному реагируют на предстоящую опасность, и читателю кажется, что сильный и сообразительный Рыбак более подготовлен к предстоящему делу, нежели хилый и больной Сотников. Но если Рыбак, который всю свою жизнь “ухитрялся найти какой-нибудь выход”, внутренне уже готов к тому, чтобы совершить предательство, то Сотников до последнего дыхания остается верным долгу человека и гражданина: “Что ж, надо было собрать в себе последние силы, чтобы с достоинством встретить смерть... Иначе зачем тогда жизнь? Слишком нелегко достается она человеку, чтобы беззаботно относи ться к ее концу”. </w:t>
      </w:r>
    </w:p>
    <w:p w:rsidR="00E23E4B" w:rsidRDefault="00E23E4B">
      <w:pPr>
        <w:pStyle w:val="a3"/>
        <w:jc w:val="both"/>
        <w:rPr>
          <w:sz w:val="27"/>
          <w:szCs w:val="27"/>
        </w:rPr>
      </w:pPr>
      <w:r>
        <w:rPr>
          <w:sz w:val="27"/>
          <w:szCs w:val="27"/>
        </w:rPr>
        <w:t xml:space="preserve">В повести Быкова каждый занял свое место в ряду жертв войны. Все, кроме Рыбака, прошли свой смертный путь до конца. Рыбак встал на путь предательства только во имя спасения собственной жизни. Рыбак, по сути, парень жизнелюбивый и не лишен положительных человеческих качеств. Он, например, делится с товарищем остатками пареной репы, отдает Сотникову полотенце, чтобы тот замотал им горло. Он предлагает больному Сотникову вернуться в отряд, и, наконец, когда во время столкновения с полицаями ему почти удается убежать, он все-таки возвращается назад, сообразив, что Сотников своей стрельбой прикрывает его отход. </w:t>
      </w:r>
    </w:p>
    <w:p w:rsidR="00E23E4B" w:rsidRDefault="00E23E4B">
      <w:pPr>
        <w:pStyle w:val="a3"/>
        <w:jc w:val="both"/>
        <w:rPr>
          <w:sz w:val="27"/>
          <w:szCs w:val="27"/>
        </w:rPr>
      </w:pPr>
      <w:r>
        <w:rPr>
          <w:sz w:val="27"/>
          <w:szCs w:val="27"/>
        </w:rPr>
        <w:t xml:space="preserve">Ситуация меняется после их ареста. Рыбак до последней минуты не верит, что из этой западни невозможно вырваться. Он решает потянуть время, сообщая на допросе только то, что немцам уже известно про партизанский отряд. Но Рыбак слишком прост для такой сложной игры с врагом, и, сам того не желая, он проговаривается, попав в искусно расставленную ловушку. С этого момента начинается его нравственное падение. Он понял окончательно, что остаться в живых он сможет, только предав товарищей по оружию. Для Рыбака процесс перехода в другое психологическое состояние проходит быстро и без мучений, так как он уже был внутренне к этому расположен. Рыбак, как всякий предатель, начинает жить по особым психологическим законам, исключающим все доброе и светлое, что было до этого момента в человеческой душе. В конце повести он становится палачом своего бывшего товарища. </w:t>
      </w:r>
    </w:p>
    <w:p w:rsidR="00E23E4B" w:rsidRDefault="00E23E4B">
      <w:pPr>
        <w:pStyle w:val="a3"/>
        <w:jc w:val="both"/>
        <w:rPr>
          <w:sz w:val="27"/>
          <w:szCs w:val="27"/>
        </w:rPr>
      </w:pPr>
      <w:r>
        <w:rPr>
          <w:sz w:val="27"/>
          <w:szCs w:val="27"/>
        </w:rPr>
        <w:t xml:space="preserve">Сотников, в отличие от Рыбака, сразу осознал безвыходность ситуации, но в последние минуты жизни он неожиданно утратил свою уверенность в праве требовать от других того же. что и от себя. Рыбак стал для него просто старшиной, который как гражданин и человек недобрал чего-то. Сотников не искал сочувствия в глазах присутствующих при казни людей. Он не хотел, чтобы о нем плохо подумали, и разозлился только на выполнявшего обязанности палача Рыбака. Рыбак извинился: “Прости, брат”. Сотников бросил ему в лицо лишь фразу: “Иди ты к черту!” </w:t>
      </w:r>
    </w:p>
    <w:p w:rsidR="00E23E4B" w:rsidRDefault="00E23E4B">
      <w:pPr>
        <w:pStyle w:val="a3"/>
        <w:jc w:val="both"/>
        <w:rPr>
          <w:sz w:val="27"/>
          <w:szCs w:val="27"/>
        </w:rPr>
      </w:pPr>
      <w:r>
        <w:rPr>
          <w:sz w:val="27"/>
          <w:szCs w:val="27"/>
        </w:rPr>
        <w:t xml:space="preserve">В чем глубина творчества писателя Быкова? В том. что он и предателю Рыбаку оставил возможность иного пути даже после такого тяжкого преступления. Это и продолжение борьбы с врагом, и исповедальное признание в своем предательстве. Писатель оставил своему герою возможность покаяния, возможность, которую чаще дает человеку Бог, а не человек. Писатель, предполагал, что и эту вину можно искупить. В этом истинное человеколюбие писателя. </w:t>
      </w:r>
    </w:p>
    <w:p w:rsidR="00E23E4B" w:rsidRDefault="00E23E4B">
      <w:pPr>
        <w:pStyle w:val="a3"/>
        <w:jc w:val="both"/>
        <w:rPr>
          <w:sz w:val="27"/>
          <w:szCs w:val="27"/>
        </w:rPr>
      </w:pPr>
      <w:r>
        <w:rPr>
          <w:sz w:val="27"/>
          <w:szCs w:val="27"/>
        </w:rPr>
        <w:t xml:space="preserve">Творчество В. Быкова трагично по своему звучанию, как трагична сама война, унесшая десятки миллионов человеческих жизней. Но писатель рассказывает о людях сильных духом, способных встать над обстоятельствами и самой смертью. И сегодня невозможно дать объективную оценку событий войны, не принимая во внимание воззрений на эту тему писателя В. Быкова. </w:t>
      </w:r>
    </w:p>
    <w:p w:rsidR="00E23E4B" w:rsidRDefault="00E23E4B">
      <w:pPr>
        <w:pStyle w:val="a3"/>
        <w:jc w:val="both"/>
        <w:rPr>
          <w:sz w:val="27"/>
          <w:szCs w:val="27"/>
        </w:rPr>
      </w:pPr>
      <w:r>
        <w:rPr>
          <w:sz w:val="27"/>
          <w:szCs w:val="27"/>
        </w:rPr>
        <w:t>Папа римский вручил В. Быкову за повесть “Сотников” специальный приз католической церкви. Факт говорит о том, что в этом произведении усматривается общечеловеческое нравственное начало.</w:t>
      </w:r>
      <w:bookmarkStart w:id="0" w:name="_GoBack"/>
      <w:bookmarkEnd w:id="0"/>
    </w:p>
    <w:sectPr w:rsidR="00E23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180"/>
    <w:rsid w:val="002A234D"/>
    <w:rsid w:val="007B1180"/>
    <w:rsid w:val="00D774E8"/>
    <w:rsid w:val="00E2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A044C-8609-4B7C-8297-9FF2EF0C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Тема войны в современной литературе (По произведениям В. Быкова) - CoolReferat.com</vt:lpstr>
    </vt:vector>
  </TitlesOfParts>
  <Company>*</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войны в современной литературе (По произведениям В. Быкова) - CoolReferat.com</dc:title>
  <dc:subject/>
  <dc:creator>Admin</dc:creator>
  <cp:keywords/>
  <dc:description/>
  <cp:lastModifiedBy>Irina</cp:lastModifiedBy>
  <cp:revision>2</cp:revision>
  <dcterms:created xsi:type="dcterms:W3CDTF">2014-08-16T10:32:00Z</dcterms:created>
  <dcterms:modified xsi:type="dcterms:W3CDTF">2014-08-16T10:32:00Z</dcterms:modified>
</cp:coreProperties>
</file>