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F1" w:rsidRPr="00855603" w:rsidRDefault="001C2BF1" w:rsidP="001C2BF1">
      <w:pPr>
        <w:spacing w:before="120"/>
        <w:jc w:val="center"/>
        <w:rPr>
          <w:b/>
          <w:bCs/>
          <w:sz w:val="32"/>
          <w:szCs w:val="32"/>
        </w:rPr>
      </w:pPr>
      <w:r w:rsidRPr="00855603">
        <w:rPr>
          <w:b/>
          <w:bCs/>
          <w:sz w:val="32"/>
          <w:szCs w:val="32"/>
        </w:rPr>
        <w:t>"Устройство родного языка"</w:t>
      </w:r>
    </w:p>
    <w:p w:rsidR="001C2BF1" w:rsidRDefault="001C2BF1" w:rsidP="001C2BF1">
      <w:pPr>
        <w:spacing w:before="120"/>
        <w:ind w:firstLine="567"/>
        <w:jc w:val="both"/>
      </w:pPr>
      <w:r w:rsidRPr="002D3C08">
        <w:t>Гуманитарная область занимает в творчестве Ломоносова значительное место. В ней имеет смысл выделить три основных элемента: языкознание, литературу и историю. Что касается языкознания, то его можно с полным правом рассматривать как одно из важнейших направлений научной деятельности Ломоносова. На это обстоятельство обратил в свое время внимание известный русский историк С. М. Соловьев. Он писал: "Любимым занятием Ломоносова были естественные науки, но по силе своих дарований он не мог быть узким специалистом и, русский человек, с возбужденной в высшей степени мыслью, испытывал самое тяжкое чувство, чувствовал себя немым. И понятно, почему высокодаровитый русский человек, естествоиспытатель чувствует обязанность, потребность заняться устройством родного языка, без чего успех русских людей в науках был невозможен".</w:t>
      </w:r>
      <w:r>
        <w:t xml:space="preserve"> </w:t>
      </w:r>
    </w:p>
    <w:p w:rsidR="001C2BF1" w:rsidRDefault="001C2BF1" w:rsidP="001C2BF1">
      <w:pPr>
        <w:spacing w:before="120"/>
        <w:ind w:firstLine="567"/>
        <w:jc w:val="both"/>
      </w:pPr>
      <w:r w:rsidRPr="002D3C08">
        <w:t>Занятия "устройством родного языка" Ломоносов продолжал всю жизнь. Начав с разработки теории русского стихосложения ("Письмо о правилах российского стихотворства"), он обратился затем к утверждению основных начал русской литературной речи ("Краткое руководство к риторике, на пользу любителей сладкоречия сочиненное" и "Краткое руководство к красноречию. Книга первая, в которой содержится риторика...") и к нормативной деятельности в области русской грамматики ("Российская грамматика"). Чуть позже он разработал учение о трех стилях русского литературного языка ("Предисловие о пользе книг церковных").</w:t>
      </w:r>
      <w:r>
        <w:t xml:space="preserve"> </w:t>
      </w:r>
    </w:p>
    <w:p w:rsidR="001C2BF1" w:rsidRDefault="001C2BF1" w:rsidP="001C2BF1">
      <w:pPr>
        <w:spacing w:before="120"/>
        <w:ind w:firstLine="567"/>
        <w:jc w:val="both"/>
      </w:pPr>
      <w:r w:rsidRPr="002D3C08">
        <w:t>Практической работой по "устройству родного языка" была вся литературная деятельность ученого. В стихотворной практике им утверждались новые нормы стихосложения, более свойственные русскому языку. Призывая отказаться от распространившегося из Польши в XVII веке силлабического (слогового) стихосложения, Ломоносов не только теоретически, но и своей стихотворной практикой доказал жизненность тонического принципа, то есть правильного чередования в стихах ударных и неударных слогов; он ввел в употребление наряду с двухсложной трехсложную стопу и так называемую мужскую рифму. С тех пор силлабо-тоническое (то есть слогоударное) стихосложение стало основным в русской поэзии.</w:t>
      </w:r>
      <w:r>
        <w:t xml:space="preserve"> </w:t>
      </w:r>
    </w:p>
    <w:p w:rsidR="001C2BF1" w:rsidRDefault="001C2BF1" w:rsidP="001C2BF1">
      <w:pPr>
        <w:spacing w:before="120"/>
        <w:ind w:firstLine="567"/>
        <w:jc w:val="both"/>
      </w:pPr>
      <w:r w:rsidRPr="002D3C08">
        <w:t>Поэтическая практика Ломоносова утверждала прежде всего "высокий стиль". Речь идет об одах, основной пафос которых связан с Отечеством и служением ему. "Высоким стилем" написаны многочисленные "Слова..." Ломоносова. Это в первую очередь панегирики его любимым героям — Петру Великому и Елизавете (которых он считал покровителями наук и просвещения), а также его научные доклады.</w:t>
      </w:r>
      <w:r>
        <w:t xml:space="preserve"> </w:t>
      </w:r>
    </w:p>
    <w:p w:rsidR="001C2BF1" w:rsidRDefault="001C2BF1" w:rsidP="001C2BF1">
      <w:pPr>
        <w:spacing w:before="120"/>
        <w:ind w:firstLine="567"/>
        <w:jc w:val="both"/>
      </w:pPr>
      <w:r w:rsidRPr="002D3C08">
        <w:t>Ломоносов показал возможность использования и двух других — "среднего" и "низкого" — стилей. Он считал, что чистота стиля достигается прежде всего основательным знанием грамматики русского языка. Молодая, стремительно набиравшая силы Россия была двуязычной. Наряду с разговорным русским языком существовал церковно-славянский, игравший со времен Кирилла и Мефодия роль общего языка всех славянских народов. Отсутствие грамматики, устанавливающей единые нормы русского языка, затрудняло ведение дел в стране, где языком государственной переписки волей царя-преобразователя стал "приказной" язык, близкий к разговорному.</w:t>
      </w:r>
      <w:r>
        <w:t xml:space="preserve"> </w:t>
      </w:r>
    </w:p>
    <w:p w:rsidR="001C2BF1" w:rsidRPr="002D3C08" w:rsidRDefault="001C2BF1" w:rsidP="001C2BF1">
      <w:pPr>
        <w:spacing w:before="120"/>
        <w:ind w:firstLine="567"/>
        <w:jc w:val="both"/>
      </w:pPr>
      <w:r w:rsidRPr="002D3C08">
        <w:t xml:space="preserve">"Российская грамматика" Ломоносова была практически первой научной грамматикой, написанной по-русски. Она стала "общедоступным сводом сложившихся к тому времени правил изменения русских слов, а отчасти и правил сочетания русских слов". Благодаря авторитету Ломоносова как ученого и писателя его "Грамматика" стала нормативной и сделалась одним из самых популярных учебных руководств. Несколько поколений русских людей были непосредственно ей обязаны своей грамотностью.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BF1"/>
    <w:rsid w:val="00095BA6"/>
    <w:rsid w:val="001C2BF1"/>
    <w:rsid w:val="002D3C08"/>
    <w:rsid w:val="0031418A"/>
    <w:rsid w:val="005A2562"/>
    <w:rsid w:val="007564CF"/>
    <w:rsid w:val="007E3E05"/>
    <w:rsid w:val="00855603"/>
    <w:rsid w:val="00A44D32"/>
    <w:rsid w:val="00E12572"/>
    <w:rsid w:val="00E3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7E26C0-A1A3-48E5-80FC-E792ED23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BF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3070</Characters>
  <Application>Microsoft Office Word</Application>
  <DocSecurity>0</DocSecurity>
  <Lines>25</Lines>
  <Paragraphs>7</Paragraphs>
  <ScaleCrop>false</ScaleCrop>
  <Company>Home</Company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"Устройство родного языка"</dc:title>
  <dc:subject/>
  <dc:creator>Alena</dc:creator>
  <cp:keywords/>
  <dc:description/>
  <cp:lastModifiedBy>admin</cp:lastModifiedBy>
  <cp:revision>2</cp:revision>
  <dcterms:created xsi:type="dcterms:W3CDTF">2014-04-24T20:33:00Z</dcterms:created>
  <dcterms:modified xsi:type="dcterms:W3CDTF">2014-04-24T20:33:00Z</dcterms:modified>
</cp:coreProperties>
</file>