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0A" w:rsidRPr="00D66648" w:rsidRDefault="005D570A" w:rsidP="005D570A">
      <w:pPr>
        <w:spacing w:before="120" w:line="240" w:lineRule="auto"/>
        <w:ind w:firstLine="0"/>
        <w:jc w:val="center"/>
        <w:rPr>
          <w:b/>
          <w:bCs/>
          <w:sz w:val="32"/>
          <w:szCs w:val="32"/>
        </w:rPr>
      </w:pPr>
      <w:r w:rsidRPr="00D66648">
        <w:rPr>
          <w:b/>
          <w:bCs/>
          <w:sz w:val="32"/>
          <w:szCs w:val="32"/>
        </w:rPr>
        <w:t>Василий Денисов в романе «Война и мир»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Среди героев «Войны и мира» есть исторические, реально существовавшие лица: Кутузов, Наполеон, Александр I, Багратион, Вейротер... Толстой рисует каждого из них так, как он видит,— иногда вовсе необъективно; например, Наполеон, конечно, был на самом деле не таким, как его изобразил Толстой.</w:t>
      </w:r>
    </w:p>
    <w:p w:rsidR="005D570A" w:rsidRPr="005C42CF" w:rsidRDefault="004852EE" w:rsidP="005D570A">
      <w:pPr>
        <w:spacing w:before="120" w:line="240" w:lineRule="auto"/>
        <w:ind w:firstLine="567"/>
        <w:rPr>
          <w:sz w:val="24"/>
          <w:szCs w:val="24"/>
        </w:rPr>
      </w:pPr>
      <w:r>
        <w:rPr>
          <w:noProof/>
        </w:rPr>
        <w:pict>
          <v:line id="_x0000_s1026" style="position:absolute;left:0;text-align:left;z-index:251656192;mso-position-horizontal-relative:margin" from="650.9pt,31.7pt" to="650.9pt,469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7216;mso-position-horizontal-relative:margin" from="654.7pt,176.65pt" to="654.7pt,253.95pt" o:allowincell="f" strokeweight=".25pt">
            <w10:wrap anchorx="margin"/>
          </v:line>
        </w:pict>
      </w:r>
      <w:r>
        <w:rPr>
          <w:noProof/>
        </w:rPr>
        <w:pict>
          <v:line id="_x0000_s1028" style="position:absolute;left:0;text-align:left;z-index:251658240;mso-position-horizontal-relative:margin" from="654.25pt,198.7pt" to="654.25pt,418.05pt" o:allowincell="f" strokeweight=".25pt">
            <w10:wrap anchorx="margin"/>
          </v:line>
        </w:pict>
      </w:r>
      <w:r w:rsidR="005D570A" w:rsidRPr="005C42CF">
        <w:rPr>
          <w:sz w:val="24"/>
          <w:szCs w:val="24"/>
        </w:rPr>
        <w:t>Многих героев романа писатель выдумал, но что значит — выдумал? В старом князе Болконском, в Андрее и Пьере, в Наташе, в князе Василии и Долохове соединились черты многих людей, которых знал Толстой. Считается, что Николай Ильич Ростов и Марья Николаевна Болконская в какой-то мере списаны с родителей Толстого, но это не точные портреты, и многое в Николае и княжне Марье вовсе не похоже на отца и мать писателя.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Только у одного человека в романе есть вполне определенный прототип — у Денисова. Он «списан» с известного поэта-партизана, героя войны 1812 года Дениса Давыдова. Даже именем подчеркнута связь между литературным героем и живым человеком: Давыдова звали Денис Васильевич, у Толстого в романе — Василий Денисов.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Но, описывая в четвертом томе партизанскую войну, Толстой упомянет никак не связанную с Денисовым деятельность Дениса Давыдова — и этим как бы отделит его от героя романа.</w:t>
      </w:r>
    </w:p>
    <w:p w:rsidR="005D570A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И, кроме того, так ли уж важно нам, читающим роман сегодня, какого живого человека имел в виду Толстой? Люди, описанные в романе, так ясно живут в нашем воображении, что князь Андрей оказывается более знакомым и более живым, чем, например, реально существовавшие декабристы Батеньков или Фонвизин, и Пьер ближе мне, чем, скажем, Сергей Григорьевич Волконский, и жен декабристов я понимаю через Наташу... Поэтому мы будем говорить о Василии Денисове — таком, каким видим его в романе, не пытаясь сравнивать его с прототипом и решать, что Толстой взял из жизни, а что выдумал.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«Денисов был маленький человечек с красным лицом, блестящими черными глазами, черными взлохмаченными усами и волосами».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Лихой кавалерист, рубака, азартный игрок и мастер выпить, он в то же время романтически влюблен в женщину, именуемую «она», и рассказывает Ростову в самых возвышенных выражениях: «Ей пишу... Мы спим, пока не любим. Мы дети праха... а полюбил — и ты бог, ты чист, как в первый день созданья...»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Для Ростова Денисов — образец, идеал настоящего мужчины: храбрый, отчаянный человечек с открытой душой. В бою он «чертом» вертится под пулями на своем лихом скакуне; денег у него никогда нет — он их пропивает и проигрывает, но когда Телянин украл его кошелек, Денисов готов последним пожертвовать, лишь бы сохранить честь полка.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После Аустерлица Денисов вместе с Ростовым едет в отпуск в Москву — по дороге, конечно, напивается и, еле-еле продрав глаза, присутствует при встрече Николая с родными. Когда вошла старая графиня и припала лицом к груди сына, «Денисов, никем не замеченный, войдя в комнату, стоял тут же и, глядя на них, тер себе глаза».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В отличие от Долохова он — хороший человек. Просто хороший человек, добрый и умеющий чувствовать, умеющий думать о других людях. Поэтому во время дуэли, где он был секундантом Долохова, он, не выдержав, крикнул Пьеру: «Закройтесь!», поэтому медлил, пытаясь оттянуть начало дуэли.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Встретив Денисова на войне, мы видим его глазами Ростова — любуемся его отвагой; скрепя сердце, соглашаемся с его заботой о чести полка. Но мы еще не знаем этого смелого и чистого человека; он откроется перед нами в Москве, когда ни с того ни с сего, так же отчаянно, как он скакал в бой, вдруг сделает предложение Наташе.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Сам перед собой и перед всеми людьми он делает вид, что шутливо ухаживает за молоденькой девочкой, и не понимает, что девочка эта всерьез завладела его мыслями. Вот он с Ростовым на детском бале покровительственно оглядывает танцующих: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«— Как она мила, красавица будет,— сказал Денисов.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Кто?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Графиня Наташа,— отвечал Денисов.</w:t>
      </w:r>
    </w:p>
    <w:p w:rsidR="005D570A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И как она танцует, какая грация! — помолчав не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много, опять сказал он.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Да про кого ты говоришь?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Про сестру про твою, — сердито крикнул Денисов».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Толстой несколько раз замечает, что Денисов восторгался пением Наташи, «восторженными глазами смотрел на нее», «весь бал не отходил от нее» после того, как Наташа уговорила его танцевать мазурку.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«Только на коне и в мазурке не видно было маленького роста Денисова, и он представлялся тем са</w:t>
      </w:r>
      <w:r w:rsidR="004852EE">
        <w:rPr>
          <w:noProof/>
        </w:rPr>
        <w:pict>
          <v:line id="_x0000_s1029" style="position:absolute;left:0;text-align:left;z-index:251659264;mso-position-horizontal-relative:margin;mso-position-vertical-relative:text" from="656.4pt,49.45pt" to="656.4pt,148.35pt" o:allowincell="f" strokeweight=".25pt">
            <w10:wrap anchorx="margin"/>
          </v:line>
        </w:pict>
      </w:r>
      <w:r w:rsidRPr="005C42CF">
        <w:rPr>
          <w:sz w:val="24"/>
          <w:szCs w:val="24"/>
        </w:rPr>
        <w:t>мым молодцом, каким он сам себя чувствовал». А мы всегда видим его молодцом — и потому нестерпимо жалко его, когда он — вероятно, неожиданно сам для себя — делает Наташе предложение.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Мать Наташи, старая графиня, не поверила своим ушам.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«—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Наташа, полно, глупости! — сказала она, еще надеясь, что это была шутка.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— Ну вот, глупости! Я вам дело говорю, — сердито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сказала Наташа. — Я пришла спросить, что делать, а вы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мне говорите: «глупости»...</w:t>
      </w:r>
    </w:p>
    <w:p w:rsidR="005D570A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Графиня пожала плечами.</w:t>
      </w:r>
      <w:r>
        <w:rPr>
          <w:sz w:val="24"/>
          <w:szCs w:val="24"/>
        </w:rPr>
        <w:t xml:space="preserve"> </w:t>
      </w:r>
    </w:p>
    <w:p w:rsidR="005D570A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Ежели правда, что мосье Денисов сделал тебе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предложение, хотя это смешно, то скажи ему, что он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дурак, вот и все.</w:t>
      </w:r>
      <w:r>
        <w:rPr>
          <w:sz w:val="24"/>
          <w:szCs w:val="24"/>
        </w:rPr>
        <w:t xml:space="preserve"> 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Нет, он не дурак, — обиженно и серьезно сказала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Наташа».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Графиня права в своем возмущении, «что осмелились смотреть, как на большую, на ее маленькую Наташу». Но напрасно она так насмешливо говорит о Денисове: «мосье», напрасно называет его дураком; Наташа сердцем понимает Денисова лучше, чем ее мать. Этот отчаянный человек ищет и ждет чистой любви так же нетерпеливо, как наглый Долохов. Все его романтические влюбленности — только поиски, только ожидание настоящей любви. И вот он встретил девушку, о которой мечтал, но она — еще ребенок; за что ему, такому храброму и доброму, выпало это тяжкое испытание?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Это поймет позже князь Андрей: встретясь с Денисовым уже после разрыва с Наташей, он, гордый и ревнивый князь Болконский, с нежностью вспомнит рассказы Наташи об этом хорошем человеке, о его любви к ней; и не боль, не злобу вызовет у него мысль, что они с Денисовым любили одну женщину, но грустное сожаление.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А впереди у Денисова еще много печалей, именно потому, что он добр и честен. Он торопится в полк — зачем ему теперь оставаться в Москве. Он торопится в полк — там он нужен, там его любят, там его место. Но в полку многое изменилось.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За то время, что Денисов был в отпуске, Наполеон успел вступить в войну с Пруссией, разбить за несколько дней прусскую армию и двинуть свои войска навстречу русским. Положение русских войск было ужасно прежде всего потому, что они стояли в разоренных дотла немецких деревнях.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«Павлоградский полк в делах потерял только двух раненых; но от голоду и болезней потерял почти половину людей».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Вернувшись в полк и увидев, что солдаты голодают, Денисов отправился на дорогу и попросту силой отбил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пехотинцев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обоз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провиантом. Этот его поступок имел самые серьезные последствия, потому что в провиантском ведомстве, куда Денисова послали объясняться, он увидел... Телянина! Вот когда оказалось, что напрасно офицеры Павлоградского полка пощадили Телянина — он-то не даст Денисову пощады.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Но прямой и честный Денисов не в состоянии понять всего, что с ним произошло. Он же взял провиант, «чтобы кормить своих солдат», а Телянин сидит в провиантском ведомстве, «чтобы класть в карман»! Не сдержавшись, Денисов избил Телянина — теперь ему грозит суд «за разбой».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По законам офицерской чести Денисов прав, и товарищи его понимают это. Но по законам бюрократической машины он виноват; в полк приходят бумаги, запросы — и Денисов, скрепя сердце, решается поехать с легкой раной в госпиталь, чтобы избегнуть необходимости являться к начальству.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Сцена в госпитале, куда Ростов приехал проведать Денисова, очень грустна. Не случайно здесь же оказывается потерявший руку капитан Тушин — мы помним, как в глазах Багратиона Жерков оказался более надежным офицером, чем Тушин. И теперь он смотрит своими большими грустными глазами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на Денисова, опасаясь за него.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Денисов еще ничего не понимает и не хочет просить о помиловании: «Ежели бы я был разбойник, я бы просил милости, а то я сужусь за то, что вывожу на чистую воду разбойников. Пускай судят, я никого не боюсь; я честно служил царю и отечеству и не крал!»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Но Денисов уже не тот, что прежде. Судебное дело подкосило его — он уже не спрашивает Ростова о товарищах, о делах полка; его интересует только тяжба с провиантским ведомством. Сломили Денисова. И, самое обидное, не враги сломили, не в бою, а свои же. И еще товарищи уговаривают, чтобы он перестал бороться за справедливость, написал царю прошение о помиловании.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«— Видно, плетью обуха не перешибешь,— сказал он, подавая Ростову большой конверт. Это была просьба на имя государя... в которой Денисов, ничего не упоминая о винах провиантского ведомства, просил только о помиловании.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— Передай, видно...— Он не договорил и улыбнулся болезненно-фальшивой улыбкой».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Но и это не помогло. Царь отклонил прошение.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Теперь он на долгие годы — опальный, мрачный неудачник. До сих пор жизнь представлялась ему ясной: будь честен и храбр — и ты заслужишь уважение и почет. Все оказалось совсем не так просто. Никто не вспомнил его заслуг, его храбрости — Телянин победил, а он осужден.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Несчастная любовь к Наташе тоже сыграла свою роль в глубоком отчаянии Денисова. Оказалось: можно чисто и преданно полюбить девушку, но этого еще недостаточно, чтобы она тоже тебя полюбила.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Главное же, что сломило Денисова,— несправедливость того мира, в котором еще недавно все было просто и ясно.</w:t>
      </w:r>
    </w:p>
    <w:p w:rsidR="005D570A" w:rsidRPr="005C42CF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И все-таки Денисов останется верен тому нравственному идеалу, о котором мечтал с юности. В 1812 году он забудет свои обиды, не до них; он пойдет в партизаны и станет защищать не царя — отечество.</w:t>
      </w:r>
    </w:p>
    <w:p w:rsidR="005D570A" w:rsidRDefault="005D570A" w:rsidP="005D570A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После войны он опять будет никому не нужен, снова станет брюзжать, но однажды скажет Пьеру: «Бунт — вот это так!» — и, может быть, он тоже придет на Сенатскую площадь, потому что очень разными путями придут туда разные люди, объединенные только одним — мечтой о справедливости.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70A"/>
    <w:rsid w:val="00002B5A"/>
    <w:rsid w:val="0010437E"/>
    <w:rsid w:val="00127FB1"/>
    <w:rsid w:val="004852EE"/>
    <w:rsid w:val="005C42CF"/>
    <w:rsid w:val="005D570A"/>
    <w:rsid w:val="00612D9F"/>
    <w:rsid w:val="00616072"/>
    <w:rsid w:val="006A5004"/>
    <w:rsid w:val="00710178"/>
    <w:rsid w:val="008B35EE"/>
    <w:rsid w:val="00905CC1"/>
    <w:rsid w:val="00B42C45"/>
    <w:rsid w:val="00B47B6A"/>
    <w:rsid w:val="00B537C4"/>
    <w:rsid w:val="00D6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43DD3FB-A5EC-4BFB-A314-4873BFB7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0A"/>
    <w:pPr>
      <w:spacing w:line="360" w:lineRule="auto"/>
      <w:ind w:firstLine="709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D5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Василий Денисов в романе «Война и мир»</vt:lpstr>
    </vt:vector>
  </TitlesOfParts>
  <Company>Home</Company>
  <LinksUpToDate>false</LinksUpToDate>
  <CharactersWithSpaces>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 Денисов в романе «Война и мир»</dc:title>
  <dc:subject/>
  <dc:creator>User</dc:creator>
  <cp:keywords/>
  <dc:description/>
  <cp:lastModifiedBy>admin</cp:lastModifiedBy>
  <cp:revision>2</cp:revision>
  <dcterms:created xsi:type="dcterms:W3CDTF">2014-02-15T02:59:00Z</dcterms:created>
  <dcterms:modified xsi:type="dcterms:W3CDTF">2014-02-15T02:59:00Z</dcterms:modified>
</cp:coreProperties>
</file>