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b/>
          <w:bCs/>
          <w:color w:val="000000"/>
          <w:szCs w:val="19"/>
        </w:rPr>
      </w:pPr>
      <w:bookmarkStart w:id="0" w:name="1"/>
      <w:bookmarkEnd w:id="0"/>
      <w:r w:rsidRPr="00452435">
        <w:rPr>
          <w:b/>
          <w:bCs/>
          <w:color w:val="000000"/>
          <w:szCs w:val="19"/>
        </w:rPr>
        <w:t>220-мм Реактивная система залпового огня 9К57 "Ураган"</w:t>
      </w:r>
    </w:p>
    <w:p w:rsidR="00452435" w:rsidRPr="00452435" w:rsidRDefault="002104C6" w:rsidP="00452435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2104C6">
        <w:rPr>
          <w:b/>
          <w:bCs/>
          <w:color w:val="000000"/>
        </w:rPr>
        <w:t>javascript:showPr('uragan2.jpg','820','620')</w:t>
      </w:r>
    </w:p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220-мм реактивная система залпового огня (РСЗО) "Ураган" предназначена для поражения живой силы, легкобронированной и бронированной техники мотопехотных и танковых подразделений противника в местах сосредоточения и на марше, разрушения командных пунктов, узлов связи и объектов военно-промышленной инфраструктуры, дистанционной установки противотанковых и противопехотных минных полей в зоне боевых действий на удалении от 10 до 35км.. </w:t>
      </w:r>
    </w:p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Система "Ураган" была разработана в начале 70-х в ГНПП "Сплав" под руководством генерального конструктора А.Н.Ганичева и в 1975 году принята на вооружение Советской Армии. РСЗО "Ураган" должна была заменить несколько устаревший комплекс БМ-21 </w:t>
      </w:r>
      <w:r w:rsidRPr="00452435">
        <w:rPr>
          <w:color w:val="000000"/>
        </w:rPr>
        <w:t>"Град"</w:t>
      </w:r>
      <w:r w:rsidRPr="00452435">
        <w:rPr>
          <w:color w:val="000000"/>
          <w:szCs w:val="24"/>
        </w:rPr>
        <w:t xml:space="preserve">, боковые отклонения которого не могли обеспечить качественное выполнение боевых задач. В результате разработки и внедрения новой системы управления полётом реактивных снарядов точность РСЗО "Ураган" по сравнению с "Градом" была увеличена примерно в 1,5 раза. Достоинствами системы также являются: высокая надежность, простота обслуживания, малое время залпа и подготовки к ведению огня. </w:t>
      </w:r>
    </w:p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Система постоянно модернизируется - на сегодняшний день, например, существует несколько модификаций реактивных снарядов и боевых частей к ним. </w:t>
      </w:r>
    </w:p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"Ураган" широко использовался в боевых действиях в Афганистане и на территории бывшего СССР. В настоящее время система состоит на вооружении армий России, Украины и Беларуси. Некоторое количество РСЗО этого типа имеют Вооруженные Силы Сирии. </w:t>
      </w:r>
    </w:p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b/>
          <w:bCs/>
          <w:color w:val="000000"/>
          <w:szCs w:val="19"/>
        </w:rPr>
      </w:pPr>
      <w:bookmarkStart w:id="1" w:name="2"/>
      <w:bookmarkEnd w:id="1"/>
      <w:r w:rsidRPr="00452435">
        <w:rPr>
          <w:b/>
          <w:bCs/>
          <w:color w:val="000000"/>
          <w:szCs w:val="19"/>
        </w:rPr>
        <w:t>Состав</w:t>
      </w:r>
    </w:p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В состав РСЗО "Ураган " входят следующие боевые средства: </w:t>
      </w:r>
    </w:p>
    <w:p w:rsidR="00452435" w:rsidRPr="00452435" w:rsidRDefault="00452435" w:rsidP="00452435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>Боевая машина БМ 9П140 (см.</w:t>
      </w:r>
      <w:r w:rsidRPr="00452435">
        <w:rPr>
          <w:color w:val="000000"/>
        </w:rPr>
        <w:t xml:space="preserve"> схему</w:t>
      </w:r>
      <w:r w:rsidRPr="00452435">
        <w:rPr>
          <w:color w:val="000000"/>
          <w:szCs w:val="24"/>
        </w:rPr>
        <w:t xml:space="preserve">) </w:t>
      </w:r>
    </w:p>
    <w:p w:rsidR="00452435" w:rsidRPr="00452435" w:rsidRDefault="00B96EEF" w:rsidP="00452435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Транспортно-</w:t>
      </w:r>
      <w:r w:rsidR="00452435" w:rsidRPr="00452435">
        <w:rPr>
          <w:color w:val="000000"/>
          <w:szCs w:val="24"/>
        </w:rPr>
        <w:t>заряжающая машина 9Т452 (см.</w:t>
      </w:r>
      <w:r w:rsidR="00452435" w:rsidRPr="00452435">
        <w:rPr>
          <w:color w:val="000000"/>
        </w:rPr>
        <w:t xml:space="preserve"> схему</w:t>
      </w:r>
      <w:r w:rsidR="00452435" w:rsidRPr="00452435">
        <w:rPr>
          <w:color w:val="000000"/>
          <w:szCs w:val="24"/>
        </w:rPr>
        <w:t xml:space="preserve">) </w:t>
      </w:r>
    </w:p>
    <w:p w:rsidR="00452435" w:rsidRPr="00452435" w:rsidRDefault="00452435" w:rsidP="00452435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Реактивные снаряды </w:t>
      </w:r>
    </w:p>
    <w:p w:rsidR="00452435" w:rsidRPr="00452435" w:rsidRDefault="00452435" w:rsidP="00452435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Комплекс автоматизированного управления огнем (КАУО) 1В126 "Капустник-Б" </w:t>
      </w:r>
    </w:p>
    <w:p w:rsidR="00452435" w:rsidRPr="00452435" w:rsidRDefault="00452435" w:rsidP="00452435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Учебно-</w:t>
      </w:r>
      <w:r w:rsidRPr="00452435">
        <w:rPr>
          <w:color w:val="000000"/>
          <w:szCs w:val="24"/>
        </w:rPr>
        <w:t xml:space="preserve">тренировочные средства </w:t>
      </w:r>
    </w:p>
    <w:p w:rsidR="00452435" w:rsidRPr="00452435" w:rsidRDefault="00452435" w:rsidP="00452435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Автомобиль для топографической съемки 1Т12-2М </w:t>
      </w:r>
    </w:p>
    <w:p w:rsidR="00452435" w:rsidRPr="00452435" w:rsidRDefault="00452435" w:rsidP="00452435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Радиопеленгационный метеорологический комплекс 1Б44 </w:t>
      </w:r>
    </w:p>
    <w:p w:rsidR="00452435" w:rsidRPr="00452435" w:rsidRDefault="00452435" w:rsidP="00452435">
      <w:pPr>
        <w:numPr>
          <w:ilvl w:val="0"/>
          <w:numId w:val="1"/>
        </w:num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Комплект специального арсенального оборудования и инструмента 9Ф381 </w:t>
      </w:r>
    </w:p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Боевая машина 9П140 выполнена на шасси четырехосного автомобиля высокой проходимости ЗИЛ-135ЛМП (колесная формула 8х8). Артиллерийская часть включает пакет из шестнадцати трубчатых направляющих, поворотное основание с механизмами наведения и прицельными приспособлениями, уравновешивающего механизма,а также электротехническую и гидравлическую аппаратуру. Снабженные силовыми приводами механизмы наведения позволяют наводить пакет направляющих в вертикальной плоскости от 5° до максимального угла возвышения +55°. Угол горизонтального наведения ±30° от продольной оси машины. Для повышения устойчивости пусковой установки при стрельбе в кормовой части шасси смонтированы две опоры, оснащенные домкратами с ручным приводом. Реактивные снаряды могут транспортироваться непосредственно в направляющих. БМ оборудована средствами связи (радиостанция Р-123М) и прибором ночного видения. </w:t>
      </w:r>
    </w:p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>Трубчатые направляющие представляют собой гладкостенные трубы с винтовым П-образным пазом, по которому при выстреле скользит штифт реактивного снаряда. Таким образом</w:t>
      </w:r>
      <w:r>
        <w:rPr>
          <w:color w:val="000000"/>
          <w:szCs w:val="24"/>
        </w:rPr>
        <w:t>,</w:t>
      </w:r>
      <w:r w:rsidRPr="00452435">
        <w:rPr>
          <w:color w:val="000000"/>
          <w:szCs w:val="24"/>
        </w:rPr>
        <w:t xml:space="preserve"> обеспечивается первоначальная раскрутка снаряда для придания ему необходимой устойчивости в полете. При движении по траектории вращение снаряд поддерживается с помощью лопастей раскрывающегося стабилизатора, установленных под определенным углом к продольной оси снаряда. Залп одной БМ накрывает площадь более 42га. Основной способ стрельбы - с закрытой позиции. Возможно ведение стрельбы из кабины. Расчет БМ 9П140 - 6 человек (в мирное время - 4): командир БМ, наводчик (старший наводчик), механик-водитель, номер расчета (3 чел). </w:t>
      </w:r>
    </w:p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Пакет направляющих смонтированы на люльке - сварной прямоугольной платформе (см. компоновочную </w:t>
      </w:r>
      <w:r w:rsidRPr="00452435">
        <w:rPr>
          <w:color w:val="000000"/>
        </w:rPr>
        <w:t>схему</w:t>
      </w:r>
      <w:r w:rsidRPr="00452435">
        <w:rPr>
          <w:color w:val="000000"/>
          <w:szCs w:val="24"/>
        </w:rPr>
        <w:t xml:space="preserve">). С верхним станком люлька соединена двумя полуосями, вокруг которых она поворачивается (качается) при наведении по углу возвышения. Совокупность пакета направляющих, люльки, ряда деталей и узлов механизма стопорения, системы воспламенения, кронштейна прицела и пр. составляет качающуюся часть. Вращающаяся часть БМ служит для придания пакету направляющих нужного азимутального угла и включает в себя качающуюся часть, верхний станок, уравновешивающий, подъемный и поворотный механизмы, погон, площадку наводчика, ручной привод наведения, механизм стопорения качающейся части, гидрозамок качающейся части, механизм стопорения вращающейся части. Уравновешивающий механизм служит для частичной компенсации момента веса качающейся части и состоит из двух торсионов и деталей крепления. Подъемный и поворотный механизмы служат для наведения пакета направляющих по углу возвышения и в горизонтальной плоскости. Основной способ наведения - электроприводом. В случае отказа и при ремонте используется ручной привод. Механизмы стопорения фиксируют подвижные части устанвоки при движении. Гидрозамок качающейся части предотвращает сбиваемость наводки по углу возвышения и разгружает подъемный механизм при стрельбе. </w:t>
      </w:r>
    </w:p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На боевой машине установлен механический панорамный прицел Д726-45. В качестве визирного и угломерного устройств в прицеле используется штатная орудийная панорама ПГ-1М. </w:t>
      </w:r>
    </w:p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Система запуска БМ 9П120 обеспечивает: </w:t>
      </w:r>
    </w:p>
    <w:p w:rsidR="00452435" w:rsidRPr="00452435" w:rsidRDefault="00452435" w:rsidP="0045243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безопасную работу расчета, обслуживающего БМ при стрельбе, </w:t>
      </w:r>
    </w:p>
    <w:p w:rsidR="00452435" w:rsidRPr="00452435" w:rsidRDefault="00452435" w:rsidP="0045243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ведение одиночного и залпового огня при нахождении расчета в кабине, </w:t>
      </w:r>
    </w:p>
    <w:p w:rsidR="00452435" w:rsidRPr="00452435" w:rsidRDefault="00452435" w:rsidP="0045243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ведение одиночного и залпового огня при нахождении расчета в укрытии на расстоянии до 60м от БМ, </w:t>
      </w:r>
    </w:p>
    <w:p w:rsidR="00452435" w:rsidRPr="00452435" w:rsidRDefault="00452435" w:rsidP="00452435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ведение огня при выходе из строя основных блоков цепей стрельбы и источников питания. </w:t>
      </w:r>
    </w:p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Система запуска обеспечивает возможность залповой стрельбы с постоянным темпом </w:t>
      </w:r>
      <w:r>
        <w:rPr>
          <w:color w:val="000000"/>
          <w:szCs w:val="24"/>
        </w:rPr>
        <w:t>(</w:t>
      </w:r>
      <w:r w:rsidRPr="00452435">
        <w:rPr>
          <w:color w:val="000000"/>
          <w:szCs w:val="24"/>
        </w:rPr>
        <w:t xml:space="preserve">все 16 ракет запускаются с темпом 0.5с), а также т.н. "рваного" темпа стрельбы </w:t>
      </w:r>
      <w:r>
        <w:rPr>
          <w:color w:val="000000"/>
          <w:szCs w:val="24"/>
        </w:rPr>
        <w:t>(</w:t>
      </w:r>
      <w:r w:rsidRPr="00452435">
        <w:rPr>
          <w:color w:val="000000"/>
          <w:szCs w:val="24"/>
        </w:rPr>
        <w:t xml:space="preserve">первые 8 ракет с темпом 0.5с, остальные 8 ракет с темпом 2с). Благодаря применению "рваного" темпа стрельбы удается значительно снизить амплитуду и частоту колебаний БМ, а, следовательно, улучшить кучность стрельбы. </w:t>
      </w:r>
    </w:p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Заряжание пусковой установки производится с помощью транспортно-заряжающей машины 9Т452, разработанной на таком же колесном шасси, что и боевая машина. Каждая ТЗМ 9Т452 перевозит 16 реактивных снарядов и обеспечивает заряжание и разряжание без специальной подготовки позиции в т.ч. с любой транспортной машины, с другой ТЗМ и с грунта. Процесс перезаряжания механизирован, его длительность составляет 15 минут. Грузоподъемность крана ТЗМ 300кг. </w:t>
      </w:r>
    </w:p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Оборудование ТЗМ состоит из рамы, лотка с досылателем, крана, грузовых тележек, площадки оператора, грузозахватного приспособления, приспособления для стыковки, редуктора поворота крана, штанги, механизма выверки, электрооборудования, ЗИП. Лоток с досылателем представляет собой складную балку, по которой перемещается толкатель с ракетой. Механизм выверки предназначен для выравнивания оси ракеты, находящейся в лотке, с осью направляющей трубы. Тележки левая и правая предназначены для размещения ракет. На ТЗМ имеются три электропривода: подъема (опускания) ракет, поворота крана, досылания ракет в направляющие. </w:t>
      </w:r>
    </w:p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Заряжание БМ производится с верхнего яруса в следующей последовательности: поднять ракету и уложить в лоток, отцепить грузозахватное приспособление и произвести досылку ракеты в направляющую (см. </w:t>
      </w:r>
      <w:r w:rsidRPr="00452435">
        <w:rPr>
          <w:color w:val="000000"/>
        </w:rPr>
        <w:t>схему</w:t>
      </w:r>
      <w:r w:rsidRPr="00452435">
        <w:rPr>
          <w:color w:val="000000"/>
          <w:szCs w:val="24"/>
        </w:rPr>
        <w:t xml:space="preserve"> взаимного расположения БМ 9П140 и ТЗМ 9Т452 при заряжании и </w:t>
      </w:r>
      <w:r w:rsidRPr="00452435">
        <w:rPr>
          <w:color w:val="000000"/>
        </w:rPr>
        <w:t>схему</w:t>
      </w:r>
      <w:r w:rsidRPr="00452435">
        <w:rPr>
          <w:color w:val="000000"/>
          <w:szCs w:val="24"/>
        </w:rPr>
        <w:t xml:space="preserve"> расположения батареи БМ на огневом рубеже). </w:t>
      </w:r>
    </w:p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 xml:space="preserve">Особенность четырехосного колесного шасси автомобиля ЗИЛ-135ЛМП — расположение силовой установки позади четырехместной кабины экипажа. Эта силовая установка состоит из двух V-образных восьмицилиндровых карбюраторных двигателей ЗИЛ-375. Каждый из этих двигателей при 3200 об./мин развивает максимальную мощность </w:t>
      </w:r>
      <w:smartTag w:uri="urn:schemas-microsoft-com:office:smarttags" w:element="metricconverter">
        <w:smartTagPr>
          <w:attr w:name="ProductID" w:val="180 л"/>
        </w:smartTagPr>
        <w:r w:rsidRPr="00452435">
          <w:rPr>
            <w:color w:val="000000"/>
            <w:szCs w:val="24"/>
          </w:rPr>
          <w:t>180 л</w:t>
        </w:r>
      </w:smartTag>
      <w:r w:rsidRPr="00452435">
        <w:rPr>
          <w:color w:val="000000"/>
          <w:szCs w:val="24"/>
        </w:rPr>
        <w:t xml:space="preserve">. с. Трансмиссия выполнена по бортовой схеме: колеса каждого борта приводятся во вращение от самостоятельного двигателя через отдельную коробку передач, раздаточные коробки и бортовые редукторы. Колеса первой и четвертой осей — управляемые, имеют независимую торсионную подвеску с амортизаторами. Колеса средних осей сближены, упругой подвески не имеют и крепятся к раме жестко. Машина оборудована централизованной системой регулирования давления воздуха в шинах. Машина обладает очень высокой проходимостью и хорошими скоростными характеристиками. При движении по шоссе с полной нагрузкой она развивает скорость до 65 км/час, без предварительной подготовки преодолевает броды глубиной </w:t>
      </w:r>
      <w:smartTag w:uri="urn:schemas-microsoft-com:office:smarttags" w:element="metricconverter">
        <w:smartTagPr>
          <w:attr w:name="ProductID" w:val="1,2 м"/>
        </w:smartTagPr>
        <w:r w:rsidRPr="00452435">
          <w:rPr>
            <w:color w:val="000000"/>
            <w:szCs w:val="24"/>
          </w:rPr>
          <w:t>1,2 м</w:t>
        </w:r>
      </w:smartTag>
      <w:r w:rsidRPr="00452435">
        <w:rPr>
          <w:color w:val="000000"/>
          <w:szCs w:val="24"/>
        </w:rPr>
        <w:t xml:space="preserve">. Запас хода по топливу - 500км. </w:t>
      </w:r>
    </w:p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>В боекомплект РСЗО "Ураган" входят следующие реактивные снаряды:</w:t>
      </w:r>
    </w:p>
    <w:p w:rsidR="00452435" w:rsidRPr="00452435" w:rsidRDefault="00452435" w:rsidP="00452435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Cs w:val="24"/>
        </w:rPr>
      </w:pPr>
      <w:r w:rsidRPr="00452435">
        <w:rPr>
          <w:color w:val="000000"/>
        </w:rPr>
        <w:t>9М27Ф</w:t>
      </w:r>
      <w:r w:rsidRPr="00452435">
        <w:rPr>
          <w:color w:val="000000"/>
          <w:szCs w:val="24"/>
        </w:rPr>
        <w:t xml:space="preserve"> с осколочно-фугасной головной частью (ГЧ) 9Н128Ф </w:t>
      </w:r>
    </w:p>
    <w:p w:rsidR="00452435" w:rsidRPr="00452435" w:rsidRDefault="00452435" w:rsidP="00452435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Cs w:val="24"/>
        </w:rPr>
      </w:pPr>
      <w:r w:rsidRPr="00452435">
        <w:rPr>
          <w:color w:val="000000"/>
        </w:rPr>
        <w:t xml:space="preserve">9М27К </w:t>
      </w:r>
      <w:r w:rsidRPr="00452435">
        <w:rPr>
          <w:color w:val="000000"/>
          <w:szCs w:val="24"/>
        </w:rPr>
        <w:t xml:space="preserve">с кассетной ГЧ с осколочными боевыми элементами 9Н210 </w:t>
      </w:r>
    </w:p>
    <w:p w:rsidR="00452435" w:rsidRPr="00452435" w:rsidRDefault="00452435" w:rsidP="00452435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Cs w:val="24"/>
        </w:rPr>
      </w:pPr>
      <w:r w:rsidRPr="00452435">
        <w:rPr>
          <w:color w:val="000000"/>
        </w:rPr>
        <w:t xml:space="preserve">9М27С </w:t>
      </w:r>
      <w:r w:rsidRPr="00452435">
        <w:rPr>
          <w:color w:val="000000"/>
          <w:szCs w:val="24"/>
        </w:rPr>
        <w:t xml:space="preserve">с зажигательной ГЧ 9Н128С </w:t>
      </w:r>
    </w:p>
    <w:p w:rsidR="00452435" w:rsidRPr="00452435" w:rsidRDefault="00452435" w:rsidP="00452435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Cs w:val="24"/>
        </w:rPr>
      </w:pPr>
      <w:r w:rsidRPr="00452435">
        <w:rPr>
          <w:color w:val="000000"/>
        </w:rPr>
        <w:t xml:space="preserve">9М59 </w:t>
      </w:r>
      <w:r w:rsidRPr="00452435">
        <w:rPr>
          <w:color w:val="000000"/>
          <w:szCs w:val="24"/>
        </w:rPr>
        <w:t xml:space="preserve">с ГЧ, снаряжённой противотанковыми минами </w:t>
      </w:r>
    </w:p>
    <w:p w:rsidR="00452435" w:rsidRPr="00452435" w:rsidRDefault="00452435" w:rsidP="00452435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Cs w:val="24"/>
        </w:rPr>
      </w:pPr>
      <w:r w:rsidRPr="00452435">
        <w:rPr>
          <w:color w:val="000000"/>
        </w:rPr>
        <w:t xml:space="preserve">9М27К2 </w:t>
      </w:r>
      <w:r w:rsidRPr="00452435">
        <w:rPr>
          <w:color w:val="000000"/>
          <w:szCs w:val="24"/>
        </w:rPr>
        <w:t xml:space="preserve">с ГЧ 9Н128К2, снаряжённой противотанковыми минами ПТМ-1 (9Н211),предназначенными для дистанционной установки минных полей </w:t>
      </w:r>
    </w:p>
    <w:p w:rsidR="00452435" w:rsidRPr="00452435" w:rsidRDefault="00452435" w:rsidP="00452435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color w:val="000000"/>
          <w:szCs w:val="24"/>
        </w:rPr>
      </w:pPr>
      <w:r w:rsidRPr="00452435">
        <w:rPr>
          <w:color w:val="000000"/>
        </w:rPr>
        <w:t xml:space="preserve">9М27К3 </w:t>
      </w:r>
      <w:r w:rsidRPr="00452435">
        <w:rPr>
          <w:color w:val="000000"/>
          <w:szCs w:val="24"/>
        </w:rPr>
        <w:t xml:space="preserve">с кассетной ГЧ 9Н128К3, снаряженной противопехотными минами </w:t>
      </w:r>
    </w:p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>Максимальная дальность стрельбы составляет 35</w:t>
      </w:r>
      <w:r>
        <w:rPr>
          <w:color w:val="000000"/>
          <w:szCs w:val="24"/>
        </w:rPr>
        <w:t xml:space="preserve"> </w:t>
      </w:r>
      <w:r w:rsidRPr="00452435">
        <w:rPr>
          <w:color w:val="000000"/>
          <w:szCs w:val="24"/>
        </w:rPr>
        <w:t>км, для стрельбы на меньшие дистанции на реактивный снаряд надеваются кольца, тормозящие его в полете. С малым кольцом дальность полета кассетных снарядов составляет от 11 до 22</w:t>
      </w:r>
      <w:r>
        <w:rPr>
          <w:color w:val="000000"/>
          <w:szCs w:val="24"/>
        </w:rPr>
        <w:t xml:space="preserve"> </w:t>
      </w:r>
      <w:r w:rsidRPr="00452435">
        <w:rPr>
          <w:color w:val="000000"/>
          <w:szCs w:val="24"/>
        </w:rPr>
        <w:t>км, НУРС 9М27Ф - от 8 до 21</w:t>
      </w:r>
      <w:r>
        <w:rPr>
          <w:color w:val="000000"/>
          <w:szCs w:val="24"/>
        </w:rPr>
        <w:t xml:space="preserve"> </w:t>
      </w:r>
      <w:r w:rsidRPr="00452435">
        <w:rPr>
          <w:color w:val="000000"/>
          <w:szCs w:val="24"/>
        </w:rPr>
        <w:t>км. При использовании большого тормозного кольца дальность полета кассетных снарядов - от 9 до 15</w:t>
      </w:r>
      <w:r>
        <w:rPr>
          <w:color w:val="000000"/>
          <w:szCs w:val="24"/>
        </w:rPr>
        <w:t xml:space="preserve"> </w:t>
      </w:r>
      <w:r w:rsidRPr="00452435">
        <w:rPr>
          <w:color w:val="000000"/>
          <w:szCs w:val="24"/>
        </w:rPr>
        <w:t>км, 9М21Ф - от 8 до 16</w:t>
      </w:r>
      <w:r>
        <w:rPr>
          <w:color w:val="000000"/>
          <w:szCs w:val="24"/>
        </w:rPr>
        <w:t xml:space="preserve"> </w:t>
      </w:r>
      <w:r w:rsidRPr="00452435">
        <w:rPr>
          <w:color w:val="000000"/>
          <w:szCs w:val="24"/>
        </w:rPr>
        <w:t xml:space="preserve">км. </w:t>
      </w:r>
    </w:p>
    <w:p w:rsidR="00452435" w:rsidRPr="00452435" w:rsidRDefault="00452435" w:rsidP="00452435">
      <w:pPr>
        <w:suppressAutoHyphens/>
        <w:spacing w:line="360" w:lineRule="auto"/>
        <w:ind w:firstLine="709"/>
        <w:jc w:val="both"/>
        <w:rPr>
          <w:color w:val="000000"/>
          <w:szCs w:val="24"/>
        </w:rPr>
      </w:pPr>
      <w:r w:rsidRPr="00452435">
        <w:rPr>
          <w:color w:val="000000"/>
          <w:szCs w:val="24"/>
        </w:rPr>
        <w:t>Эксплуатация комплекса возможна в условиях применения противником ядерного, химического, бактериологического оружия в любое время года и суток, в различных климатических условиях при температуре окружающего воздуха от -40°С до +50°С. РСЗО "Ураган" имеет возможность железнодорожной, вод</w:t>
      </w:r>
      <w:r>
        <w:rPr>
          <w:color w:val="000000"/>
          <w:szCs w:val="24"/>
        </w:rPr>
        <w:t>ной, воздушной транспортировки.</w:t>
      </w:r>
      <w:bookmarkStart w:id="2" w:name="_GoBack"/>
      <w:bookmarkEnd w:id="2"/>
    </w:p>
    <w:sectPr w:rsidR="00452435" w:rsidRPr="00452435" w:rsidSect="00452435"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46084A"/>
    <w:multiLevelType w:val="multilevel"/>
    <w:tmpl w:val="62AA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E5C8E"/>
    <w:multiLevelType w:val="multilevel"/>
    <w:tmpl w:val="D58E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B0551"/>
    <w:multiLevelType w:val="multilevel"/>
    <w:tmpl w:val="66460A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6DD"/>
    <w:rsid w:val="00046B82"/>
    <w:rsid w:val="00076191"/>
    <w:rsid w:val="002104C6"/>
    <w:rsid w:val="00324434"/>
    <w:rsid w:val="003751EE"/>
    <w:rsid w:val="00452435"/>
    <w:rsid w:val="007C6133"/>
    <w:rsid w:val="00977E96"/>
    <w:rsid w:val="00A51563"/>
    <w:rsid w:val="00B947C5"/>
    <w:rsid w:val="00B96EEF"/>
    <w:rsid w:val="00BF253C"/>
    <w:rsid w:val="00C75678"/>
    <w:rsid w:val="00CA228C"/>
    <w:rsid w:val="00DB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1D43C3-F21D-4028-9E89-012FEA92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B36DD"/>
    <w:rPr>
      <w:rFonts w:ascii="Tahoma" w:hAnsi="Tahoma" w:cs="Tahoma"/>
      <w:b/>
      <w:bCs/>
      <w:color w:val="FFFFFF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rsid w:val="00DB36DD"/>
    <w:pPr>
      <w:spacing w:before="100" w:beforeAutospacing="1" w:after="100" w:afterAutospacing="1"/>
      <w:ind w:firstLine="400"/>
      <w:jc w:val="both"/>
    </w:pPr>
    <w:rPr>
      <w:color w:val="000000"/>
      <w:sz w:val="24"/>
      <w:szCs w:val="24"/>
    </w:rPr>
  </w:style>
  <w:style w:type="paragraph" w:customStyle="1" w:styleId="title1">
    <w:name w:val="title1"/>
    <w:basedOn w:val="a"/>
    <w:uiPriority w:val="99"/>
    <w:rsid w:val="00DB36DD"/>
    <w:pPr>
      <w:spacing w:before="100" w:beforeAutospacing="1" w:after="100" w:afterAutospacing="1"/>
      <w:ind w:firstLine="400"/>
      <w:jc w:val="center"/>
    </w:pPr>
    <w:rPr>
      <w:rFonts w:ascii="Tahoma" w:hAnsi="Tahoma" w:cs="Tahoma"/>
      <w:b/>
      <w:bCs/>
      <w:color w:val="FFFFFF"/>
      <w:sz w:val="19"/>
      <w:szCs w:val="19"/>
    </w:rPr>
  </w:style>
  <w:style w:type="character" w:styleId="a5">
    <w:name w:val="Strong"/>
    <w:uiPriority w:val="99"/>
    <w:qFormat/>
    <w:rsid w:val="00DB36D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220-мм Реактивная система залпового огня 9К57 "Ураган" </vt:lpstr>
    </vt:vector>
  </TitlesOfParts>
  <Company>Домашний</Company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220-мм Реактивная система залпового огня 9К57 "Ураган" </dc:title>
  <dc:subject/>
  <dc:creator>Паша</dc:creator>
  <cp:keywords/>
  <dc:description/>
  <cp:lastModifiedBy>admin</cp:lastModifiedBy>
  <cp:revision>2</cp:revision>
  <dcterms:created xsi:type="dcterms:W3CDTF">2014-03-13T05:15:00Z</dcterms:created>
  <dcterms:modified xsi:type="dcterms:W3CDTF">2014-03-13T05:15:00Z</dcterms:modified>
</cp:coreProperties>
</file>