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8BC" w:rsidRDefault="007B18BC" w:rsidP="00750AED">
      <w:pPr>
        <w:jc w:val="center"/>
        <w:rPr>
          <w:rStyle w:val="mw-headline"/>
          <w:rFonts w:ascii="Times New Roman" w:hAnsi="Times New Roman"/>
          <w:sz w:val="28"/>
          <w:szCs w:val="28"/>
        </w:rPr>
      </w:pPr>
    </w:p>
    <w:p w:rsidR="00D31F98" w:rsidRPr="00795D8D" w:rsidRDefault="00D31F98" w:rsidP="00750AED">
      <w:pPr>
        <w:jc w:val="center"/>
        <w:rPr>
          <w:rStyle w:val="mw-headline"/>
          <w:rFonts w:ascii="Times New Roman" w:hAnsi="Times New Roman"/>
          <w:sz w:val="28"/>
          <w:szCs w:val="28"/>
        </w:rPr>
      </w:pPr>
      <w:r w:rsidRPr="00795D8D">
        <w:rPr>
          <w:rStyle w:val="mw-headline"/>
          <w:rFonts w:ascii="Times New Roman" w:hAnsi="Times New Roman"/>
          <w:sz w:val="28"/>
          <w:szCs w:val="28"/>
        </w:rPr>
        <w:t>Министерство транспорта Российской Федерации (Минтранс России).</w:t>
      </w:r>
    </w:p>
    <w:p w:rsidR="00D31F98" w:rsidRPr="00795D8D" w:rsidRDefault="00D31F98" w:rsidP="00750AED">
      <w:pPr>
        <w:jc w:val="center"/>
        <w:rPr>
          <w:rStyle w:val="mw-headline"/>
          <w:rFonts w:ascii="Times New Roman" w:hAnsi="Times New Roman"/>
          <w:sz w:val="28"/>
          <w:szCs w:val="28"/>
        </w:rPr>
      </w:pPr>
      <w:r w:rsidRPr="00795D8D">
        <w:rPr>
          <w:rStyle w:val="mw-headline"/>
          <w:rFonts w:ascii="Times New Roman" w:hAnsi="Times New Roman"/>
          <w:sz w:val="28"/>
          <w:szCs w:val="28"/>
        </w:rPr>
        <w:t>Федеральное агентство воздушного транспорта (Росавиация).</w:t>
      </w:r>
    </w:p>
    <w:p w:rsidR="00D31F98" w:rsidRPr="00795D8D" w:rsidRDefault="00D31F98" w:rsidP="00750AED">
      <w:pPr>
        <w:jc w:val="center"/>
        <w:rPr>
          <w:rStyle w:val="mw-headline"/>
          <w:rFonts w:ascii="Times New Roman" w:hAnsi="Times New Roman"/>
          <w:sz w:val="28"/>
          <w:szCs w:val="28"/>
        </w:rPr>
      </w:pPr>
      <w:r w:rsidRPr="00795D8D">
        <w:rPr>
          <w:rStyle w:val="mw-headline"/>
          <w:rFonts w:ascii="Times New Roman" w:hAnsi="Times New Roman"/>
          <w:sz w:val="28"/>
          <w:szCs w:val="28"/>
        </w:rPr>
        <w:t>ФГОУ ВПО Санкт-Петербургский Университет Гражданской Авиации.</w:t>
      </w:r>
    </w:p>
    <w:p w:rsidR="00D31F98" w:rsidRPr="00795D8D" w:rsidRDefault="00D31F98" w:rsidP="00750AED">
      <w:pPr>
        <w:jc w:val="center"/>
        <w:rPr>
          <w:rStyle w:val="mw-headline"/>
          <w:rFonts w:ascii="Times New Roman" w:hAnsi="Times New Roman"/>
          <w:sz w:val="28"/>
          <w:szCs w:val="28"/>
        </w:rPr>
      </w:pPr>
    </w:p>
    <w:p w:rsidR="00D31F98" w:rsidRPr="00795D8D" w:rsidRDefault="00D31F98" w:rsidP="00750AED">
      <w:pPr>
        <w:jc w:val="center"/>
        <w:rPr>
          <w:rStyle w:val="mw-headline"/>
          <w:rFonts w:ascii="Times New Roman" w:hAnsi="Times New Roman"/>
          <w:sz w:val="28"/>
          <w:szCs w:val="28"/>
        </w:rPr>
      </w:pPr>
    </w:p>
    <w:p w:rsidR="00D31F98" w:rsidRPr="00795D8D" w:rsidRDefault="00D31F98" w:rsidP="00750AED">
      <w:pPr>
        <w:jc w:val="center"/>
        <w:rPr>
          <w:rStyle w:val="mw-headline"/>
          <w:rFonts w:ascii="Times New Roman" w:hAnsi="Times New Roman"/>
          <w:sz w:val="28"/>
          <w:szCs w:val="28"/>
        </w:rPr>
      </w:pPr>
    </w:p>
    <w:p w:rsidR="00D31F98" w:rsidRPr="00795D8D" w:rsidRDefault="00D31F98" w:rsidP="00750AED">
      <w:pPr>
        <w:jc w:val="center"/>
        <w:rPr>
          <w:rStyle w:val="mw-headline"/>
          <w:rFonts w:ascii="Times New Roman" w:hAnsi="Times New Roman"/>
          <w:b/>
          <w:sz w:val="40"/>
          <w:szCs w:val="40"/>
        </w:rPr>
      </w:pPr>
      <w:r w:rsidRPr="00795D8D">
        <w:rPr>
          <w:rStyle w:val="mw-headline"/>
          <w:rFonts w:ascii="Times New Roman" w:hAnsi="Times New Roman"/>
          <w:b/>
          <w:sz w:val="40"/>
          <w:szCs w:val="40"/>
        </w:rPr>
        <w:t>Статья.</w:t>
      </w:r>
    </w:p>
    <w:p w:rsidR="00D31F98" w:rsidRPr="00795D8D" w:rsidRDefault="00D31F98" w:rsidP="00750AED">
      <w:pPr>
        <w:jc w:val="center"/>
        <w:rPr>
          <w:rStyle w:val="mw-headline"/>
          <w:rFonts w:ascii="Times New Roman" w:hAnsi="Times New Roman"/>
          <w:sz w:val="28"/>
          <w:szCs w:val="28"/>
        </w:rPr>
      </w:pPr>
      <w:r w:rsidRPr="00795D8D">
        <w:rPr>
          <w:rStyle w:val="mw-headline"/>
          <w:rFonts w:ascii="Times New Roman" w:hAnsi="Times New Roman"/>
          <w:sz w:val="28"/>
          <w:szCs w:val="28"/>
        </w:rPr>
        <w:t>По предмету: Английский язык.</w:t>
      </w:r>
    </w:p>
    <w:p w:rsidR="00D31F98" w:rsidRPr="00795D8D" w:rsidRDefault="00D31F98" w:rsidP="00750AED">
      <w:pPr>
        <w:jc w:val="center"/>
        <w:rPr>
          <w:rStyle w:val="mw-headline"/>
          <w:rFonts w:ascii="Times New Roman" w:hAnsi="Times New Roman"/>
          <w:sz w:val="28"/>
          <w:szCs w:val="28"/>
        </w:rPr>
      </w:pPr>
      <w:r w:rsidRPr="00795D8D">
        <w:rPr>
          <w:rStyle w:val="mw-headline"/>
          <w:rFonts w:ascii="Times New Roman" w:hAnsi="Times New Roman"/>
          <w:sz w:val="28"/>
          <w:szCs w:val="28"/>
        </w:rPr>
        <w:t xml:space="preserve">На тему: </w:t>
      </w:r>
      <w:r w:rsidRPr="00795D8D">
        <w:rPr>
          <w:rStyle w:val="mw-headline"/>
          <w:rFonts w:ascii="Times New Roman" w:hAnsi="Times New Roman"/>
          <w:sz w:val="28"/>
          <w:szCs w:val="28"/>
          <w:lang w:val="en-US"/>
        </w:rPr>
        <w:t>Radar</w:t>
      </w:r>
      <w:r w:rsidRPr="00795D8D">
        <w:rPr>
          <w:rStyle w:val="mw-headline"/>
          <w:rFonts w:ascii="Times New Roman" w:hAnsi="Times New Roman"/>
          <w:sz w:val="28"/>
          <w:szCs w:val="28"/>
        </w:rPr>
        <w:t xml:space="preserve"> </w:t>
      </w:r>
      <w:r w:rsidRPr="00795D8D">
        <w:rPr>
          <w:rStyle w:val="mw-headline"/>
          <w:rFonts w:ascii="Times New Roman" w:hAnsi="Times New Roman"/>
          <w:sz w:val="28"/>
          <w:szCs w:val="28"/>
          <w:lang w:val="en-US"/>
        </w:rPr>
        <w:t>coverage</w:t>
      </w:r>
      <w:r w:rsidRPr="00795D8D">
        <w:rPr>
          <w:rStyle w:val="mw-headline"/>
          <w:rFonts w:ascii="Times New Roman" w:hAnsi="Times New Roman"/>
          <w:sz w:val="28"/>
          <w:szCs w:val="28"/>
        </w:rPr>
        <w:t xml:space="preserve">. </w:t>
      </w:r>
    </w:p>
    <w:p w:rsidR="00D31F98" w:rsidRPr="00795D8D" w:rsidRDefault="00D31F98" w:rsidP="009A51DE">
      <w:pPr>
        <w:jc w:val="right"/>
        <w:rPr>
          <w:rStyle w:val="mw-headline"/>
          <w:rFonts w:ascii="Times New Roman" w:hAnsi="Times New Roman"/>
          <w:sz w:val="28"/>
          <w:szCs w:val="28"/>
        </w:rPr>
      </w:pPr>
    </w:p>
    <w:p w:rsidR="00D31F98" w:rsidRPr="00795D8D" w:rsidRDefault="00D31F98" w:rsidP="009A51DE">
      <w:pPr>
        <w:jc w:val="right"/>
        <w:rPr>
          <w:rStyle w:val="mw-headline"/>
          <w:rFonts w:ascii="Times New Roman" w:hAnsi="Times New Roman"/>
          <w:sz w:val="28"/>
          <w:szCs w:val="28"/>
        </w:rPr>
      </w:pPr>
    </w:p>
    <w:p w:rsidR="00D31F98" w:rsidRPr="00795D8D" w:rsidRDefault="00D31F98" w:rsidP="009A51DE">
      <w:pPr>
        <w:jc w:val="right"/>
        <w:rPr>
          <w:rStyle w:val="mw-headline"/>
          <w:rFonts w:ascii="Times New Roman" w:hAnsi="Times New Roman"/>
          <w:sz w:val="28"/>
          <w:szCs w:val="28"/>
        </w:rPr>
      </w:pPr>
    </w:p>
    <w:p w:rsidR="00D31F98" w:rsidRPr="00795D8D" w:rsidRDefault="00D31F98" w:rsidP="009A51DE">
      <w:pPr>
        <w:jc w:val="right"/>
        <w:rPr>
          <w:rStyle w:val="mw-headline"/>
          <w:rFonts w:ascii="Times New Roman" w:hAnsi="Times New Roman"/>
          <w:sz w:val="28"/>
          <w:szCs w:val="28"/>
        </w:rPr>
      </w:pPr>
    </w:p>
    <w:p w:rsidR="00D31F98" w:rsidRPr="00795D8D" w:rsidRDefault="00D31F98" w:rsidP="009A51DE">
      <w:pPr>
        <w:jc w:val="right"/>
        <w:rPr>
          <w:rStyle w:val="mw-headline"/>
          <w:rFonts w:ascii="Times New Roman" w:hAnsi="Times New Roman"/>
          <w:sz w:val="28"/>
          <w:szCs w:val="28"/>
        </w:rPr>
      </w:pPr>
    </w:p>
    <w:p w:rsidR="00D31F98" w:rsidRPr="00795D8D" w:rsidRDefault="00D31F98" w:rsidP="009A51DE">
      <w:pPr>
        <w:jc w:val="right"/>
        <w:rPr>
          <w:rStyle w:val="mw-headline"/>
          <w:rFonts w:ascii="Times New Roman" w:hAnsi="Times New Roman"/>
          <w:sz w:val="28"/>
          <w:szCs w:val="28"/>
        </w:rPr>
      </w:pPr>
      <w:r w:rsidRPr="00795D8D">
        <w:rPr>
          <w:rStyle w:val="mw-headline"/>
          <w:rFonts w:ascii="Times New Roman" w:hAnsi="Times New Roman"/>
          <w:sz w:val="28"/>
          <w:szCs w:val="28"/>
        </w:rPr>
        <w:t>Выполнил студент 2го курса,</w:t>
      </w:r>
    </w:p>
    <w:p w:rsidR="00D31F98" w:rsidRPr="00795D8D" w:rsidRDefault="00D31F98" w:rsidP="009A51DE">
      <w:pPr>
        <w:jc w:val="right"/>
        <w:rPr>
          <w:rStyle w:val="mw-headline"/>
          <w:rFonts w:ascii="Times New Roman" w:hAnsi="Times New Roman"/>
          <w:sz w:val="28"/>
          <w:szCs w:val="28"/>
        </w:rPr>
      </w:pPr>
      <w:r w:rsidRPr="00795D8D">
        <w:rPr>
          <w:rStyle w:val="mw-headline"/>
          <w:rFonts w:ascii="Times New Roman" w:hAnsi="Times New Roman"/>
          <w:sz w:val="28"/>
          <w:szCs w:val="28"/>
        </w:rPr>
        <w:t>894 группы, ИТ факультета</w:t>
      </w:r>
    </w:p>
    <w:p w:rsidR="00D31F98" w:rsidRPr="00795D8D" w:rsidRDefault="00D31F98" w:rsidP="009A51DE">
      <w:pPr>
        <w:jc w:val="right"/>
        <w:rPr>
          <w:rStyle w:val="mw-headline"/>
          <w:rFonts w:ascii="Times New Roman" w:hAnsi="Times New Roman"/>
          <w:sz w:val="28"/>
          <w:szCs w:val="28"/>
        </w:rPr>
      </w:pPr>
      <w:r w:rsidRPr="00795D8D">
        <w:rPr>
          <w:rStyle w:val="mw-headline"/>
          <w:rFonts w:ascii="Times New Roman" w:hAnsi="Times New Roman"/>
          <w:sz w:val="28"/>
          <w:szCs w:val="28"/>
        </w:rPr>
        <w:t>Макаров А.Е.</w:t>
      </w:r>
    </w:p>
    <w:p w:rsidR="00D31F98" w:rsidRPr="00795D8D" w:rsidRDefault="00D31F98" w:rsidP="009A51DE">
      <w:pPr>
        <w:jc w:val="right"/>
        <w:rPr>
          <w:rStyle w:val="mw-headline"/>
          <w:rFonts w:ascii="Times New Roman" w:hAnsi="Times New Roman"/>
          <w:sz w:val="28"/>
          <w:szCs w:val="28"/>
        </w:rPr>
      </w:pPr>
      <w:r w:rsidRPr="00795D8D">
        <w:rPr>
          <w:rStyle w:val="mw-headline"/>
          <w:rFonts w:ascii="Times New Roman" w:hAnsi="Times New Roman"/>
          <w:sz w:val="28"/>
          <w:szCs w:val="28"/>
        </w:rPr>
        <w:t>Приняла: Егорова О.В.</w:t>
      </w:r>
    </w:p>
    <w:p w:rsidR="00D31F98" w:rsidRPr="00795D8D" w:rsidRDefault="00D31F98" w:rsidP="009A51DE">
      <w:pPr>
        <w:jc w:val="center"/>
        <w:rPr>
          <w:rStyle w:val="mw-headline"/>
          <w:rFonts w:ascii="Times New Roman" w:hAnsi="Times New Roman"/>
          <w:sz w:val="28"/>
          <w:szCs w:val="28"/>
        </w:rPr>
      </w:pPr>
    </w:p>
    <w:p w:rsidR="00D31F98" w:rsidRPr="00795D8D" w:rsidRDefault="00D31F98" w:rsidP="009A51DE">
      <w:pPr>
        <w:jc w:val="center"/>
        <w:rPr>
          <w:rStyle w:val="mw-headline"/>
          <w:rFonts w:ascii="Times New Roman" w:hAnsi="Times New Roman"/>
          <w:sz w:val="28"/>
          <w:szCs w:val="28"/>
        </w:rPr>
      </w:pPr>
    </w:p>
    <w:p w:rsidR="00D31F98" w:rsidRPr="00795D8D" w:rsidRDefault="00D31F98" w:rsidP="009A51DE">
      <w:pPr>
        <w:jc w:val="center"/>
        <w:rPr>
          <w:rStyle w:val="mw-headline"/>
          <w:rFonts w:ascii="Times New Roman" w:hAnsi="Times New Roman"/>
          <w:sz w:val="28"/>
          <w:szCs w:val="28"/>
        </w:rPr>
      </w:pPr>
    </w:p>
    <w:p w:rsidR="00D31F98" w:rsidRPr="00795D8D" w:rsidRDefault="00D31F98" w:rsidP="009A51DE">
      <w:pPr>
        <w:jc w:val="center"/>
        <w:rPr>
          <w:rStyle w:val="mw-headline"/>
          <w:rFonts w:ascii="Times New Roman" w:hAnsi="Times New Roman"/>
          <w:sz w:val="28"/>
          <w:szCs w:val="28"/>
        </w:rPr>
      </w:pPr>
    </w:p>
    <w:p w:rsidR="00D31F98" w:rsidRPr="00795D8D" w:rsidRDefault="00D31F98" w:rsidP="009A51DE">
      <w:pPr>
        <w:jc w:val="center"/>
        <w:rPr>
          <w:rStyle w:val="mw-headline"/>
          <w:rFonts w:ascii="Times New Roman" w:hAnsi="Times New Roman"/>
          <w:sz w:val="28"/>
          <w:szCs w:val="28"/>
        </w:rPr>
      </w:pPr>
    </w:p>
    <w:p w:rsidR="00D31F98" w:rsidRPr="00795D8D" w:rsidRDefault="00D31F98" w:rsidP="009A51DE">
      <w:pPr>
        <w:jc w:val="center"/>
        <w:rPr>
          <w:rStyle w:val="mw-headline"/>
          <w:rFonts w:ascii="Times New Roman" w:hAnsi="Times New Roman"/>
          <w:sz w:val="28"/>
          <w:szCs w:val="28"/>
        </w:rPr>
      </w:pPr>
      <w:r w:rsidRPr="00795D8D">
        <w:rPr>
          <w:rStyle w:val="mw-headline"/>
          <w:rFonts w:ascii="Times New Roman" w:hAnsi="Times New Roman"/>
          <w:sz w:val="28"/>
          <w:szCs w:val="28"/>
        </w:rPr>
        <w:t>Санкт-Петербург</w:t>
      </w:r>
    </w:p>
    <w:p w:rsidR="00D31F98" w:rsidRPr="00795D8D" w:rsidRDefault="00D31F98" w:rsidP="009A51DE">
      <w:pPr>
        <w:jc w:val="center"/>
        <w:rPr>
          <w:rStyle w:val="mw-headline"/>
          <w:rFonts w:ascii="Times New Roman" w:hAnsi="Times New Roman"/>
          <w:sz w:val="28"/>
          <w:szCs w:val="28"/>
          <w:lang w:val="en-US"/>
        </w:rPr>
      </w:pPr>
      <w:r w:rsidRPr="00795D8D">
        <w:rPr>
          <w:rStyle w:val="mw-headline"/>
          <w:rFonts w:ascii="Times New Roman" w:hAnsi="Times New Roman"/>
          <w:sz w:val="28"/>
          <w:szCs w:val="28"/>
          <w:lang w:val="en-US"/>
        </w:rPr>
        <w:t xml:space="preserve">2010 </w:t>
      </w:r>
      <w:r w:rsidRPr="00795D8D">
        <w:rPr>
          <w:rStyle w:val="mw-headline"/>
          <w:rFonts w:ascii="Times New Roman" w:hAnsi="Times New Roman"/>
          <w:sz w:val="28"/>
          <w:szCs w:val="28"/>
        </w:rPr>
        <w:t>год</w:t>
      </w:r>
      <w:r w:rsidRPr="00795D8D">
        <w:rPr>
          <w:rStyle w:val="mw-headline"/>
          <w:rFonts w:ascii="Times New Roman" w:hAnsi="Times New Roman"/>
          <w:sz w:val="28"/>
          <w:szCs w:val="28"/>
          <w:lang w:val="en-US"/>
        </w:rPr>
        <w:br w:type="page"/>
      </w:r>
    </w:p>
    <w:p w:rsidR="00D31F98" w:rsidRPr="00795D8D" w:rsidRDefault="00D31F98" w:rsidP="00795D8D">
      <w:pPr>
        <w:pStyle w:val="a4"/>
        <w:spacing w:line="480" w:lineRule="auto"/>
        <w:contextualSpacing/>
        <w:rPr>
          <w:sz w:val="28"/>
          <w:szCs w:val="28"/>
          <w:lang w:val="en-US"/>
        </w:rPr>
      </w:pPr>
      <w:r w:rsidRPr="00795D8D">
        <w:rPr>
          <w:rStyle w:val="mw-headline"/>
          <w:sz w:val="28"/>
          <w:szCs w:val="28"/>
          <w:lang w:val="en-US"/>
        </w:rPr>
        <w:t>Radar coverage</w:t>
      </w:r>
    </w:p>
    <w:p w:rsidR="00D31F98" w:rsidRPr="00795D8D" w:rsidRDefault="00D31F98" w:rsidP="00795D8D">
      <w:pPr>
        <w:pStyle w:val="a4"/>
        <w:spacing w:line="480" w:lineRule="auto"/>
        <w:ind w:firstLine="708"/>
        <w:contextualSpacing/>
        <w:rPr>
          <w:sz w:val="28"/>
          <w:szCs w:val="28"/>
          <w:lang w:val="en-US"/>
        </w:rPr>
      </w:pPr>
      <w:r w:rsidRPr="00795D8D">
        <w:rPr>
          <w:sz w:val="28"/>
          <w:szCs w:val="28"/>
          <w:lang w:val="en-US"/>
        </w:rPr>
        <w:t>Since centers control a large airspace area, they will typically use long range radar that has the capability, at higher altitudes, to see aircraft within 200 nautical miles (370 km) of the radar antenna.</w:t>
      </w:r>
    </w:p>
    <w:p w:rsidR="00D31F98" w:rsidRPr="00795D8D" w:rsidRDefault="00D31F98" w:rsidP="00795D8D">
      <w:pPr>
        <w:pStyle w:val="a4"/>
        <w:spacing w:line="480" w:lineRule="auto"/>
        <w:ind w:firstLine="708"/>
        <w:contextualSpacing/>
        <w:rPr>
          <w:sz w:val="28"/>
          <w:szCs w:val="28"/>
          <w:lang w:val="en-US"/>
        </w:rPr>
      </w:pPr>
      <w:r w:rsidRPr="00795D8D">
        <w:rPr>
          <w:sz w:val="28"/>
          <w:szCs w:val="28"/>
          <w:lang w:val="en-US"/>
        </w:rPr>
        <w:t>In the U.S. system, at higher altitudes, over 90% of the U.S. airspace is covered by radar and often by multiple radar systems. A center may require numerous radar systems to cover the airspace, and may also rely on pilot position reports from aircraft flying below the floor of radar coverage. This results in a large amount of data being available to the controller. To address this, automation systems have been designed that consolidate the radar data for the controller. This consolidation includes eliminating duplicate radar returns, ensuring the best radar for each geographical area is providing the data, and displaying the data in an effective format.</w:t>
      </w:r>
    </w:p>
    <w:p w:rsidR="00D31F98" w:rsidRPr="00795D8D" w:rsidRDefault="00D31F98" w:rsidP="00795D8D">
      <w:pPr>
        <w:pStyle w:val="a4"/>
        <w:spacing w:line="480" w:lineRule="auto"/>
        <w:ind w:firstLine="708"/>
        <w:contextualSpacing/>
        <w:rPr>
          <w:sz w:val="28"/>
          <w:szCs w:val="28"/>
          <w:lang w:val="en-US"/>
        </w:rPr>
      </w:pPr>
      <w:r w:rsidRPr="00795D8D">
        <w:rPr>
          <w:sz w:val="28"/>
          <w:szCs w:val="28"/>
          <w:lang w:val="en-US"/>
        </w:rPr>
        <w:t>Some Air Navigation Service Providers (e.g. Airservices Australia, The Federal Aviation Administration, NAV CANADA, etc.) have implemented Automatic Dependent Surveillance (ADS) as part of their surveillance capability. This new technology reverses the radar concept. Instead of radar "finding" a target by interrogating the transponder, the ADS-equipped aircraft sends a position report as determined by the navigation equipment on board the aircraft. Normally, ADS operates in the "contract" mode where the aircraft reports a position, automatically or initiated by the pilot, based on a predetermined time interval. It is also possible for controllers to request more frequent reports to more quickly establish aircraft position for specific reasons. However, since the cost for each report is charged by the ADS service providers to the company operating the aircraft, more frequent reports are not commonly requested except in emergency situations. ADS is significant because it can be used where it is not possible to locate the infrastructure for a radar system (e.g. over water). This technology is currently used in portions of the North Atlantic and the Pacific by a variety of states who share responsibility for the control of this airspace.</w:t>
      </w:r>
    </w:p>
    <w:p w:rsidR="00D31F98" w:rsidRPr="00795D8D" w:rsidRDefault="00D31F98" w:rsidP="00795D8D">
      <w:pPr>
        <w:pStyle w:val="a4"/>
        <w:spacing w:line="480" w:lineRule="auto"/>
        <w:ind w:firstLine="708"/>
        <w:contextualSpacing/>
        <w:rPr>
          <w:sz w:val="28"/>
          <w:szCs w:val="28"/>
          <w:lang w:val="en-US"/>
        </w:rPr>
      </w:pPr>
      <w:r w:rsidRPr="00795D8D">
        <w:rPr>
          <w:sz w:val="28"/>
          <w:szCs w:val="28"/>
          <w:lang w:val="en-US"/>
        </w:rPr>
        <w:t>A Radar Archive System (RAS) keeps an electronic record of all radar information, preserving it for a few weeks. This information can be useful for search and rescue. When an aircraft has 'disappeared' from radar screens, a controller can review the last radar returns from the aircraft to determine its likely position.</w:t>
      </w:r>
    </w:p>
    <w:p w:rsidR="00D31F98" w:rsidRPr="00795D8D" w:rsidRDefault="00D31F98" w:rsidP="00795D8D">
      <w:pPr>
        <w:spacing w:line="480" w:lineRule="auto"/>
        <w:contextualSpacing/>
        <w:rPr>
          <w:rFonts w:ascii="Times New Roman" w:hAnsi="Times New Roman"/>
          <w:sz w:val="28"/>
          <w:szCs w:val="28"/>
          <w:lang w:val="en-US" w:eastAsia="ru-RU"/>
        </w:rPr>
      </w:pPr>
      <w:r w:rsidRPr="00795D8D">
        <w:rPr>
          <w:rFonts w:ascii="Times New Roman" w:hAnsi="Times New Roman"/>
          <w:sz w:val="28"/>
          <w:szCs w:val="28"/>
          <w:lang w:val="en-US"/>
        </w:rPr>
        <w:br w:type="page"/>
      </w:r>
    </w:p>
    <w:p w:rsidR="00D31F98" w:rsidRPr="00795D8D" w:rsidRDefault="00D31F98" w:rsidP="00795D8D">
      <w:pPr>
        <w:spacing w:before="100" w:beforeAutospacing="1" w:after="100" w:afterAutospacing="1" w:line="480" w:lineRule="auto"/>
        <w:contextualSpacing/>
        <w:outlineLvl w:val="2"/>
        <w:rPr>
          <w:rFonts w:ascii="Times New Roman" w:hAnsi="Times New Roman"/>
          <w:b/>
          <w:bCs/>
          <w:sz w:val="28"/>
          <w:szCs w:val="28"/>
          <w:lang w:eastAsia="ru-RU"/>
        </w:rPr>
      </w:pPr>
      <w:r w:rsidRPr="00795D8D">
        <w:rPr>
          <w:rFonts w:ascii="Times New Roman" w:hAnsi="Times New Roman"/>
          <w:b/>
          <w:bCs/>
          <w:sz w:val="28"/>
          <w:szCs w:val="28"/>
          <w:lang w:eastAsia="ru-RU"/>
        </w:rPr>
        <w:t>Зона действия радиолокатора.</w:t>
      </w:r>
    </w:p>
    <w:p w:rsidR="00D31F98" w:rsidRPr="00795D8D" w:rsidRDefault="00D31F98" w:rsidP="00795D8D">
      <w:pPr>
        <w:spacing w:before="100" w:beforeAutospacing="1" w:after="100" w:afterAutospacing="1" w:line="480" w:lineRule="auto"/>
        <w:contextualSpacing/>
        <w:rPr>
          <w:rFonts w:ascii="Times New Roman" w:hAnsi="Times New Roman"/>
          <w:sz w:val="28"/>
          <w:szCs w:val="28"/>
          <w:lang w:eastAsia="ru-RU"/>
        </w:rPr>
      </w:pPr>
      <w:r w:rsidRPr="00795D8D">
        <w:rPr>
          <w:rFonts w:ascii="Times New Roman" w:hAnsi="Times New Roman"/>
          <w:vanish/>
          <w:sz w:val="28"/>
          <w:szCs w:val="28"/>
          <w:lang w:eastAsia="ru-RU"/>
        </w:rPr>
        <w:t>Since centers control a large airspace area, they will typically use long range radar that has the capability, at higher altitudes, to see aircraft within 200 nautical miles (370 km) of the radar antenna.</w:t>
      </w:r>
      <w:r w:rsidRPr="00795D8D">
        <w:rPr>
          <w:rFonts w:ascii="Times New Roman" w:hAnsi="Times New Roman"/>
          <w:sz w:val="28"/>
          <w:szCs w:val="28"/>
          <w:lang w:eastAsia="ru-RU"/>
        </w:rPr>
        <w:t xml:space="preserve"> </w:t>
      </w:r>
      <w:r>
        <w:rPr>
          <w:rFonts w:ascii="Times New Roman" w:hAnsi="Times New Roman"/>
          <w:sz w:val="28"/>
          <w:szCs w:val="28"/>
          <w:lang w:val="en-US" w:eastAsia="ru-RU"/>
        </w:rPr>
        <w:tab/>
      </w:r>
      <w:r w:rsidRPr="00795D8D">
        <w:rPr>
          <w:rFonts w:ascii="Times New Roman" w:hAnsi="Times New Roman"/>
          <w:sz w:val="28"/>
          <w:szCs w:val="28"/>
          <w:lang w:eastAsia="ru-RU"/>
        </w:rPr>
        <w:t xml:space="preserve">Так как службы радиолокации контролируют огромную область воздушного пространства, они, как правило, используют радиолокаторы дальнего действия, которые имеют возможность, на больших высотах, обнаруживать воздушные суда в пределах 200 морских миль (370 км) от радиолокационной антенны. </w:t>
      </w:r>
    </w:p>
    <w:p w:rsidR="00D31F98" w:rsidRPr="00795D8D" w:rsidRDefault="00D31F98" w:rsidP="00795D8D">
      <w:pPr>
        <w:spacing w:before="100" w:beforeAutospacing="1" w:after="100" w:afterAutospacing="1" w:line="480" w:lineRule="auto"/>
        <w:ind w:firstLine="708"/>
        <w:contextualSpacing/>
        <w:rPr>
          <w:rFonts w:ascii="Times New Roman" w:hAnsi="Times New Roman"/>
          <w:sz w:val="28"/>
          <w:szCs w:val="28"/>
          <w:lang w:eastAsia="ru-RU"/>
        </w:rPr>
      </w:pPr>
      <w:r w:rsidRPr="00795D8D">
        <w:rPr>
          <w:rFonts w:ascii="Times New Roman" w:hAnsi="Times New Roman"/>
          <w:vanish/>
          <w:sz w:val="28"/>
          <w:szCs w:val="28"/>
          <w:lang w:eastAsia="ru-RU"/>
        </w:rPr>
        <w:t>In the US system, at higher altitudes, over 90% of the US airspace is covered by radar and often by multiple radar systems; however, coverage may be inconsistent at lower altitudes used by unpressurized aircraft due to high terrain or distance from radar facilities.</w:t>
      </w:r>
      <w:r w:rsidRPr="00795D8D">
        <w:rPr>
          <w:rFonts w:ascii="Times New Roman" w:hAnsi="Times New Roman"/>
          <w:sz w:val="28"/>
          <w:szCs w:val="28"/>
          <w:lang w:eastAsia="ru-RU"/>
        </w:rPr>
        <w:t xml:space="preserve"> В американской системе, на больших высотах, более 90% воздушного пространства США покрывается радаром, а чаще несколькими радиолокационными системами. Службе радиолокации могут потребоваться многочисленные радиолокационные системы для покрытия воздушного пространства, а также она может полагаться на отчеты пилота о позиции самолета летящего ниже зоны действия радиолокаторов.</w:t>
      </w:r>
      <w:r w:rsidRPr="00795D8D">
        <w:rPr>
          <w:rFonts w:ascii="Times New Roman" w:hAnsi="Times New Roman"/>
          <w:vanish/>
          <w:sz w:val="28"/>
          <w:szCs w:val="28"/>
          <w:lang w:eastAsia="ru-RU"/>
        </w:rPr>
        <w:t>This results in a large amount of data being available to the controller.</w:t>
      </w:r>
      <w:r w:rsidRPr="00795D8D">
        <w:rPr>
          <w:rFonts w:ascii="Times New Roman" w:hAnsi="Times New Roman"/>
          <w:sz w:val="28"/>
          <w:szCs w:val="28"/>
          <w:lang w:eastAsia="ru-RU"/>
        </w:rPr>
        <w:t xml:space="preserve"> В результате в распоряжение диспетчера поступает огромное количество данных. </w:t>
      </w:r>
      <w:r w:rsidRPr="00795D8D">
        <w:rPr>
          <w:rFonts w:ascii="Times New Roman" w:hAnsi="Times New Roman"/>
          <w:vanish/>
          <w:sz w:val="28"/>
          <w:szCs w:val="28"/>
          <w:lang w:eastAsia="ru-RU"/>
        </w:rPr>
        <w:t>To address this, automation systems have been designed that consolidate the radar data for the controller.</w:t>
      </w:r>
      <w:r w:rsidRPr="00795D8D">
        <w:rPr>
          <w:rFonts w:ascii="Times New Roman" w:hAnsi="Times New Roman"/>
          <w:sz w:val="28"/>
          <w:szCs w:val="28"/>
          <w:lang w:eastAsia="ru-RU"/>
        </w:rPr>
        <w:t xml:space="preserve"> Для решения этой проблемы были разработаны автоматизированные системы, которые фильтруют радиолокационные данные для диспетчера. </w:t>
      </w:r>
      <w:r w:rsidRPr="00795D8D">
        <w:rPr>
          <w:rFonts w:ascii="Times New Roman" w:hAnsi="Times New Roman"/>
          <w:vanish/>
          <w:sz w:val="28"/>
          <w:szCs w:val="28"/>
          <w:lang w:eastAsia="ru-RU"/>
        </w:rPr>
        <w:t>This consolidation includes eliminating duplicate radar returns, ensuring the best radar for each geographical area is providing the data, and displaying the data in an effective format.</w:t>
      </w:r>
      <w:r w:rsidRPr="00795D8D">
        <w:rPr>
          <w:rFonts w:ascii="Times New Roman" w:hAnsi="Times New Roman"/>
          <w:sz w:val="28"/>
          <w:szCs w:val="28"/>
          <w:lang w:eastAsia="ru-RU"/>
        </w:rPr>
        <w:t xml:space="preserve"> Эта фильтрация включает устранение дублирования отраженного радиосигнала, обеспечивая лучшее предоставление радиолокационных данных по каждой географической области и отображения данных в эффективном формате. </w:t>
      </w:r>
    </w:p>
    <w:p w:rsidR="00D31F98" w:rsidRPr="00795D8D" w:rsidRDefault="00D31F98" w:rsidP="00795D8D">
      <w:pPr>
        <w:spacing w:before="100" w:beforeAutospacing="1" w:after="100" w:afterAutospacing="1" w:line="480" w:lineRule="auto"/>
        <w:contextualSpacing/>
        <w:rPr>
          <w:rFonts w:ascii="Times New Roman" w:hAnsi="Times New Roman"/>
          <w:sz w:val="28"/>
          <w:szCs w:val="28"/>
          <w:lang w:eastAsia="ru-RU"/>
        </w:rPr>
      </w:pPr>
      <w:r w:rsidRPr="00795D8D">
        <w:rPr>
          <w:rFonts w:ascii="Times New Roman" w:hAnsi="Times New Roman"/>
          <w:vanish/>
          <w:sz w:val="28"/>
          <w:szCs w:val="28"/>
          <w:lang w:eastAsia="ru-RU"/>
        </w:rPr>
        <w:t xml:space="preserve">Some Air Navigation Service Providers (eg Airservices Australia, The Federal Aviation Administration, </w:t>
      </w:r>
      <w:r w:rsidRPr="00795D8D">
        <w:rPr>
          <w:rFonts w:ascii="Times New Roman" w:hAnsi="Times New Roman"/>
          <w:vanish/>
          <w:color w:val="0000FF"/>
          <w:sz w:val="28"/>
          <w:szCs w:val="28"/>
          <w:u w:val="single"/>
          <w:lang w:eastAsia="ru-RU"/>
        </w:rPr>
        <w:t>NAV CANADA</w:t>
      </w:r>
      <w:r w:rsidRPr="00795D8D">
        <w:rPr>
          <w:rFonts w:ascii="Times New Roman" w:hAnsi="Times New Roman"/>
          <w:vanish/>
          <w:sz w:val="28"/>
          <w:szCs w:val="28"/>
          <w:lang w:eastAsia="ru-RU"/>
        </w:rPr>
        <w:t xml:space="preserve"> , etc.) have implemented Automatic Dependent Surveillance - Broadcast ( </w:t>
      </w:r>
      <w:r w:rsidRPr="00795D8D">
        <w:rPr>
          <w:rFonts w:ascii="Times New Roman" w:hAnsi="Times New Roman"/>
          <w:vanish/>
          <w:color w:val="0000FF"/>
          <w:sz w:val="28"/>
          <w:szCs w:val="28"/>
          <w:u w:val="single"/>
          <w:lang w:eastAsia="ru-RU"/>
        </w:rPr>
        <w:t>ADS-B</w:t>
      </w:r>
      <w:r w:rsidRPr="00795D8D">
        <w:rPr>
          <w:rFonts w:ascii="Times New Roman" w:hAnsi="Times New Roman"/>
          <w:vanish/>
          <w:sz w:val="28"/>
          <w:szCs w:val="28"/>
          <w:lang w:eastAsia="ru-RU"/>
        </w:rPr>
        <w:t xml:space="preserve"> ) as part of their surveillance capability.</w:t>
      </w:r>
      <w:r w:rsidRPr="00795D8D">
        <w:rPr>
          <w:rFonts w:ascii="Times New Roman" w:hAnsi="Times New Roman"/>
          <w:sz w:val="28"/>
          <w:szCs w:val="28"/>
          <w:lang w:eastAsia="ru-RU"/>
        </w:rPr>
        <w:t xml:space="preserve"> </w:t>
      </w:r>
      <w:r>
        <w:rPr>
          <w:rFonts w:ascii="Times New Roman" w:hAnsi="Times New Roman"/>
          <w:sz w:val="28"/>
          <w:szCs w:val="28"/>
          <w:lang w:val="en-US" w:eastAsia="ru-RU"/>
        </w:rPr>
        <w:tab/>
      </w:r>
      <w:r w:rsidRPr="00795D8D">
        <w:rPr>
          <w:rFonts w:ascii="Times New Roman" w:hAnsi="Times New Roman"/>
          <w:sz w:val="28"/>
          <w:szCs w:val="28"/>
          <w:lang w:eastAsia="ru-RU"/>
        </w:rPr>
        <w:t xml:space="preserve">Некоторые поставщики аэронавигационного оборудования(например, Airservices </w:t>
      </w:r>
      <w:r w:rsidRPr="00795D8D">
        <w:rPr>
          <w:rFonts w:ascii="Times New Roman" w:hAnsi="Times New Roman"/>
          <w:sz w:val="28"/>
          <w:szCs w:val="28"/>
          <w:lang w:val="en-US"/>
        </w:rPr>
        <w:t>Australia</w:t>
      </w:r>
      <w:r w:rsidRPr="00795D8D">
        <w:rPr>
          <w:rFonts w:ascii="Times New Roman" w:hAnsi="Times New Roman"/>
          <w:sz w:val="28"/>
          <w:szCs w:val="28"/>
          <w:lang w:eastAsia="ru-RU"/>
        </w:rPr>
        <w:t xml:space="preserve">, Федеральное управление гражданской авиации, </w:t>
      </w:r>
      <w:r w:rsidRPr="00795D8D">
        <w:rPr>
          <w:rFonts w:ascii="Times New Roman" w:hAnsi="Times New Roman"/>
          <w:sz w:val="28"/>
          <w:szCs w:val="28"/>
          <w:lang w:val="en-US" w:eastAsia="ru-RU"/>
        </w:rPr>
        <w:t>NAV</w:t>
      </w:r>
      <w:r w:rsidRPr="00795D8D">
        <w:rPr>
          <w:rFonts w:ascii="Times New Roman" w:hAnsi="Times New Roman"/>
          <w:sz w:val="28"/>
          <w:szCs w:val="28"/>
          <w:lang w:eastAsia="ru-RU"/>
        </w:rPr>
        <w:t xml:space="preserve"> </w:t>
      </w:r>
      <w:r w:rsidRPr="00795D8D">
        <w:rPr>
          <w:rFonts w:ascii="Times New Roman" w:hAnsi="Times New Roman"/>
          <w:sz w:val="28"/>
          <w:szCs w:val="28"/>
          <w:lang w:val="en-US" w:eastAsia="ru-RU"/>
        </w:rPr>
        <w:t>CANADA</w:t>
      </w:r>
      <w:r w:rsidRPr="00795D8D">
        <w:rPr>
          <w:rFonts w:ascii="Times New Roman" w:hAnsi="Times New Roman"/>
          <w:sz w:val="28"/>
          <w:szCs w:val="28"/>
          <w:lang w:eastAsia="ru-RU"/>
        </w:rPr>
        <w:t xml:space="preserve"> и др.) расширяют возможности наблюдения посредством дополнительного автоматического контроля (ADS). </w:t>
      </w:r>
      <w:r w:rsidRPr="00795D8D">
        <w:rPr>
          <w:rFonts w:ascii="Times New Roman" w:hAnsi="Times New Roman"/>
          <w:vanish/>
          <w:sz w:val="28"/>
          <w:szCs w:val="28"/>
          <w:lang w:eastAsia="ru-RU"/>
        </w:rPr>
        <w:t>This new technology reverses the radar concept.</w:t>
      </w:r>
      <w:r w:rsidRPr="00795D8D">
        <w:rPr>
          <w:rFonts w:ascii="Times New Roman" w:hAnsi="Times New Roman"/>
          <w:sz w:val="28"/>
          <w:szCs w:val="28"/>
          <w:lang w:eastAsia="ru-RU"/>
        </w:rPr>
        <w:t xml:space="preserve"> Эта новая технология меняет концепцию радара. </w:t>
      </w:r>
      <w:r w:rsidRPr="00795D8D">
        <w:rPr>
          <w:rFonts w:ascii="Times New Roman" w:hAnsi="Times New Roman"/>
          <w:vanish/>
          <w:sz w:val="28"/>
          <w:szCs w:val="28"/>
          <w:lang w:eastAsia="ru-RU"/>
        </w:rPr>
        <w:t>Instead of radar "finding" a target by interrogating the transponder, the ADS-equipped aircraft sends a position report as determined by the navigation equipment on board the aircraft.</w:t>
      </w:r>
      <w:r w:rsidRPr="00795D8D">
        <w:rPr>
          <w:rFonts w:ascii="Times New Roman" w:hAnsi="Times New Roman"/>
          <w:sz w:val="28"/>
          <w:szCs w:val="28"/>
          <w:lang w:eastAsia="ru-RU"/>
        </w:rPr>
        <w:t xml:space="preserve"> Вместо радарного "поиска" цели посредством запроса радио ответчика, суда оборудованные ADS посылают отчет о позиции, определяемой навигационным оборудованием на борту самолета. </w:t>
      </w:r>
      <w:r w:rsidRPr="00795D8D">
        <w:rPr>
          <w:rFonts w:ascii="Times New Roman" w:hAnsi="Times New Roman"/>
          <w:vanish/>
          <w:sz w:val="28"/>
          <w:szCs w:val="28"/>
          <w:lang w:eastAsia="ru-RU"/>
        </w:rPr>
        <w:t>Normally, ADS operates in the "contract" mode where the aircraft reports a position, automatically or initiated by the pilot, based on a predetermined time interval.</w:t>
      </w:r>
      <w:r w:rsidRPr="00795D8D">
        <w:rPr>
          <w:rFonts w:ascii="Times New Roman" w:hAnsi="Times New Roman"/>
          <w:sz w:val="28"/>
          <w:szCs w:val="28"/>
          <w:lang w:eastAsia="ru-RU"/>
        </w:rPr>
        <w:t xml:space="preserve"> Как правило, ADS работает в "договорном" режиме, в котором самолет докладывает позицию, автоматически или по инициативе пилота, основываясь на заданном интервале времени. </w:t>
      </w:r>
      <w:r w:rsidRPr="00795D8D">
        <w:rPr>
          <w:rFonts w:ascii="Times New Roman" w:hAnsi="Times New Roman"/>
          <w:vanish/>
          <w:sz w:val="28"/>
          <w:szCs w:val="28"/>
          <w:lang w:eastAsia="ru-RU"/>
        </w:rPr>
        <w:t>It is also possible for controllers to request more frequent reports to more quickly establish aircraft position for specific reasons.</w:t>
      </w:r>
      <w:r w:rsidRPr="00795D8D">
        <w:rPr>
          <w:rFonts w:ascii="Times New Roman" w:hAnsi="Times New Roman"/>
          <w:sz w:val="28"/>
          <w:szCs w:val="28"/>
          <w:lang w:eastAsia="ru-RU"/>
        </w:rPr>
        <w:t xml:space="preserve"> Это также дает возможность диспетчерам по определенным причинам запрашивать более частые отчеты для более быстрого определения позиции самолета. </w:t>
      </w:r>
      <w:r w:rsidRPr="00795D8D">
        <w:rPr>
          <w:rFonts w:ascii="Times New Roman" w:hAnsi="Times New Roman"/>
          <w:vanish/>
          <w:sz w:val="28"/>
          <w:szCs w:val="28"/>
          <w:lang w:eastAsia="ru-RU"/>
        </w:rPr>
        <w:t>However, since the cost for each report is charged by the ADS service providers to the company operating the aircraft, more frequent reports are not commonly requested except in emergency situations.</w:t>
      </w:r>
      <w:r w:rsidRPr="00795D8D">
        <w:rPr>
          <w:rFonts w:ascii="Times New Roman" w:hAnsi="Times New Roman"/>
          <w:sz w:val="28"/>
          <w:szCs w:val="28"/>
          <w:lang w:eastAsia="ru-RU"/>
        </w:rPr>
        <w:t xml:space="preserve"> Однако, поскольку стоимость каждого отчета взимается поставщиками услуг ADS у компании, владеющей этими самолетами, более частые отчеты обычно не запрашивают за исключением чрезвычайных ситуаций. </w:t>
      </w:r>
      <w:r w:rsidRPr="00795D8D">
        <w:rPr>
          <w:rFonts w:ascii="Times New Roman" w:hAnsi="Times New Roman"/>
          <w:vanish/>
          <w:sz w:val="28"/>
          <w:szCs w:val="28"/>
          <w:lang w:eastAsia="ru-RU"/>
        </w:rPr>
        <w:t>ADS is significant because it can be used where it is not possible to locate the infrastructure for a radar system (eg over water).</w:t>
      </w:r>
      <w:r w:rsidRPr="00795D8D">
        <w:rPr>
          <w:rFonts w:ascii="Times New Roman" w:hAnsi="Times New Roman"/>
          <w:sz w:val="28"/>
          <w:szCs w:val="28"/>
          <w:lang w:eastAsia="ru-RU"/>
        </w:rPr>
        <w:t xml:space="preserve"> ADS важен, потому что его можно использовать там, где невозможно разместить основу для системы радиолокации (например, над водой). </w:t>
      </w:r>
      <w:r w:rsidRPr="00795D8D">
        <w:rPr>
          <w:rFonts w:ascii="Times New Roman" w:hAnsi="Times New Roman"/>
          <w:vanish/>
          <w:sz w:val="28"/>
          <w:szCs w:val="28"/>
          <w:lang w:eastAsia="ru-RU"/>
        </w:rPr>
        <w:t>Computerized radar displays are now being designed to accept ADS inputs as part of the display.</w:t>
      </w:r>
      <w:r w:rsidRPr="00795D8D">
        <w:rPr>
          <w:rFonts w:ascii="Times New Roman" w:hAnsi="Times New Roman"/>
          <w:sz w:val="28"/>
          <w:szCs w:val="28"/>
          <w:lang w:eastAsia="ru-RU"/>
        </w:rPr>
        <w:t xml:space="preserve">Эта технология в настоящее время используется в части Североатлантического и Тихого океанов различными государствами, которые разделяют ответственность за контроль над этим воздушным пространством. </w:t>
      </w:r>
    </w:p>
    <w:p w:rsidR="00D31F98" w:rsidRPr="00795D8D" w:rsidRDefault="00D31F98" w:rsidP="00795D8D">
      <w:pPr>
        <w:spacing w:before="100" w:beforeAutospacing="1" w:after="100" w:afterAutospacing="1" w:line="480" w:lineRule="auto"/>
        <w:contextualSpacing/>
        <w:rPr>
          <w:rFonts w:ascii="Times New Roman" w:hAnsi="Times New Roman"/>
          <w:sz w:val="28"/>
          <w:szCs w:val="28"/>
          <w:lang w:eastAsia="ru-RU"/>
        </w:rPr>
      </w:pPr>
      <w:r w:rsidRPr="00795D8D">
        <w:rPr>
          <w:rFonts w:ascii="Times New Roman" w:hAnsi="Times New Roman"/>
          <w:vanish/>
          <w:sz w:val="28"/>
          <w:szCs w:val="28"/>
          <w:lang w:eastAsia="ru-RU"/>
        </w:rPr>
        <w:t>A Radar Archive System (RAS) keeps an electronic record of all radar information, preserving it for a few weeks.</w:t>
      </w:r>
      <w:r w:rsidRPr="00795D8D">
        <w:rPr>
          <w:rFonts w:ascii="Times New Roman" w:hAnsi="Times New Roman"/>
          <w:sz w:val="28"/>
          <w:szCs w:val="28"/>
          <w:lang w:eastAsia="ru-RU"/>
        </w:rPr>
        <w:t xml:space="preserve"> </w:t>
      </w:r>
      <w:r>
        <w:rPr>
          <w:rFonts w:ascii="Times New Roman" w:hAnsi="Times New Roman"/>
          <w:sz w:val="28"/>
          <w:szCs w:val="28"/>
          <w:lang w:val="en-US" w:eastAsia="ru-RU"/>
        </w:rPr>
        <w:tab/>
      </w:r>
      <w:r w:rsidRPr="00795D8D">
        <w:rPr>
          <w:rFonts w:ascii="Times New Roman" w:hAnsi="Times New Roman"/>
          <w:sz w:val="28"/>
          <w:szCs w:val="28"/>
          <w:lang w:eastAsia="ru-RU"/>
        </w:rPr>
        <w:t xml:space="preserve">Радиолокационный Архив Системы (РАС) сохраняет электронную запись всей радиолокационной информации, храня ее в течение нескольких недель. </w:t>
      </w:r>
      <w:r w:rsidRPr="00795D8D">
        <w:rPr>
          <w:rFonts w:ascii="Times New Roman" w:hAnsi="Times New Roman"/>
          <w:vanish/>
          <w:sz w:val="28"/>
          <w:szCs w:val="28"/>
          <w:lang w:eastAsia="ru-RU"/>
        </w:rPr>
        <w:t>This information can be useful for search and rescue.</w:t>
      </w:r>
      <w:r w:rsidRPr="00795D8D">
        <w:rPr>
          <w:rFonts w:ascii="Times New Roman" w:hAnsi="Times New Roman"/>
          <w:sz w:val="28"/>
          <w:szCs w:val="28"/>
          <w:lang w:eastAsia="ru-RU"/>
        </w:rPr>
        <w:t xml:space="preserve"> Эта информация может быть полезна для поиска и спасения. </w:t>
      </w:r>
      <w:r w:rsidRPr="00795D8D">
        <w:rPr>
          <w:rFonts w:ascii="Times New Roman" w:hAnsi="Times New Roman"/>
          <w:vanish/>
          <w:sz w:val="28"/>
          <w:szCs w:val="28"/>
          <w:lang w:eastAsia="ru-RU"/>
        </w:rPr>
        <w:t>When an aircraft has 'disappeared' from radar screens, a controller can review the last radar returns from the aircraft to determine its likely position.</w:t>
      </w:r>
      <w:r w:rsidRPr="00795D8D">
        <w:rPr>
          <w:rFonts w:ascii="Times New Roman" w:hAnsi="Times New Roman"/>
          <w:sz w:val="28"/>
          <w:szCs w:val="28"/>
          <w:lang w:eastAsia="ru-RU"/>
        </w:rPr>
        <w:t xml:space="preserve"> Когда самолет "исчез" с экранов радаров, диспетчер может просмотреть последние показания радара принятые с самолета, чтобы определить его вероятное местоположение. </w:t>
      </w:r>
      <w:r w:rsidRPr="00795D8D">
        <w:rPr>
          <w:rFonts w:ascii="Times New Roman" w:hAnsi="Times New Roman"/>
          <w:vanish/>
          <w:sz w:val="28"/>
          <w:szCs w:val="28"/>
          <w:lang w:eastAsia="ru-RU"/>
        </w:rPr>
        <w:t xml:space="preserve">For example, see this crash report. </w:t>
      </w:r>
      <w:r w:rsidRPr="00795D8D">
        <w:rPr>
          <w:rFonts w:ascii="Times New Roman" w:hAnsi="Times New Roman"/>
          <w:vanish/>
          <w:color w:val="0000FF"/>
          <w:sz w:val="28"/>
          <w:szCs w:val="28"/>
          <w:u w:val="single"/>
          <w:vertAlign w:val="superscript"/>
          <w:lang w:eastAsia="ru-RU"/>
        </w:rPr>
        <w:t>[ 3 ]</w:t>
      </w:r>
      <w:r w:rsidRPr="00795D8D">
        <w:rPr>
          <w:rFonts w:ascii="Times New Roman" w:hAnsi="Times New Roman"/>
          <w:vanish/>
          <w:sz w:val="28"/>
          <w:szCs w:val="28"/>
          <w:lang w:eastAsia="ru-RU"/>
        </w:rPr>
        <w:t xml:space="preserve"> RAS is also useful to technicians who are maintaining radar systems.</w:t>
      </w:r>
    </w:p>
    <w:p w:rsidR="00D31F98" w:rsidRPr="00795D8D" w:rsidRDefault="00D31F98" w:rsidP="00795D8D">
      <w:pPr>
        <w:spacing w:line="480" w:lineRule="auto"/>
        <w:contextualSpacing/>
        <w:rPr>
          <w:rFonts w:ascii="Times New Roman" w:hAnsi="Times New Roman"/>
        </w:rPr>
      </w:pPr>
      <w:r w:rsidRPr="00795D8D">
        <w:rPr>
          <w:rFonts w:ascii="Times New Roman" w:hAnsi="Times New Roman"/>
        </w:rPr>
        <w:br w:type="page"/>
      </w:r>
    </w:p>
    <w:p w:rsidR="00D31F98" w:rsidRPr="00795D8D" w:rsidRDefault="00D31F98" w:rsidP="00795D8D">
      <w:pPr>
        <w:spacing w:line="480" w:lineRule="auto"/>
        <w:contextualSpacing/>
        <w:rPr>
          <w:rFonts w:ascii="Times New Roman" w:hAnsi="Times New Roman"/>
          <w:sz w:val="28"/>
          <w:szCs w:val="28"/>
        </w:rPr>
      </w:pPr>
      <w:r w:rsidRPr="00795D8D">
        <w:rPr>
          <w:rFonts w:ascii="Times New Roman" w:hAnsi="Times New Roman"/>
          <w:sz w:val="28"/>
          <w:szCs w:val="28"/>
          <w:lang w:val="en-US"/>
        </w:rPr>
        <w:t>Vocabulary</w:t>
      </w:r>
    </w:p>
    <w:p w:rsidR="00D31F98" w:rsidRPr="00795D8D" w:rsidRDefault="00D31F98" w:rsidP="00795D8D">
      <w:pPr>
        <w:pStyle w:val="a4"/>
        <w:spacing w:line="480" w:lineRule="auto"/>
        <w:contextualSpacing/>
        <w:rPr>
          <w:rStyle w:val="mw-headline"/>
          <w:sz w:val="28"/>
          <w:szCs w:val="28"/>
        </w:rPr>
      </w:pPr>
      <w:r w:rsidRPr="00795D8D">
        <w:rPr>
          <w:rStyle w:val="mw-headline"/>
          <w:sz w:val="28"/>
          <w:szCs w:val="28"/>
          <w:lang w:val="en-US"/>
        </w:rPr>
        <w:t>Radar</w:t>
      </w:r>
      <w:r w:rsidRPr="00795D8D">
        <w:rPr>
          <w:rStyle w:val="mw-headline"/>
          <w:sz w:val="28"/>
          <w:szCs w:val="28"/>
        </w:rPr>
        <w:t xml:space="preserve"> </w:t>
      </w:r>
      <w:r w:rsidRPr="00795D8D">
        <w:rPr>
          <w:rStyle w:val="mw-headline"/>
          <w:sz w:val="28"/>
          <w:szCs w:val="28"/>
          <w:lang w:val="en-US"/>
        </w:rPr>
        <w:t>coverage</w:t>
      </w:r>
      <w:r w:rsidRPr="00795D8D">
        <w:rPr>
          <w:rStyle w:val="mw-headline"/>
          <w:sz w:val="28"/>
          <w:szCs w:val="28"/>
        </w:rPr>
        <w:t xml:space="preserve"> – зона действия радиолокатора</w:t>
      </w:r>
    </w:p>
    <w:p w:rsidR="00D31F98" w:rsidRDefault="00D31F98" w:rsidP="00795D8D">
      <w:pPr>
        <w:pStyle w:val="a4"/>
        <w:spacing w:line="480" w:lineRule="auto"/>
        <w:contextualSpacing/>
        <w:rPr>
          <w:sz w:val="28"/>
          <w:szCs w:val="28"/>
        </w:rPr>
      </w:pPr>
      <w:r w:rsidRPr="00795D8D">
        <w:rPr>
          <w:sz w:val="28"/>
          <w:szCs w:val="28"/>
          <w:lang w:val="en-US"/>
        </w:rPr>
        <w:t>Centers</w:t>
      </w:r>
      <w:r w:rsidRPr="00795D8D">
        <w:rPr>
          <w:sz w:val="28"/>
          <w:szCs w:val="28"/>
        </w:rPr>
        <w:t xml:space="preserve"> – службы радиолокации (здесь)     </w:t>
      </w:r>
    </w:p>
    <w:p w:rsidR="00D31F98" w:rsidRDefault="00D31F98" w:rsidP="00795D8D">
      <w:pPr>
        <w:pStyle w:val="a4"/>
        <w:spacing w:line="480" w:lineRule="auto"/>
        <w:contextualSpacing/>
        <w:rPr>
          <w:sz w:val="28"/>
          <w:szCs w:val="28"/>
        </w:rPr>
      </w:pPr>
      <w:r w:rsidRPr="00795D8D">
        <w:rPr>
          <w:sz w:val="28"/>
          <w:szCs w:val="28"/>
          <w:lang w:val="en-US"/>
        </w:rPr>
        <w:t>Long</w:t>
      </w:r>
      <w:r w:rsidRPr="00795D8D">
        <w:rPr>
          <w:sz w:val="28"/>
          <w:szCs w:val="28"/>
        </w:rPr>
        <w:t xml:space="preserve"> </w:t>
      </w:r>
      <w:r w:rsidRPr="00795D8D">
        <w:rPr>
          <w:sz w:val="28"/>
          <w:szCs w:val="28"/>
          <w:lang w:val="en-US"/>
        </w:rPr>
        <w:t>range</w:t>
      </w:r>
      <w:r w:rsidRPr="00795D8D">
        <w:rPr>
          <w:sz w:val="28"/>
          <w:szCs w:val="28"/>
        </w:rPr>
        <w:t xml:space="preserve"> </w:t>
      </w:r>
      <w:r w:rsidRPr="00795D8D">
        <w:rPr>
          <w:sz w:val="28"/>
          <w:szCs w:val="28"/>
          <w:lang w:val="en-US"/>
        </w:rPr>
        <w:t>radar</w:t>
      </w:r>
      <w:r w:rsidRPr="00795D8D">
        <w:rPr>
          <w:sz w:val="28"/>
          <w:szCs w:val="28"/>
        </w:rPr>
        <w:t xml:space="preserve"> – радиолокатор дальнего действия</w:t>
      </w:r>
    </w:p>
    <w:p w:rsidR="00D31F98" w:rsidRDefault="00D31F98" w:rsidP="00795D8D">
      <w:pPr>
        <w:pStyle w:val="a4"/>
        <w:spacing w:line="480" w:lineRule="auto"/>
        <w:contextualSpacing/>
        <w:rPr>
          <w:sz w:val="28"/>
          <w:szCs w:val="28"/>
        </w:rPr>
      </w:pPr>
      <w:r w:rsidRPr="00795D8D">
        <w:rPr>
          <w:sz w:val="28"/>
          <w:szCs w:val="28"/>
          <w:lang w:val="en-US"/>
        </w:rPr>
        <w:t>Nautical</w:t>
      </w:r>
      <w:r w:rsidRPr="00795D8D">
        <w:rPr>
          <w:sz w:val="28"/>
          <w:szCs w:val="28"/>
        </w:rPr>
        <w:t xml:space="preserve"> </w:t>
      </w:r>
      <w:r w:rsidRPr="00795D8D">
        <w:rPr>
          <w:sz w:val="28"/>
          <w:szCs w:val="28"/>
          <w:lang w:val="en-US"/>
        </w:rPr>
        <w:t>miles</w:t>
      </w:r>
      <w:r w:rsidRPr="00795D8D">
        <w:rPr>
          <w:sz w:val="28"/>
          <w:szCs w:val="28"/>
        </w:rPr>
        <w:t xml:space="preserve"> – морские мили</w:t>
      </w:r>
    </w:p>
    <w:p w:rsidR="00D31F98" w:rsidRDefault="00D31F98" w:rsidP="00795D8D">
      <w:pPr>
        <w:pStyle w:val="a4"/>
        <w:spacing w:line="480" w:lineRule="auto"/>
        <w:contextualSpacing/>
        <w:rPr>
          <w:sz w:val="28"/>
          <w:szCs w:val="28"/>
        </w:rPr>
      </w:pPr>
      <w:r w:rsidRPr="00795D8D">
        <w:rPr>
          <w:sz w:val="28"/>
          <w:szCs w:val="28"/>
          <w:lang w:val="en-US"/>
        </w:rPr>
        <w:t>Data</w:t>
      </w:r>
      <w:r w:rsidRPr="00795D8D">
        <w:rPr>
          <w:sz w:val="28"/>
          <w:szCs w:val="28"/>
        </w:rPr>
        <w:t xml:space="preserve"> – данные</w:t>
      </w:r>
    </w:p>
    <w:p w:rsidR="00D31F98" w:rsidRDefault="00D31F98" w:rsidP="00795D8D">
      <w:pPr>
        <w:pStyle w:val="a4"/>
        <w:spacing w:line="480" w:lineRule="auto"/>
        <w:contextualSpacing/>
        <w:rPr>
          <w:sz w:val="28"/>
          <w:szCs w:val="28"/>
        </w:rPr>
      </w:pPr>
      <w:r w:rsidRPr="00795D8D">
        <w:rPr>
          <w:sz w:val="28"/>
          <w:szCs w:val="28"/>
          <w:lang w:val="en-US"/>
        </w:rPr>
        <w:t>Consolidation</w:t>
      </w:r>
      <w:r w:rsidRPr="00795D8D">
        <w:rPr>
          <w:sz w:val="28"/>
          <w:szCs w:val="28"/>
        </w:rPr>
        <w:t xml:space="preserve"> – фильтрация</w:t>
      </w:r>
    </w:p>
    <w:p w:rsidR="00D31F98" w:rsidRDefault="00D31F98" w:rsidP="00795D8D">
      <w:pPr>
        <w:pStyle w:val="a4"/>
        <w:spacing w:line="480" w:lineRule="auto"/>
        <w:contextualSpacing/>
        <w:rPr>
          <w:sz w:val="28"/>
          <w:szCs w:val="28"/>
        </w:rPr>
      </w:pPr>
      <w:r w:rsidRPr="00795D8D">
        <w:rPr>
          <w:sz w:val="28"/>
          <w:szCs w:val="28"/>
          <w:lang w:val="en-US"/>
        </w:rPr>
        <w:t>Radar</w:t>
      </w:r>
      <w:r w:rsidRPr="00795D8D">
        <w:rPr>
          <w:sz w:val="28"/>
          <w:szCs w:val="28"/>
        </w:rPr>
        <w:t xml:space="preserve"> </w:t>
      </w:r>
      <w:r w:rsidRPr="00795D8D">
        <w:rPr>
          <w:sz w:val="28"/>
          <w:szCs w:val="28"/>
          <w:lang w:val="en-US"/>
        </w:rPr>
        <w:t>returns</w:t>
      </w:r>
      <w:r w:rsidRPr="00795D8D">
        <w:rPr>
          <w:sz w:val="28"/>
          <w:szCs w:val="28"/>
        </w:rPr>
        <w:t xml:space="preserve"> – отраженный радиосигнал</w:t>
      </w:r>
    </w:p>
    <w:p w:rsidR="00D31F98" w:rsidRDefault="00D31F98" w:rsidP="00795D8D">
      <w:pPr>
        <w:pStyle w:val="a4"/>
        <w:spacing w:line="480" w:lineRule="auto"/>
        <w:contextualSpacing/>
        <w:rPr>
          <w:sz w:val="28"/>
          <w:szCs w:val="28"/>
        </w:rPr>
      </w:pPr>
      <w:r w:rsidRPr="00795D8D">
        <w:rPr>
          <w:sz w:val="28"/>
          <w:szCs w:val="28"/>
          <w:lang w:val="en-US"/>
        </w:rPr>
        <w:t>ADS</w:t>
      </w:r>
      <w:r w:rsidRPr="00795D8D">
        <w:rPr>
          <w:sz w:val="28"/>
          <w:szCs w:val="28"/>
        </w:rPr>
        <w:t xml:space="preserve"> (</w:t>
      </w:r>
      <w:r w:rsidRPr="00795D8D">
        <w:rPr>
          <w:sz w:val="28"/>
          <w:szCs w:val="28"/>
          <w:lang w:val="en-US"/>
        </w:rPr>
        <w:t>Automatic</w:t>
      </w:r>
      <w:r w:rsidRPr="00795D8D">
        <w:rPr>
          <w:sz w:val="28"/>
          <w:szCs w:val="28"/>
        </w:rPr>
        <w:t xml:space="preserve"> </w:t>
      </w:r>
      <w:r w:rsidRPr="00795D8D">
        <w:rPr>
          <w:sz w:val="28"/>
          <w:szCs w:val="28"/>
          <w:lang w:val="en-US"/>
        </w:rPr>
        <w:t>Dependent</w:t>
      </w:r>
      <w:r w:rsidRPr="00795D8D">
        <w:rPr>
          <w:sz w:val="28"/>
          <w:szCs w:val="28"/>
        </w:rPr>
        <w:t xml:space="preserve"> </w:t>
      </w:r>
      <w:r w:rsidRPr="00795D8D">
        <w:rPr>
          <w:sz w:val="28"/>
          <w:szCs w:val="28"/>
          <w:lang w:val="en-US"/>
        </w:rPr>
        <w:t>Surveillance</w:t>
      </w:r>
      <w:r w:rsidRPr="00795D8D">
        <w:rPr>
          <w:sz w:val="28"/>
          <w:szCs w:val="28"/>
        </w:rPr>
        <w:t>) – дополнительный автоматический контроль</w:t>
      </w:r>
    </w:p>
    <w:p w:rsidR="00D31F98" w:rsidRPr="00795D8D" w:rsidRDefault="00D31F98" w:rsidP="00795D8D">
      <w:pPr>
        <w:pStyle w:val="a4"/>
        <w:spacing w:line="480" w:lineRule="auto"/>
        <w:contextualSpacing/>
        <w:rPr>
          <w:sz w:val="28"/>
          <w:szCs w:val="28"/>
          <w:lang w:val="en-US"/>
        </w:rPr>
      </w:pPr>
      <w:r w:rsidRPr="00795D8D">
        <w:rPr>
          <w:sz w:val="28"/>
          <w:szCs w:val="28"/>
          <w:lang w:val="en-US"/>
        </w:rPr>
        <w:t xml:space="preserve">Interrogating – </w:t>
      </w:r>
      <w:r w:rsidRPr="00795D8D">
        <w:rPr>
          <w:sz w:val="28"/>
          <w:szCs w:val="28"/>
        </w:rPr>
        <w:t>запрос</w:t>
      </w:r>
    </w:p>
    <w:p w:rsidR="00D31F98" w:rsidRPr="00795D8D" w:rsidRDefault="00D31F98" w:rsidP="00795D8D">
      <w:pPr>
        <w:pStyle w:val="a4"/>
        <w:spacing w:line="480" w:lineRule="auto"/>
        <w:contextualSpacing/>
        <w:rPr>
          <w:sz w:val="28"/>
          <w:szCs w:val="28"/>
          <w:lang w:val="en-US"/>
        </w:rPr>
      </w:pPr>
      <w:r w:rsidRPr="00795D8D">
        <w:rPr>
          <w:sz w:val="28"/>
          <w:szCs w:val="28"/>
          <w:lang w:val="en-US"/>
        </w:rPr>
        <w:t xml:space="preserve">Transponder – </w:t>
      </w:r>
      <w:r w:rsidRPr="00795D8D">
        <w:rPr>
          <w:sz w:val="28"/>
          <w:szCs w:val="28"/>
        </w:rPr>
        <w:t>радио</w:t>
      </w:r>
      <w:r w:rsidRPr="00795D8D">
        <w:rPr>
          <w:sz w:val="28"/>
          <w:szCs w:val="28"/>
          <w:lang w:val="en-US"/>
        </w:rPr>
        <w:t xml:space="preserve"> </w:t>
      </w:r>
      <w:r w:rsidRPr="00795D8D">
        <w:rPr>
          <w:sz w:val="28"/>
          <w:szCs w:val="28"/>
        </w:rPr>
        <w:t>ответчик</w:t>
      </w:r>
    </w:p>
    <w:p w:rsidR="00D31F98" w:rsidRPr="00795D8D" w:rsidRDefault="00D31F98" w:rsidP="00795D8D">
      <w:pPr>
        <w:pStyle w:val="a4"/>
        <w:spacing w:line="480" w:lineRule="auto"/>
        <w:contextualSpacing/>
        <w:rPr>
          <w:sz w:val="28"/>
          <w:szCs w:val="28"/>
          <w:lang w:val="en-US"/>
        </w:rPr>
      </w:pPr>
      <w:r>
        <w:rPr>
          <w:sz w:val="28"/>
          <w:szCs w:val="28"/>
          <w:lang w:val="en-US"/>
        </w:rPr>
        <w:t>E</w:t>
      </w:r>
      <w:r w:rsidRPr="00795D8D">
        <w:rPr>
          <w:sz w:val="28"/>
          <w:szCs w:val="28"/>
          <w:lang w:val="en-US"/>
        </w:rPr>
        <w:t xml:space="preserve">mergency situations – </w:t>
      </w:r>
      <w:r w:rsidRPr="00795D8D">
        <w:rPr>
          <w:sz w:val="28"/>
          <w:szCs w:val="28"/>
        </w:rPr>
        <w:t>чрезвычайные</w:t>
      </w:r>
      <w:r w:rsidRPr="00795D8D">
        <w:rPr>
          <w:sz w:val="28"/>
          <w:szCs w:val="28"/>
          <w:lang w:val="en-US"/>
        </w:rPr>
        <w:t xml:space="preserve"> </w:t>
      </w:r>
      <w:r w:rsidRPr="00795D8D">
        <w:rPr>
          <w:sz w:val="28"/>
          <w:szCs w:val="28"/>
        </w:rPr>
        <w:t>ситуации</w:t>
      </w:r>
    </w:p>
    <w:p w:rsidR="00D31F98" w:rsidRPr="00795D8D" w:rsidRDefault="00D31F98" w:rsidP="00795D8D">
      <w:pPr>
        <w:pStyle w:val="a4"/>
        <w:spacing w:line="480" w:lineRule="auto"/>
        <w:contextualSpacing/>
        <w:rPr>
          <w:sz w:val="28"/>
          <w:szCs w:val="28"/>
          <w:lang w:val="en-US"/>
        </w:rPr>
      </w:pPr>
      <w:r w:rsidRPr="00795D8D">
        <w:rPr>
          <w:sz w:val="28"/>
          <w:szCs w:val="28"/>
          <w:lang w:val="en-US"/>
        </w:rPr>
        <w:t>RAS (Radar Archive System) – (</w:t>
      </w:r>
      <w:r w:rsidRPr="00795D8D">
        <w:rPr>
          <w:sz w:val="28"/>
          <w:szCs w:val="28"/>
        </w:rPr>
        <w:t>РАС</w:t>
      </w:r>
      <w:r w:rsidRPr="00795D8D">
        <w:rPr>
          <w:sz w:val="28"/>
          <w:szCs w:val="28"/>
          <w:lang w:val="en-US"/>
        </w:rPr>
        <w:t xml:space="preserve">) </w:t>
      </w:r>
      <w:r w:rsidRPr="00795D8D">
        <w:rPr>
          <w:sz w:val="28"/>
          <w:szCs w:val="28"/>
        </w:rPr>
        <w:t>радиолокационный</w:t>
      </w:r>
      <w:r w:rsidRPr="00795D8D">
        <w:rPr>
          <w:sz w:val="28"/>
          <w:szCs w:val="28"/>
          <w:lang w:val="en-US"/>
        </w:rPr>
        <w:t xml:space="preserve"> </w:t>
      </w:r>
      <w:r w:rsidRPr="00795D8D">
        <w:rPr>
          <w:sz w:val="28"/>
          <w:szCs w:val="28"/>
        </w:rPr>
        <w:t>архив</w:t>
      </w:r>
      <w:r w:rsidRPr="00795D8D">
        <w:rPr>
          <w:sz w:val="28"/>
          <w:szCs w:val="28"/>
          <w:lang w:val="en-US"/>
        </w:rPr>
        <w:t xml:space="preserve"> </w:t>
      </w:r>
      <w:r w:rsidRPr="00795D8D">
        <w:rPr>
          <w:sz w:val="28"/>
          <w:szCs w:val="28"/>
        </w:rPr>
        <w:t>системы</w:t>
      </w:r>
    </w:p>
    <w:p w:rsidR="00D31F98" w:rsidRPr="00795D8D" w:rsidRDefault="00D31F98" w:rsidP="00AC14E1">
      <w:pPr>
        <w:rPr>
          <w:rFonts w:ascii="Times New Roman" w:hAnsi="Times New Roman"/>
          <w:sz w:val="28"/>
          <w:szCs w:val="28"/>
          <w:lang w:val="en-US"/>
        </w:rPr>
      </w:pPr>
    </w:p>
    <w:p w:rsidR="00D31F98" w:rsidRPr="00795D8D" w:rsidRDefault="00D31F98" w:rsidP="00AC14E1">
      <w:pPr>
        <w:rPr>
          <w:rFonts w:ascii="Times New Roman" w:hAnsi="Times New Roman"/>
          <w:sz w:val="28"/>
          <w:szCs w:val="28"/>
          <w:lang w:val="en-US"/>
        </w:rPr>
      </w:pPr>
    </w:p>
    <w:p w:rsidR="00D31F98" w:rsidRPr="00795D8D" w:rsidRDefault="00D31F98" w:rsidP="00AC14E1">
      <w:pPr>
        <w:spacing w:line="480" w:lineRule="auto"/>
        <w:rPr>
          <w:rFonts w:ascii="Times New Roman" w:hAnsi="Times New Roman"/>
          <w:lang w:val="en-US"/>
        </w:rPr>
      </w:pPr>
    </w:p>
    <w:p w:rsidR="00D31F98" w:rsidRPr="00795D8D" w:rsidRDefault="00D31F98" w:rsidP="00080D02">
      <w:pPr>
        <w:pStyle w:val="a4"/>
        <w:spacing w:line="480" w:lineRule="auto"/>
        <w:rPr>
          <w:sz w:val="28"/>
          <w:szCs w:val="28"/>
          <w:lang w:val="en-US"/>
        </w:rPr>
      </w:pPr>
      <w:bookmarkStart w:id="0" w:name="_GoBack"/>
      <w:bookmarkEnd w:id="0"/>
    </w:p>
    <w:sectPr w:rsidR="00D31F98" w:rsidRPr="00795D8D" w:rsidSect="00C26BBA">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F98" w:rsidRDefault="00D31F98" w:rsidP="00C26BBA">
      <w:pPr>
        <w:spacing w:after="0" w:line="240" w:lineRule="auto"/>
      </w:pPr>
      <w:r>
        <w:separator/>
      </w:r>
    </w:p>
  </w:endnote>
  <w:endnote w:type="continuationSeparator" w:id="0">
    <w:p w:rsidR="00D31F98" w:rsidRDefault="00D31F98" w:rsidP="00C26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F98" w:rsidRDefault="00D31F98">
    <w:pPr>
      <w:pStyle w:val="a7"/>
      <w:jc w:val="center"/>
    </w:pPr>
    <w:r>
      <w:fldChar w:fldCharType="begin"/>
    </w:r>
    <w:r>
      <w:instrText xml:space="preserve"> PAGE   \* MERGEFORMAT </w:instrText>
    </w:r>
    <w:r>
      <w:fldChar w:fldCharType="separate"/>
    </w:r>
    <w:r w:rsidR="007B18BC">
      <w:rPr>
        <w:noProof/>
      </w:rPr>
      <w:t>2</w:t>
    </w:r>
    <w:r>
      <w:fldChar w:fldCharType="end"/>
    </w:r>
  </w:p>
  <w:p w:rsidR="00D31F98" w:rsidRDefault="00D31F9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F98" w:rsidRDefault="00D31F98" w:rsidP="00C26BBA">
      <w:pPr>
        <w:spacing w:after="0" w:line="240" w:lineRule="auto"/>
      </w:pPr>
      <w:r>
        <w:separator/>
      </w:r>
    </w:p>
  </w:footnote>
  <w:footnote w:type="continuationSeparator" w:id="0">
    <w:p w:rsidR="00D31F98" w:rsidRDefault="00D31F98" w:rsidP="00C26B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18E"/>
    <w:rsid w:val="00080D02"/>
    <w:rsid w:val="000F13F1"/>
    <w:rsid w:val="00137BDE"/>
    <w:rsid w:val="00283522"/>
    <w:rsid w:val="003852D6"/>
    <w:rsid w:val="00387EA2"/>
    <w:rsid w:val="00493549"/>
    <w:rsid w:val="005D6C99"/>
    <w:rsid w:val="00750AED"/>
    <w:rsid w:val="00795D8D"/>
    <w:rsid w:val="007B18BC"/>
    <w:rsid w:val="007B32BB"/>
    <w:rsid w:val="008D1838"/>
    <w:rsid w:val="00981ACF"/>
    <w:rsid w:val="009A1A64"/>
    <w:rsid w:val="009A51DE"/>
    <w:rsid w:val="009C3863"/>
    <w:rsid w:val="00A02C0F"/>
    <w:rsid w:val="00A34540"/>
    <w:rsid w:val="00A910EC"/>
    <w:rsid w:val="00AC14E1"/>
    <w:rsid w:val="00B37AE1"/>
    <w:rsid w:val="00C26BBA"/>
    <w:rsid w:val="00C52BD5"/>
    <w:rsid w:val="00C77B04"/>
    <w:rsid w:val="00D31F98"/>
    <w:rsid w:val="00D462FD"/>
    <w:rsid w:val="00D83E29"/>
    <w:rsid w:val="00F5318E"/>
    <w:rsid w:val="00F76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2B9BD2-35F3-4F5A-BC01-789EA378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522"/>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F5318E"/>
    <w:rPr>
      <w:rFonts w:cs="Times New Roman"/>
      <w:color w:val="0000FF"/>
      <w:u w:val="single"/>
    </w:rPr>
  </w:style>
  <w:style w:type="paragraph" w:styleId="a4">
    <w:name w:val="Normal (Web)"/>
    <w:basedOn w:val="a"/>
    <w:rsid w:val="00F5318E"/>
    <w:pPr>
      <w:spacing w:before="100" w:beforeAutospacing="1" w:after="100" w:afterAutospacing="1" w:line="240" w:lineRule="auto"/>
    </w:pPr>
    <w:rPr>
      <w:rFonts w:ascii="Times New Roman" w:eastAsia="Calibri" w:hAnsi="Times New Roman"/>
      <w:sz w:val="24"/>
      <w:szCs w:val="24"/>
      <w:lang w:eastAsia="ru-RU"/>
    </w:rPr>
  </w:style>
  <w:style w:type="character" w:customStyle="1" w:styleId="mw-headline">
    <w:name w:val="mw-headline"/>
    <w:basedOn w:val="a0"/>
    <w:rsid w:val="009C3863"/>
    <w:rPr>
      <w:rFonts w:cs="Times New Roman"/>
    </w:rPr>
  </w:style>
  <w:style w:type="paragraph" w:styleId="a5">
    <w:name w:val="header"/>
    <w:basedOn w:val="a"/>
    <w:link w:val="a6"/>
    <w:semiHidden/>
    <w:rsid w:val="00C26BBA"/>
    <w:pPr>
      <w:tabs>
        <w:tab w:val="center" w:pos="4677"/>
        <w:tab w:val="right" w:pos="9355"/>
      </w:tabs>
      <w:spacing w:after="0" w:line="240" w:lineRule="auto"/>
    </w:pPr>
  </w:style>
  <w:style w:type="character" w:customStyle="1" w:styleId="a6">
    <w:name w:val="Верхній колонтитул Знак"/>
    <w:basedOn w:val="a0"/>
    <w:link w:val="a5"/>
    <w:semiHidden/>
    <w:locked/>
    <w:rsid w:val="00C26BBA"/>
    <w:rPr>
      <w:rFonts w:cs="Times New Roman"/>
    </w:rPr>
  </w:style>
  <w:style w:type="paragraph" w:styleId="a7">
    <w:name w:val="footer"/>
    <w:basedOn w:val="a"/>
    <w:link w:val="a8"/>
    <w:rsid w:val="00C26BBA"/>
    <w:pPr>
      <w:tabs>
        <w:tab w:val="center" w:pos="4677"/>
        <w:tab w:val="right" w:pos="9355"/>
      </w:tabs>
      <w:spacing w:after="0" w:line="240" w:lineRule="auto"/>
    </w:pPr>
  </w:style>
  <w:style w:type="character" w:customStyle="1" w:styleId="a8">
    <w:name w:val="Нижній колонтитул Знак"/>
    <w:basedOn w:val="a0"/>
    <w:link w:val="a7"/>
    <w:locked/>
    <w:rsid w:val="00C26BBA"/>
    <w:rPr>
      <w:rFonts w:cs="Times New Roman"/>
    </w:rPr>
  </w:style>
  <w:style w:type="paragraph" w:styleId="a9">
    <w:name w:val="Balloon Text"/>
    <w:basedOn w:val="a"/>
    <w:link w:val="aa"/>
    <w:semiHidden/>
    <w:rsid w:val="00795D8D"/>
    <w:pPr>
      <w:spacing w:after="0" w:line="240" w:lineRule="auto"/>
    </w:pPr>
    <w:rPr>
      <w:rFonts w:ascii="Tahoma" w:hAnsi="Tahoma" w:cs="Tahoma"/>
      <w:sz w:val="16"/>
      <w:szCs w:val="16"/>
    </w:rPr>
  </w:style>
  <w:style w:type="character" w:customStyle="1" w:styleId="aa">
    <w:name w:val="Текст у виносці Знак"/>
    <w:basedOn w:val="a0"/>
    <w:link w:val="a9"/>
    <w:semiHidden/>
    <w:locked/>
    <w:rsid w:val="00795D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1282</Words>
  <Characters>7308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Министерство транспорта Российской Федерации (Минтранс России)</vt:lpstr>
    </vt:vector>
  </TitlesOfParts>
  <Company/>
  <LinksUpToDate>false</LinksUpToDate>
  <CharactersWithSpaces>8573</CharactersWithSpaces>
  <SharedDoc>false</SharedDoc>
  <HLinks>
    <vt:vector size="18" baseType="variant">
      <vt:variant>
        <vt:i4>1638408</vt:i4>
      </vt:variant>
      <vt:variant>
        <vt:i4>6</vt:i4>
      </vt:variant>
      <vt:variant>
        <vt:i4>0</vt:i4>
      </vt:variant>
      <vt:variant>
        <vt:i4>5</vt:i4>
      </vt:variant>
      <vt:variant>
        <vt:lpwstr>http://translate.googleusercontent.com/translate_c?hl=ru&amp;sl=en&amp;u=http://en.wikipedia.org/wiki/Air_traffic_control&amp;prev=/search%3Fq%3DSince%2Bcenters%2Bcontrol%2Ba%2Blarge%2Bairspace%2Barea,%2Bthey%2Bwill%2Btypically%2Buse%2Blong%2Brange%2Bradar%2Bthat%2Bhas%2Bthe%2Bcapability,%2Bat%2Bhigher%2Baltitudes,%2Bto%26hl%3Dru%26inlang%3Dru%26sa%3DG%26ie%3DUTF-8%26prmd%3Div&amp;rurl=translate.google.ru&amp;usg=ALkJrhiovLYCFRpG8MTKqcpJjIN_Mgz3CA</vt:lpwstr>
      </vt:variant>
      <vt:variant>
        <vt:lpwstr>cite_note-2</vt:lpwstr>
      </vt:variant>
      <vt:variant>
        <vt:i4>6488131</vt:i4>
      </vt:variant>
      <vt:variant>
        <vt:i4>3</vt:i4>
      </vt:variant>
      <vt:variant>
        <vt:i4>0</vt:i4>
      </vt:variant>
      <vt:variant>
        <vt:i4>5</vt:i4>
      </vt:variant>
      <vt:variant>
        <vt:lpwstr>http://translate.googleusercontent.com/translate_c?hl=ru&amp;sl=en&amp;u=http://en.wikipedia.org/wiki/ADS-B&amp;prev=/search%3Fq%3DSince%2Bcenters%2Bcontrol%2Ba%2Blarge%2Bairspace%2Barea,%2Bthey%2Bwill%2Btypically%2Buse%2Blong%2Brange%2Bradar%2Bthat%2Bhas%2Bthe%2Bcapability,%2Bat%2Bhigher%2Baltitudes,%2Bto%26hl%3Dru%26inlang%3Dru%26sa%3DG%26ie%3DUTF-8%26prmd%3Div&amp;rurl=translate.google.ru&amp;usg=ALkJrhhEKUdvWP6ZfwE2XvEdaX3-aQI2FA</vt:lpwstr>
      </vt:variant>
      <vt:variant>
        <vt:lpwstr/>
      </vt:variant>
      <vt:variant>
        <vt:i4>5636118</vt:i4>
      </vt:variant>
      <vt:variant>
        <vt:i4>0</vt:i4>
      </vt:variant>
      <vt:variant>
        <vt:i4>0</vt:i4>
      </vt:variant>
      <vt:variant>
        <vt:i4>5</vt:i4>
      </vt:variant>
      <vt:variant>
        <vt:lpwstr>http://translate.googleusercontent.com/translate_c?hl=ru&amp;sl=en&amp;u=http://en.wikipedia.org/wiki/NAV_CANADA&amp;prev=/search%3Fq%3DSince%2Bcenters%2Bcontrol%2Ba%2Blarge%2Bairspace%2Barea,%2Bthey%2Bwill%2Btypically%2Buse%2Blong%2Brange%2Bradar%2Bthat%2Bhas%2Bthe%2Bcapability,%2Bat%2Bhigher%2Baltitudes,%2Bto%26hl%3Dru%26inlang%3Dru%26sa%3DG%26ie%3DUTF-8%26prmd%3Div&amp;rurl=translate.google.ru&amp;usg=ALkJrhgyQJmA-ARmwJoW-jM9WpiOCSpQL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транспорта Российской Федерации (Минтранс России)</dc:title>
  <dc:subject/>
  <dc:creator>1</dc:creator>
  <cp:keywords/>
  <dc:description/>
  <cp:lastModifiedBy>Irina</cp:lastModifiedBy>
  <cp:revision>2</cp:revision>
  <dcterms:created xsi:type="dcterms:W3CDTF">2014-08-15T15:13:00Z</dcterms:created>
  <dcterms:modified xsi:type="dcterms:W3CDTF">2014-08-15T15:13:00Z</dcterms:modified>
</cp:coreProperties>
</file>