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C48" w:rsidRPr="00314211" w:rsidRDefault="000F7C48" w:rsidP="000F7C48">
      <w:pPr>
        <w:spacing w:before="120"/>
        <w:jc w:val="center"/>
        <w:rPr>
          <w:b/>
          <w:bCs/>
          <w:sz w:val="32"/>
          <w:szCs w:val="32"/>
        </w:rPr>
      </w:pPr>
      <w:r w:rsidRPr="00314211">
        <w:rPr>
          <w:b/>
          <w:bCs/>
          <w:sz w:val="32"/>
          <w:szCs w:val="32"/>
        </w:rPr>
        <w:t>Special events и почтовые рассылки</w:t>
      </w:r>
    </w:p>
    <w:p w:rsidR="000F7C48" w:rsidRPr="000F7C48" w:rsidRDefault="000F7C48" w:rsidP="000F7C48">
      <w:pPr>
        <w:spacing w:before="120"/>
        <w:jc w:val="center"/>
        <w:rPr>
          <w:sz w:val="28"/>
          <w:szCs w:val="28"/>
        </w:rPr>
      </w:pPr>
      <w:r w:rsidRPr="000F7C48">
        <w:rPr>
          <w:sz w:val="28"/>
          <w:szCs w:val="28"/>
        </w:rPr>
        <w:t>Анатолий Крысов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>Почтовые рассылки всегда являлись одним из самых интересных и действенных маркетинговых инструментов в вопросах продвижения специальных мероприятий. В случаях необходимости привлечь внимание некоей узкой группы людей (к примеру, во время организации индустриальных ивентов) мы первым делом вспоминаем именно о почтовых рассылках: классических или электронных, - без разницы.</w:t>
      </w:r>
    </w:p>
    <w:p w:rsidR="000F7C48" w:rsidRDefault="000F7C48" w:rsidP="000F7C48">
      <w:pPr>
        <w:spacing w:before="120"/>
        <w:ind w:firstLine="567"/>
        <w:jc w:val="both"/>
      </w:pPr>
      <w:r w:rsidRPr="00362B55">
        <w:t>Однако в последнее время часть компаний уже не рассматривает их в качестве отличного средства для контакта с потенциальными посетителями, но о причинах этого мы, возможно, поговорим когда-нибудь еще. В сегодняшней же статье мы рассмотрим несколько важных моментов, которые, будучи учтенными, помогут сделать наши почтовые рассылки эффективнее.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Итак, что же такое прямой маркетинг? Скажу лишь, что он точно не ограничивается такими техническими действиями как набор письма, проставление адреса и штампа и поход в ближайшее почтовое отделение. Признанный на Западе эксперт по части прямого маркетинга Дебби Бермонт (президент компании из Сан-Диего под названием Source Communications) считает, что в случае с почтовыми рассылками масштаб кампании и вложенные в нее деньги не всегда являются гарантом успеха. Правило, в целом, верно и для многих других видов продвижения. В любом случае, если мы хотим не просто потратить средства на прямой маркетинг, но и получить результат, нам стоит не забывать несколько проверенных временем методик, о которых ниже.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Правильное определение адресатов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Разница между "почтой-мусором" и деловой почтой проста: "почта-мусор" никому не нужна, и ее никто не ждет. Деловая же почта приходит именно тем людям, которым она будет полезна. Посему один из ключевых факторов успешности прямого маркетинга по праву считается изначально верные поиск и определение конечных получателей наших писем. Неплохое место для начала работы в этом направлении - собственные базы данных компании (фактические клиенты, потенциальные клиенты и т.д.).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Разумеется, любые списки со временем устаревают, поэтому перед очередной рассылкой, если ее масштабы позволяют, стоит "прозвонить" компании и лица, по поводу которых имеются сомнения. Конечно, такая тщательность может кому-то показаться излишней, но ведь мы хотим провести именно эффективную и экономную кампанию, поэтому всегда есть смысл еще на подготовительном этапе исключить по возможности максимальное количество адресатов, которым наша информация будет неинтересна.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Общее содержание письма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Первое, на что стоит обратить внимание при работе непосредственно с текстом, это необходимость персонализировать письмо. Каждый адресат должен понимать, что мы обращаемся к нему напрямую, что он для нас - не просто еще один обезличенный пункт в длинном списке, а действительно важная персона. Думаю, почти каждый читающий эту статью не раз и не два сталкивался в своей жизни с почтовыми рассылками, которые начинались с "Уважаемые господа!" и других подобных фраз. Такой просчет способен автоматически поставить крест на всей кампании.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Что касается общих структуры и формы письма, то ряд специалистов, в числе которых и уже упомянутая во вступлении Дебби Бермонт, рекомендуют строить текст в виде "диалога один на один" и избегать специфичного индустриального слэнга и терминов, которых адресат может не понять. Абзацы не стоит делать очень длинными (семь линий максимум), а сам текст лучше разбить на максимально прозрачные читателю логические части. Одновременно практика подсказывает, что приемлемый объем для подобного письма - это около двух страниц.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Пишем о преимуществах, а не о характеристиках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Форматирование и внешнее устройство текста - это, конечно же, очень важно, ибо напрямую влияет на восприятие его читателем, но еще важнее - суть письма. Если подходить формально, то мы можем попросту кратко рассказать о нашей компании и планирующемся специальном мероприятии, дать статистическую информацию и на том успокоиться. Однако куда эффективнее будет сосредоточиться на преимуществах, которые аудитория получит, приняв участие в проекте. Иными словами, статистика и всевозможные характеристики проходят мимо человека, а преимущества лично для него заставляют задержать внимание.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Приведу простой пример: допустим, на нашем мероприятии в прошлом году побывало 20,000 человек, и не упомянуть об этом в письме, продвигающем тот же проект, но уже в настоящем сезоне, никак нельзя. Мы можем написать: "В прошлом году нашими гостями стало более 20,000 человек", - и это будет больше характеристика. С другой стороны, мы можем сформулировать все несколько иначе: "У вас появился шанс обзавестись более чем 20,000 полезных контактов менее чем за три дня", - а это уже преимущество. Разница очевидна, как и эффект воздействия на аудиторию.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Еще чуть-чуть о тексте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В письме также обязательно должна быть обозначена суть нашего основного предложения, причем несколько раз. Как правило, это делается трижды: в заголовке, в первых двух абзацах и в самом конце. Затем имеет смысл включить в текст все необходимые инструкции, с помощью которых люди смогут принять участие в нашем мероприятии, если заинтересуются. Очень часто встречается такая практика: некоторые компании добавляют в инструкцию фразы, побуждающие читателя к сиюминутным действиям. Простейший пример: "Для того чтобы зарегистрироваться в качестве участника, позвоните по такому-то номеру сегодня".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Если продолжить тему предложения, то имеет смысл разрабатывать его так, чтобы, условно говоря, от него было сложно отказаться. К примеру, можно использовать ограничение по времени действия указанного предложения. И, разумеется, оно должно выделять нас на фоне конкурентов: лучшим местом проведения, более высоким статусом выступающих персон и так далее. На самом деле, подобные пункты есть в каждом проекте, нужно просто верно их выделить и подать.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Возможность быстрого ответа </w:t>
      </w:r>
    </w:p>
    <w:p w:rsidR="000F7C48" w:rsidRDefault="000F7C48" w:rsidP="000F7C48">
      <w:pPr>
        <w:spacing w:before="120"/>
        <w:ind w:firstLine="567"/>
        <w:jc w:val="both"/>
      </w:pPr>
      <w:r w:rsidRPr="00362B55">
        <w:t xml:space="preserve">Скажем коротко, она должна быть в том или ином виде. Когда речь заходит о почтовых рассылках, обратная связь играет большую роль. В погоне за эффективностью нам следует предусмотреть для аудитории, как минимум, один способ связаться с нашей компанией. Это делается либо с помощью формы для отправки факса, вложенной в конверт, либо с помощью специального раздела на корпоративном веб-сайте, либо как-то еще, благо вариантов, проверенных временем, достаточно. Кроме того, будет полезно обзвонить адресатов уже после рассылки и узнать, получили ли они письма. Такой маневр не только даст нам возможность составить отчет по результатам, но и поможет повторно привлечь внимание аудитории к проекту и кампании. </w:t>
      </w:r>
    </w:p>
    <w:p w:rsidR="000F7C48" w:rsidRPr="00314211" w:rsidRDefault="000F7C48" w:rsidP="000F7C48">
      <w:pPr>
        <w:spacing w:before="120"/>
        <w:jc w:val="center"/>
        <w:rPr>
          <w:b/>
          <w:bCs/>
          <w:sz w:val="28"/>
          <w:szCs w:val="28"/>
        </w:rPr>
      </w:pPr>
      <w:r w:rsidRPr="00314211">
        <w:rPr>
          <w:b/>
          <w:bCs/>
          <w:sz w:val="28"/>
          <w:szCs w:val="28"/>
        </w:rPr>
        <w:t xml:space="preserve">Печать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Печатать подобного рода письма стоит все же в специализированных центрах и фирмах, а не на простом офисном принтере, ведь, как правило, мы не ограничиваемся текстом, добавляя к нему еще и декоративную и любую другую графику. Тут есть масса возможностей как сохранить деньги и время, так и потерять их. Привожу ряд советов, которые могут помочь: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перед началом сотрудничества с подрядчиком, следует попросить примеры уже реализованных проектов;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практически во всех случаях начальная стоимость может быть уменьшена во время переговоров (максимум до 20% при удачном стечении обстоятельств);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для небольших заказов имеет смысл закупать бумагу самостоятельно;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у крупных типографий и печатных фирм стоит требовать детальные сметы, согласно которым формируется стоимость заказа, ибо некоторые из них зачастую вводят себя и нас в заблуждение в виду конвейерного характера их деятельности (слишком много клиентов, и ошибки неизбежны);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перед началом производства также следует сделать пробную печать - многие компании предоставляют такую услугу даже бесплатно.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Последний момент, который хотелось бы упомянуть, это конверты. Люди вообще получают много писем, в том числе и в рамках почтовых рассылок, поэтому приходится искать варианты, при которых наше письмо не затеряется в пачке точно таких же. Оформление конверта - ключ. Можно ограничиться печатью логотипа, но куда интереснее выглядят решения, при которых конверт сам становится носителем информации. Такой подход при умелом применении наверняка привлечет дополнительное внимание со стороны аудитории. </w:t>
      </w:r>
    </w:p>
    <w:p w:rsidR="000F7C48" w:rsidRPr="00362B55" w:rsidRDefault="000F7C48" w:rsidP="000F7C48">
      <w:pPr>
        <w:spacing w:before="120"/>
        <w:ind w:firstLine="567"/>
        <w:jc w:val="both"/>
      </w:pPr>
      <w:r w:rsidRPr="00362B55">
        <w:t xml:space="preserve">Подытоживая материал, скажу еще вот, о чем: использование почтовых рассылок в рамках продвижения специальных мероприятий идет на пользу не только самому проекту, но и брэнду компании в целом. Известно множество примеров, когда во время подобных кампаний организаторы special events не только получали необходимое число посетителей, но и заметно пополняли свою клиентскую базу.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C48"/>
    <w:rsid w:val="000500AB"/>
    <w:rsid w:val="00051FB8"/>
    <w:rsid w:val="00095BA6"/>
    <w:rsid w:val="000F7C48"/>
    <w:rsid w:val="0031418A"/>
    <w:rsid w:val="00314211"/>
    <w:rsid w:val="00362B55"/>
    <w:rsid w:val="00377A3D"/>
    <w:rsid w:val="005A2562"/>
    <w:rsid w:val="00755964"/>
    <w:rsid w:val="00A37C8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768A65-2BA4-4171-BD4C-81397CBA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C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F7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1265</Words>
  <Characters>7211</Characters>
  <Application>Microsoft Office Word</Application>
  <DocSecurity>0</DocSecurity>
  <Lines>60</Lines>
  <Paragraphs>16</Paragraphs>
  <ScaleCrop>false</ScaleCrop>
  <Company>Home</Company>
  <LinksUpToDate>false</LinksUpToDate>
  <CharactersWithSpaces>8460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events и почтовые рассылки</dc:title>
  <dc:subject/>
  <dc:creator>Alena</dc:creator>
  <cp:keywords/>
  <dc:description/>
  <cp:lastModifiedBy>admin</cp:lastModifiedBy>
  <cp:revision>2</cp:revision>
  <dcterms:created xsi:type="dcterms:W3CDTF">2014-02-18T11:27:00Z</dcterms:created>
  <dcterms:modified xsi:type="dcterms:W3CDTF">2014-02-18T11:27:00Z</dcterms:modified>
</cp:coreProperties>
</file>