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2A5" w:rsidRPr="002E52A5" w:rsidRDefault="002E52A5" w:rsidP="002E52A5">
      <w:pPr>
        <w:spacing w:before="120"/>
        <w:jc w:val="center"/>
        <w:rPr>
          <w:b/>
          <w:bCs/>
          <w:sz w:val="32"/>
          <w:szCs w:val="32"/>
        </w:rPr>
      </w:pPr>
      <w:r w:rsidRPr="002E52A5">
        <w:rPr>
          <w:b/>
          <w:bCs/>
          <w:sz w:val="32"/>
          <w:szCs w:val="32"/>
        </w:rPr>
        <w:t>Административное правонарушение, понятие, признаки и состав</w:t>
      </w:r>
    </w:p>
    <w:p w:rsidR="002E52A5" w:rsidRPr="0071020D" w:rsidRDefault="002E52A5" w:rsidP="002E52A5">
      <w:pPr>
        <w:spacing w:before="120"/>
        <w:jc w:val="center"/>
        <w:rPr>
          <w:sz w:val="28"/>
          <w:szCs w:val="28"/>
        </w:rPr>
      </w:pPr>
      <w:r w:rsidRPr="0071020D">
        <w:rPr>
          <w:sz w:val="28"/>
          <w:szCs w:val="28"/>
        </w:rPr>
        <w:t>B.C. Четвериков</w:t>
      </w:r>
    </w:p>
    <w:p w:rsidR="002E52A5" w:rsidRPr="00BA748B" w:rsidRDefault="002E52A5" w:rsidP="002E52A5">
      <w:pPr>
        <w:spacing w:before="120"/>
        <w:ind w:firstLine="567"/>
        <w:jc w:val="both"/>
      </w:pPr>
      <w:r w:rsidRPr="00BA748B">
        <w:t>Разум дан человеку для того, чтобы он хорошо жил, а не для того, чтобы он видел, что неразумно живет.</w:t>
      </w:r>
    </w:p>
    <w:p w:rsidR="002E52A5" w:rsidRPr="00BA748B" w:rsidRDefault="002E52A5" w:rsidP="002E52A5">
      <w:pPr>
        <w:spacing w:before="120"/>
        <w:ind w:firstLine="567"/>
        <w:jc w:val="both"/>
      </w:pPr>
      <w:r w:rsidRPr="00BA748B">
        <w:t>Чевист</w:t>
      </w:r>
    </w:p>
    <w:p w:rsidR="002E52A5" w:rsidRPr="00BA748B" w:rsidRDefault="002E52A5" w:rsidP="002E52A5">
      <w:pPr>
        <w:spacing w:before="120"/>
        <w:ind w:firstLine="567"/>
        <w:jc w:val="both"/>
      </w:pPr>
      <w:r w:rsidRPr="00BA748B">
        <w:t>Административным правонарушением признается противоправное, виновное действие (бездействие) физического или юридического лица, за которое законами субъектов РФ об административных правонарушениях установлена административная ответственность. То есть существуют определенные специфические (управленческие) отношения, которые охраняются административно-правовыми нормами, и за их нарушение могут привлекаться к административной ответственности как физические, так и юридические лица (ст. 2.1. Ко АЛ РФ принятый от 30.12.2001 г. № 195-ФЗ в ред. 30.10.2002 г. № 127-ФЗ).</w:t>
      </w:r>
    </w:p>
    <w:p w:rsidR="002E52A5" w:rsidRPr="00BA748B" w:rsidRDefault="002E52A5" w:rsidP="002E52A5">
      <w:pPr>
        <w:spacing w:before="120"/>
        <w:ind w:firstLine="567"/>
        <w:jc w:val="both"/>
      </w:pPr>
      <w:r w:rsidRPr="00BA748B">
        <w:t>При этом существуют и формальные составы правонарушений, когда вред от совершения административное правонарушения не наступил реально, но лицо, нарушившее административную норму, может быть привлечено к административной ответственности. К таким случаям относится рад формальных составов, закрепленных в главе 12. Административные правонарушения в области дорожного движения, так как нарушение некоторых норм серьезно повышает вероятность совершения дорожно-транспортного происшествия и, как следствие, повышается вероятность наступления факта вредоносности для личности и общества в целом.</w:t>
      </w:r>
    </w:p>
    <w:p w:rsidR="002E52A5" w:rsidRPr="00BA748B" w:rsidRDefault="002E52A5" w:rsidP="002E52A5">
      <w:pPr>
        <w:spacing w:before="120"/>
        <w:ind w:firstLine="567"/>
        <w:jc w:val="both"/>
      </w:pPr>
      <w:r w:rsidRPr="00BA748B">
        <w:t>Важная новация определена в ст. 1.1., что законодательство об административных правонарушениях состоит из Кодекса РФ об административных правонарушениях (далее — Ко АП РФ) и принимаемых в соответствии с ним законов субъектов РФ об административных правонарушениях, и что ранее предусмотренная многими федеральными законами административная ответственность определяется теперь только в соответствии с настоящим Кодексом и законами субъектов РФ.</w:t>
      </w:r>
    </w:p>
    <w:p w:rsidR="002E52A5" w:rsidRPr="00BA748B" w:rsidRDefault="002E52A5" w:rsidP="002E52A5">
      <w:pPr>
        <w:spacing w:before="120"/>
        <w:ind w:firstLine="567"/>
        <w:jc w:val="both"/>
      </w:pPr>
      <w:r w:rsidRPr="00BA748B">
        <w:t>В новом Кодексе нетрадиционно законодатель квалифицирует вину юридического лица, так как вина обычно считалось как психическое отношение лица, совершившего административное правонарушение к результатам своего деяния v</w:t>
      </w:r>
    </w:p>
    <w:p w:rsidR="002E52A5" w:rsidRPr="00BA748B" w:rsidRDefault="002E52A5" w:rsidP="002E52A5">
      <w:pPr>
        <w:spacing w:before="120"/>
        <w:ind w:firstLine="567"/>
        <w:jc w:val="both"/>
      </w:pPr>
      <w:r w:rsidRPr="00BA748B">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РФ предусмотрена административная ответственность, но данным юридическим лицом не были приняты все зависящие от него меры по их соблюдению. То есть не реализованная юридическим лицом (точнее ее руководителем или собственником) возможность соблюдения правил и норм, является умышленной виной, то есть демонстрирует психическое отношение руководителя юридического лица к возможным вредоносным последствиям в результате административного правонарушения.</w:t>
      </w:r>
    </w:p>
    <w:p w:rsidR="002E52A5" w:rsidRPr="00BA748B" w:rsidRDefault="002E52A5" w:rsidP="002E52A5">
      <w:pPr>
        <w:spacing w:before="120"/>
        <w:ind w:firstLine="567"/>
        <w:jc w:val="both"/>
      </w:pPr>
      <w:r w:rsidRPr="00BA748B">
        <w:t>При этом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2E52A5" w:rsidRPr="00BA748B" w:rsidRDefault="002E52A5" w:rsidP="002E52A5">
      <w:pPr>
        <w:spacing w:before="120"/>
        <w:ind w:firstLine="567"/>
        <w:jc w:val="both"/>
      </w:pPr>
      <w:r w:rsidRPr="00BA748B">
        <w:t>В ст. 2.2. Ко АП РФ предусмотрена следующие две формы вины.</w:t>
      </w:r>
    </w:p>
    <w:p w:rsidR="002E52A5" w:rsidRPr="00BA748B" w:rsidRDefault="002E52A5" w:rsidP="002E52A5">
      <w:pPr>
        <w:spacing w:before="120"/>
        <w:ind w:firstLine="567"/>
        <w:jc w:val="both"/>
      </w:pPr>
      <w:r w:rsidRPr="00BA748B">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2E52A5" w:rsidRPr="00BA748B" w:rsidRDefault="002E52A5" w:rsidP="002E52A5">
      <w:pPr>
        <w:spacing w:before="120"/>
        <w:ind w:firstLine="567"/>
        <w:jc w:val="both"/>
      </w:pPr>
      <w:r w:rsidRPr="00BA748B">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w:t>
      </w:r>
      <w:r>
        <w:t xml:space="preserve"> </w:t>
      </w:r>
      <w:r w:rsidRPr="00BA748B">
        <w:t>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2E52A5" w:rsidRPr="00BA748B" w:rsidRDefault="002E52A5" w:rsidP="002E52A5">
      <w:pPr>
        <w:spacing w:before="120"/>
        <w:ind w:firstLine="567"/>
        <w:jc w:val="both"/>
      </w:pPr>
      <w:r w:rsidRPr="00BA748B">
        <w:t>То есть законодатель также рассматривает вину руководителя или собственника юридического лица, если оно имело возможность для соблюдения правил и норм, но не приняло все от него зависящие меры по их соблюдению. В связи с чем законодатель предъявляет к нему меры повышенной административной ответственности как субъекту, управляющему объектом повышенной степени вредоносности, который в результате невыполнения норм и правил может нанести реальный существенный ущерб (вред) как благополучию граждан, так и окружающей среде. Поэтому административный штраф налагается как на юридическое лицо, так и на его руководителя одновременно.</w:t>
      </w:r>
    </w:p>
    <w:p w:rsidR="002E52A5" w:rsidRPr="00BA748B" w:rsidRDefault="002E52A5" w:rsidP="002E52A5">
      <w:pPr>
        <w:spacing w:before="120"/>
        <w:ind w:firstLine="567"/>
        <w:jc w:val="both"/>
      </w:pPr>
      <w:r w:rsidRPr="00BA748B">
        <w:t>Особой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(ст. 2.4).</w:t>
      </w:r>
    </w:p>
    <w:p w:rsidR="002E52A5" w:rsidRPr="00BA748B" w:rsidRDefault="002E52A5" w:rsidP="002E52A5">
      <w:pPr>
        <w:spacing w:before="120"/>
        <w:ind w:firstLine="567"/>
        <w:jc w:val="both"/>
      </w:pPr>
      <w:r w:rsidRPr="00BA748B">
        <w:t>Примечание. Под должностным лицом в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 выполняющих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РФ, других войсках и воинских формированиях РФ.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2E52A5" w:rsidRPr="00BA748B" w:rsidRDefault="002E52A5" w:rsidP="002E52A5">
      <w:pPr>
        <w:spacing w:before="120"/>
        <w:ind w:firstLine="567"/>
        <w:jc w:val="both"/>
      </w:pPr>
      <w:r w:rsidRPr="00BA748B">
        <w:t>Особо важный признак, который отсутствует в новом Ко АП РФ, это то, что административная ответственность наступает, если правонарушение по своему характеру не влечет за собой в соответствии с действующим законодательством уголовной ответственности. Разграничение здесь возможно только по признаку общественной опасности деяния, что также не нашло четкого определения как один из признаков административного правонарушения. Законодатель также своеобразно закрепил признак общественной опасности административного правонарушения в форме задач (ст. 1.2).</w:t>
      </w:r>
    </w:p>
    <w:p w:rsidR="002E52A5" w:rsidRPr="00BA748B" w:rsidRDefault="002E52A5" w:rsidP="002E52A5">
      <w:pPr>
        <w:spacing w:before="120"/>
        <w:ind w:firstLine="567"/>
        <w:jc w:val="both"/>
      </w:pPr>
      <w:r w:rsidRPr="00BA748B">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 То есть признаком общественной опасности административного правонарушения в этом случае является посягательство в форме действия или бездействия на общественные (публичные) интересы, которые включены в форме задач, охраняемых нормами административного права.</w:t>
      </w:r>
    </w:p>
    <w:p w:rsidR="002E52A5" w:rsidRPr="00BA748B" w:rsidRDefault="002E52A5" w:rsidP="002E52A5">
      <w:pPr>
        <w:spacing w:before="120"/>
        <w:ind w:firstLine="567"/>
        <w:jc w:val="both"/>
      </w:pPr>
      <w:r w:rsidRPr="00BA748B">
        <w:t>Подводя итог, отметим, что сформулированное выше понятие административного правонарушения отражает специфические признаки (черты) административного правонарушения — антиобщественная направленность (ст. 1.2.), противоправность, виновность и наказуемость деяния (ст. 2.1).</w:t>
      </w:r>
    </w:p>
    <w:p w:rsidR="002E52A5" w:rsidRPr="00BA748B" w:rsidRDefault="002E52A5" w:rsidP="002E52A5">
      <w:pPr>
        <w:spacing w:before="120"/>
        <w:ind w:firstLine="567"/>
        <w:jc w:val="both"/>
      </w:pPr>
      <w:r w:rsidRPr="00BA748B">
        <w:t>Нет также в новом определении административного правонарушения и разграничения его с уголовным преступлением, как это было ранее. При этом некоторые правонарушения имеют сложный комплексный характер, являясь одновременно дисциплинарным и административным правонарушением. Их иногда называют административно-дисциплинарными правонарушениями.</w:t>
      </w:r>
    </w:p>
    <w:p w:rsidR="002E52A5" w:rsidRPr="00BA748B" w:rsidRDefault="002E52A5" w:rsidP="002E52A5">
      <w:pPr>
        <w:spacing w:before="120"/>
        <w:ind w:firstLine="567"/>
        <w:jc w:val="both"/>
      </w:pPr>
      <w:r w:rsidRPr="00BA748B">
        <w:t>Исходным в характеристике названных признаков административного правонарушения является само понятие деяния, представляющее собой акт волевого поведения, проявляющийся в форме действия либо бездействия.</w:t>
      </w:r>
    </w:p>
    <w:p w:rsidR="002E52A5" w:rsidRPr="00BA748B" w:rsidRDefault="002E52A5" w:rsidP="002E52A5">
      <w:pPr>
        <w:spacing w:before="120"/>
        <w:ind w:firstLine="567"/>
        <w:jc w:val="both"/>
      </w:pPr>
      <w:r w:rsidRPr="00BA748B">
        <w:t>Действие представляет собой активное невыполнение предусмотренных нормой или правилом обязанностей или нарушение запрета (например, нарушение правил охоты).</w:t>
      </w:r>
    </w:p>
    <w:p w:rsidR="002E52A5" w:rsidRPr="00BA748B" w:rsidRDefault="002E52A5" w:rsidP="002E52A5">
      <w:pPr>
        <w:spacing w:before="120"/>
        <w:ind w:firstLine="567"/>
        <w:jc w:val="both"/>
      </w:pPr>
      <w:r w:rsidRPr="00BA748B">
        <w:t>Бездействие — пассивное невыполнение обязанности (например, правил пожарной безопасности). Иногда одни и те же правила могут быть нарушены как действием, так и бездействием (например, нарушение правил охраны водных ресурсов).</w:t>
      </w:r>
    </w:p>
    <w:p w:rsidR="002E52A5" w:rsidRPr="00BA748B" w:rsidRDefault="002E52A5" w:rsidP="002E52A5">
      <w:pPr>
        <w:spacing w:before="120"/>
        <w:ind w:firstLine="567"/>
        <w:jc w:val="both"/>
      </w:pPr>
      <w:r w:rsidRPr="00BA748B">
        <w:t>Противоправность деяния заключается в том, что оно нарушает конкретную норму права. Эти нормы могут принадлежать не только административному праву, но и финансовому, земельному, таможенному, трудовому и другим отраслям права, которые охраняются нормами административного права.</w:t>
      </w:r>
    </w:p>
    <w:p w:rsidR="002E52A5" w:rsidRPr="00BA748B" w:rsidRDefault="002E52A5" w:rsidP="002E52A5">
      <w:pPr>
        <w:spacing w:before="120"/>
        <w:ind w:firstLine="567"/>
        <w:jc w:val="both"/>
      </w:pPr>
      <w:r w:rsidRPr="00BA748B">
        <w:t>Виновность деяния означает, что правонарушение совершено лицом умышленно или по неосторожности (ст. 2.2). Наличие вины является обязательным признаком административного правонарушения, но для административной ответственности этого признака недостаточно, так как субъект административной ответственности включает такие необходимые характеристики, как возраст и дееспособность лица. Например, несовершеннолетний или невменяемый нарушает правила, установленные для пешеходов и при наличии формальной противоправности отсутствует виновность деяния.</w:t>
      </w:r>
    </w:p>
    <w:p w:rsidR="002E52A5" w:rsidRPr="00BA748B" w:rsidRDefault="002E52A5" w:rsidP="002E52A5">
      <w:pPr>
        <w:spacing w:before="120"/>
        <w:ind w:firstLine="567"/>
        <w:jc w:val="both"/>
      </w:pPr>
      <w:r w:rsidRPr="00BA748B">
        <w:t>Административная ответственность за деяние также относится к безусловным признакам административного правонарушения. Таким деянием признается только то, за которое законодательством предусмотрена административная ответственность.</w:t>
      </w:r>
    </w:p>
    <w:p w:rsidR="002E52A5" w:rsidRPr="00BA748B" w:rsidRDefault="002E52A5" w:rsidP="002E52A5">
      <w:pPr>
        <w:spacing w:before="120"/>
        <w:ind w:firstLine="567"/>
        <w:jc w:val="both"/>
      </w:pPr>
      <w:r w:rsidRPr="00BA748B">
        <w:t>Административное правонарушение выступает в качестве основания административной ответственности и в то же время такая ответственность — признак административного правонарушения. В некоторых случаях законодательством предусмотрено наличие причинной связи между деянием и его вредоносными противоправными последствиями в виде причинения вреда здоровью, имуществу, экологии и т. п. (например, расточительное расходование электрической и тепловой энергии и др.). Однако административное деяние может считаться формально таковым без вредоносных последствий, и виновный в нарушении этих норм может быть привлечен к административной ответственности, например, гражданин, перешел улицу в неустановленном месте, не создав при этом опасной ситуации в дорожном движении. Квалификация признаков административного правонарушения необходима нам для последующей квалификации состава административного правонарушения и привлечения виновного к административной ответственности.</w:t>
      </w:r>
    </w:p>
    <w:p w:rsidR="002E52A5" w:rsidRPr="00BA748B" w:rsidRDefault="002E52A5" w:rsidP="002E52A5">
      <w:pPr>
        <w:spacing w:before="120"/>
        <w:ind w:firstLine="567"/>
        <w:jc w:val="both"/>
      </w:pPr>
      <w:r w:rsidRPr="00BA748B">
        <w:t>Под составом административного правонарушения понимается совокупность закрепленных нормативно-правовыми актами признаков, наличие которых может повлечь административную ответственность.</w:t>
      </w:r>
    </w:p>
    <w:p w:rsidR="002E52A5" w:rsidRPr="00BA748B" w:rsidRDefault="002E52A5" w:rsidP="002E52A5">
      <w:pPr>
        <w:spacing w:before="120"/>
        <w:ind w:firstLine="567"/>
        <w:jc w:val="both"/>
      </w:pPr>
      <w:r w:rsidRPr="00BA748B">
        <w:t>Различие состава административного правонарушения и признаков административного правонарушения однозначно отражено в ч. 2 ст. 24.5 Ко АП РФ, где сказано, что отсутствие</w:t>
      </w:r>
      <w:r>
        <w:t xml:space="preserve"> </w:t>
      </w:r>
      <w:r w:rsidRPr="00BA748B">
        <w:t>состава административного правонарушения, в том числе недостижение физическим лицом 16-летнего возраста, на момент совершения административного правонарушения, исключает производство по делам об административных правонарушениях, или когда лицо, совершившее административное правонарушение, невменяемо, то речь идет уже о совершении им действия или бездействия (ст. 2. 8 и ч. 2. ст. 24.5), когда им не осознается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2E52A5" w:rsidRPr="00BA748B" w:rsidRDefault="002E52A5" w:rsidP="002E52A5">
      <w:pPr>
        <w:spacing w:before="120"/>
        <w:ind w:firstLine="567"/>
        <w:jc w:val="both"/>
      </w:pPr>
      <w:r w:rsidRPr="00BA748B">
        <w:t>Основные элементы юридического состава административного правонарушения и их содержание</w:t>
      </w:r>
    </w:p>
    <w:p w:rsidR="002E52A5" w:rsidRPr="00BA748B" w:rsidRDefault="002E52A5" w:rsidP="002E52A5">
      <w:pPr>
        <w:spacing w:before="120"/>
        <w:ind w:firstLine="567"/>
        <w:jc w:val="both"/>
      </w:pPr>
      <w:r w:rsidRPr="00BA748B">
        <w:t>Основными элементами юридического состава административного правонарушения являются объект, субъект, объективная и субъективная стороны.</w:t>
      </w:r>
    </w:p>
    <w:p w:rsidR="002E52A5" w:rsidRPr="00BA748B" w:rsidRDefault="002E52A5" w:rsidP="002E52A5">
      <w:pPr>
        <w:spacing w:before="120"/>
        <w:ind w:firstLine="567"/>
        <w:jc w:val="both"/>
      </w:pPr>
      <w:r w:rsidRPr="00BA748B">
        <w:t>Содержанием объекта административного правонарушения являются специфические общественные отношения, урегулированные нормами права и охраняемые мерами административной ответственности. Формы выражения объекта могут быть различны, в Ко АП РФ они перечислены в ст. 1.2; например, объектом мелкого хулиганства, являются нормы, охраняющие общественный порядок или общественной нравственности.</w:t>
      </w:r>
    </w:p>
    <w:p w:rsidR="002E52A5" w:rsidRPr="00BA748B" w:rsidRDefault="002E52A5" w:rsidP="002E52A5">
      <w:pPr>
        <w:spacing w:before="120"/>
        <w:ind w:firstLine="567"/>
        <w:jc w:val="both"/>
      </w:pPr>
      <w:r w:rsidRPr="00BA748B">
        <w:t>Содержание объективной стороны включает характер действия или бездействия, которое законодательством квалифицируется как административное правонарушение.</w:t>
      </w:r>
    </w:p>
    <w:p w:rsidR="002E52A5" w:rsidRPr="00BA748B" w:rsidRDefault="002E52A5" w:rsidP="002E52A5">
      <w:pPr>
        <w:spacing w:before="120"/>
        <w:ind w:firstLine="567"/>
        <w:jc w:val="both"/>
      </w:pPr>
      <w:r w:rsidRPr="00BA748B">
        <w:t>Субъектами административного правонарушения являются как физические лица, так и юридические лица.</w:t>
      </w:r>
    </w:p>
    <w:p w:rsidR="002E52A5" w:rsidRPr="00BA748B" w:rsidRDefault="002E52A5" w:rsidP="002E52A5">
      <w:pPr>
        <w:spacing w:before="120"/>
        <w:ind w:firstLine="567"/>
        <w:jc w:val="both"/>
      </w:pPr>
      <w:r w:rsidRPr="00BA748B">
        <w:t>Среди физических лиц различаются граждане России (государственные и муниципальные служащие, должностные лица, руководители юридических лиц или их собственники и другие категории граждан, с учетом особенностей их правового положения, выполняемых профессиональных, социальных функций, состояния здоровья, принадлежности к религиозным объединениям), иностранные граждане, лица без гражданства и другие категории физических лиц, являющиеся субъектами административного правонарушения. Для отдельных категорий физических лиц эти факторы обусловливают дополнительные основания при привлечении их к административной ответственности, для других — ограничение мер применения административной ответственности.</w:t>
      </w:r>
    </w:p>
    <w:p w:rsidR="002E52A5" w:rsidRPr="00BA748B" w:rsidRDefault="002E52A5" w:rsidP="002E52A5">
      <w:pPr>
        <w:spacing w:before="120"/>
        <w:ind w:firstLine="567"/>
        <w:jc w:val="both"/>
      </w:pPr>
      <w:r w:rsidRPr="00BA748B">
        <w:t>К первой категории физических лиц применимы дополнительные основания, усиливающие меру административной ответственности. К ним можно отнести должностных лиц, водителей транспортных средств, работников торговли и др. Например, некоторые должностные лица становятся субъектами административной ответственности и за несоблюдение установленных правил, обеспечение которых входит в их служебные обязанности. При этом они несут административную ответственность за действия или бездействия свои и подчиненных им лиц. За остальные правонарушения они несут ответственность на общих основаниях.</w:t>
      </w:r>
    </w:p>
    <w:p w:rsidR="002E52A5" w:rsidRPr="00BA748B" w:rsidRDefault="002E52A5" w:rsidP="002E52A5">
      <w:pPr>
        <w:spacing w:before="120"/>
        <w:ind w:firstLine="567"/>
        <w:jc w:val="both"/>
      </w:pPr>
      <w:r w:rsidRPr="00BA748B">
        <w:t>Вторая категория физических лиц включает военнослужащих и призванных на военные сборы граждан, беременных женщин, женщин, имеющих малолетнего ребенка, инвалидов I и II групп, несовершеннолетних (не достигших 18 лет). Для этой группы существует законодательное ограничение мер применения административной ответственности.</w:t>
      </w:r>
    </w:p>
    <w:p w:rsidR="002E52A5" w:rsidRPr="00BA748B" w:rsidRDefault="002E52A5" w:rsidP="002E52A5">
      <w:pPr>
        <w:spacing w:before="120"/>
        <w:ind w:firstLine="567"/>
        <w:jc w:val="both"/>
      </w:pPr>
      <w:r w:rsidRPr="00BA748B">
        <w:t>Субъект административного правонарушения не всегда подлежит административной ответственности. Военнослужащие срочной службы за ряд административных правонарушений привлекаются к дисциплинарной ответственности (ст. 2.5). Следовательно, круг субъектов административного правонарушения и круг субъектов административной ответственности не совпадают.</w:t>
      </w:r>
    </w:p>
    <w:p w:rsidR="002E52A5" w:rsidRPr="00BA748B" w:rsidRDefault="002E52A5" w:rsidP="002E52A5">
      <w:pPr>
        <w:spacing w:before="120"/>
        <w:ind w:firstLine="567"/>
        <w:jc w:val="both"/>
      </w:pPr>
      <w:r w:rsidRPr="00BA748B">
        <w:t>Субъективная сторона административного правонарушения — это психическое отношение субъекта к противоправному действию или бездействию и его последствиям. Оно выражается в форме умысла или неосторожности. Следовательно, лицо, совершившее противоправное действие или бездействие в форме умысла или неосторожности и при наличии других признаков состава правонарушения, признается виновным в его совершении. Форма вины является обязательным признаком административного правонарушения (ст. 2.2.)</w:t>
      </w:r>
    </w:p>
    <w:p w:rsidR="002E52A5" w:rsidRPr="00BA748B" w:rsidRDefault="002E52A5" w:rsidP="002E52A5">
      <w:pPr>
        <w:spacing w:before="120"/>
        <w:ind w:firstLine="567"/>
        <w:jc w:val="both"/>
      </w:pPr>
      <w:r w:rsidRPr="00BA748B">
        <w:t>Вина — это психическое отношение лица к совершаемому им противоправному действию или бездействию и возможным последствиям. Вина проявляется в форме умысла или по неосторожности. В отношении вины юридического лица подразумевается неиспользованная возможность соблюдения нормы или правила, то есть не были приняты все зависящие от него меры по их соблюдению (часть 2 ст. 2.1).</w:t>
      </w:r>
    </w:p>
    <w:p w:rsidR="002E52A5" w:rsidRPr="00BA748B" w:rsidRDefault="002E52A5" w:rsidP="002E52A5">
      <w:pPr>
        <w:spacing w:before="120"/>
        <w:ind w:firstLine="567"/>
        <w:jc w:val="both"/>
      </w:pPr>
      <w:r w:rsidRPr="00BA748B">
        <w:t>Признаки административного правонарушения необходимо отличать от юридического состава административного правонарушения. Понимание такого различия важно больше практически, чем теоретически. При наличии всех признаков административного правонарушения может отсутствовать признаки состава административного правонарушения, что исключает возможность привлечения лица его совершившего к административной ответственности.</w:t>
      </w:r>
    </w:p>
    <w:p w:rsidR="002E52A5" w:rsidRPr="00BA748B" w:rsidRDefault="002E52A5" w:rsidP="002E52A5">
      <w:pPr>
        <w:spacing w:before="120"/>
        <w:ind w:firstLine="567"/>
        <w:jc w:val="both"/>
      </w:pPr>
      <w:r w:rsidRPr="00BA748B">
        <w:t>Правильная юридическая квалификация состава административного правонарушения облегчает его разграничение, например, с преступлением. Отграничение их проводится в основном по юридическим критериям элементов их составов. Например, мелкое хулиганство отличается от хулиганства уголовно наказуемого по степени общественной опасности или вредоносности деяния.</w:t>
      </w:r>
    </w:p>
    <w:p w:rsidR="002E52A5" w:rsidRPr="00BA748B" w:rsidRDefault="002E52A5" w:rsidP="002E52A5">
      <w:pPr>
        <w:spacing w:before="120"/>
        <w:ind w:firstLine="567"/>
        <w:jc w:val="both"/>
      </w:pPr>
      <w:r w:rsidRPr="00BA748B">
        <w:t>Все правонарушения делятся на преступления, административные правонарушения или деликты, дисциплинарные (служебные) проступки.</w:t>
      </w:r>
    </w:p>
    <w:p w:rsidR="002E52A5" w:rsidRPr="00BA748B" w:rsidRDefault="002E52A5" w:rsidP="002E52A5">
      <w:pPr>
        <w:spacing w:before="120"/>
        <w:ind w:firstLine="567"/>
        <w:jc w:val="both"/>
      </w:pPr>
      <w:r w:rsidRPr="00BA748B">
        <w:t>Нормативными актами, которыми определяются виды, основания юридической ответственности и меры наказания за правонарушения, а также порядок их применения, являются Уголовный кодекс РФ, УПК РФ, Кодекс РФ об административных правонарушениях, дисциплинарные уставы и положения о прохождении службы.</w:t>
      </w:r>
    </w:p>
    <w:p w:rsidR="002E52A5" w:rsidRPr="00BA748B" w:rsidRDefault="002E52A5" w:rsidP="002E52A5">
      <w:pPr>
        <w:spacing w:before="120"/>
        <w:ind w:firstLine="567"/>
        <w:jc w:val="both"/>
      </w:pPr>
      <w:r w:rsidRPr="00BA748B">
        <w:t>В настоящее время действует большое количество различных административных правил и норм. Например, правила паспортной системы, правила безопасности дорожного движения, санитарно-эпидемиологические правила, правила противопожарной безопасности, правила торговли, налоговые правила, таможенные правила, правила охоты, рыбной ловли и охраны окружающей природной среды, правила по технике безопасности и охране труда, пограничного режима, правила воинского учета и другие.</w:t>
      </w:r>
    </w:p>
    <w:p w:rsidR="002E52A5" w:rsidRPr="00BA748B" w:rsidRDefault="002E52A5" w:rsidP="002E52A5">
      <w:pPr>
        <w:spacing w:before="120"/>
        <w:ind w:firstLine="567"/>
        <w:jc w:val="both"/>
      </w:pPr>
      <w:r w:rsidRPr="00BA748B">
        <w:t>В большинстве случаев за нарушение этих правил наступает административная ответственность, которая представляет собой применение административных мер наказания за совершение административных правонарушений. Нарушение таких правил в некоторых случаях регламентированных законом может повлечь и уголовную ответственность виновных в этом правонарушении лиц.</w:t>
      </w:r>
    </w:p>
    <w:p w:rsidR="002E52A5" w:rsidRDefault="002E52A5" w:rsidP="002E52A5">
      <w:pPr>
        <w:spacing w:before="120"/>
        <w:ind w:firstLine="567"/>
        <w:jc w:val="both"/>
      </w:pPr>
      <w:r w:rsidRPr="00BA748B">
        <w:t>Особенность административного — деликтного института заключается в применении превентивных или профилактических мер предупреждения административных правонарушений. Этот</w:t>
      </w:r>
      <w:r>
        <w:t xml:space="preserve"> </w:t>
      </w:r>
      <w:r w:rsidRPr="00BA748B">
        <w:t>институт ориентирован, прежде всего, на разработку концепции предупреждения административных правонарушений и разработки системы правовых средств осуществления этой серьезной правоохранительной задачи. Роль деликтологии как науки о системе административных правонарушений, причинах и условиях их совершения, личности правонарушителей имеет общеметодологическое сходство с криминологией. Об этом отмечали в своих работах известные отечественные ученые - административисты Б.М. Лазарев. А.Е. Лунев, В.И. Ремнев и др.</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2A5"/>
    <w:rsid w:val="00051FB8"/>
    <w:rsid w:val="00095BA6"/>
    <w:rsid w:val="000A7D12"/>
    <w:rsid w:val="00210DB3"/>
    <w:rsid w:val="002E52A5"/>
    <w:rsid w:val="0031418A"/>
    <w:rsid w:val="00350B15"/>
    <w:rsid w:val="00364376"/>
    <w:rsid w:val="00377A3D"/>
    <w:rsid w:val="004205C4"/>
    <w:rsid w:val="0052086C"/>
    <w:rsid w:val="005A2562"/>
    <w:rsid w:val="005B3906"/>
    <w:rsid w:val="00666FA6"/>
    <w:rsid w:val="0071020D"/>
    <w:rsid w:val="00755964"/>
    <w:rsid w:val="008C19D7"/>
    <w:rsid w:val="00A44D32"/>
    <w:rsid w:val="00BA748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A9EAEF-F0C8-45BC-9908-7CB1F947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52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5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2629</Words>
  <Characters>14987</Characters>
  <Application>Microsoft Office Word</Application>
  <DocSecurity>0</DocSecurity>
  <Lines>124</Lines>
  <Paragraphs>35</Paragraphs>
  <ScaleCrop>false</ScaleCrop>
  <Company>Home</Company>
  <LinksUpToDate>false</LinksUpToDate>
  <CharactersWithSpaces>17581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Административное правонарушение, понятие, признаки и состав</dc:title>
  <dc:subject/>
  <dc:creator>Alena</dc:creator>
  <cp:keywords/>
  <dc:description/>
  <cp:lastModifiedBy>Irina</cp:lastModifiedBy>
  <cp:revision>2</cp:revision>
  <dcterms:created xsi:type="dcterms:W3CDTF">2014-08-07T22:48:00Z</dcterms:created>
  <dcterms:modified xsi:type="dcterms:W3CDTF">2014-08-07T22:48:00Z</dcterms:modified>
</cp:coreProperties>
</file>