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E82" w:rsidRPr="00B55E82" w:rsidRDefault="00B55E82" w:rsidP="00B55E82">
      <w:pPr>
        <w:spacing w:before="120"/>
        <w:jc w:val="center"/>
        <w:rPr>
          <w:b/>
          <w:bCs/>
          <w:sz w:val="32"/>
          <w:szCs w:val="32"/>
        </w:rPr>
      </w:pPr>
      <w:r w:rsidRPr="00B55E82">
        <w:rPr>
          <w:b/>
          <w:bCs/>
          <w:sz w:val="32"/>
          <w:szCs w:val="32"/>
        </w:rPr>
        <w:t>Административное производство</w:t>
      </w:r>
    </w:p>
    <w:p w:rsidR="00B55E82" w:rsidRPr="0071020D" w:rsidRDefault="00B55E82" w:rsidP="00B55E82">
      <w:pPr>
        <w:spacing w:before="120"/>
        <w:jc w:val="center"/>
        <w:rPr>
          <w:sz w:val="28"/>
          <w:szCs w:val="28"/>
        </w:rPr>
      </w:pPr>
      <w:r w:rsidRPr="0071020D">
        <w:rPr>
          <w:sz w:val="28"/>
          <w:szCs w:val="28"/>
        </w:rPr>
        <w:t>B.C. Четвериков</w:t>
      </w:r>
    </w:p>
    <w:p w:rsidR="00B55E82" w:rsidRPr="00151A77" w:rsidRDefault="00B55E82" w:rsidP="00B55E82">
      <w:pPr>
        <w:spacing w:before="120"/>
        <w:jc w:val="center"/>
        <w:rPr>
          <w:b/>
          <w:bCs/>
          <w:sz w:val="28"/>
          <w:szCs w:val="28"/>
        </w:rPr>
      </w:pPr>
      <w:r w:rsidRPr="00151A77">
        <w:rPr>
          <w:b/>
          <w:bCs/>
          <w:sz w:val="28"/>
          <w:szCs w:val="28"/>
        </w:rPr>
        <w:t>1. Производство по делам об административных правонарушениях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Основной целью административного производства является своевременное полное и объективное выяснение обстоятельств дела, разрешение его в точном соответствии с законом и обеспечение своевременного и точного исполнения вынесенного постановления.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Порядок производства по делам об административных правонарушениях органами, их должностными лицами, уполномоченных рассматривать дела об административных правонарушениях, определяются Ко АП РФ.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Законодательством дан исчерпывающий перечень обстоятельств, исключающих производство по делу об административном правонарушении (Ст. 24.5)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Производство по делу об административном правонарушении не может быть начато, а начатое производство подлежит прекращению при наличии хотя бы одного из следующих обстоятельств: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1)</w:t>
      </w:r>
      <w:r>
        <w:t xml:space="preserve"> </w:t>
      </w:r>
      <w:r w:rsidRPr="00BA748B">
        <w:t>отсутствие события административного правонарушения;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2) отсутствие состава административного правонарушения, в том числе недостижение физическим лицом на момент совершения противоправных действий (бездействия) возраста, предусмотренного настоящим Кодексом для привлечения к административной ответственности, или невменяемость физического лица, совершившего противоправные действия (бездействие);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3) действия лица в состоянии крайней необходимости;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4)</w:t>
      </w:r>
      <w:r>
        <w:t xml:space="preserve"> </w:t>
      </w:r>
      <w:r w:rsidRPr="00BA748B">
        <w:t>издание акта амнистии, если такой акт устраняет применение административного наказания;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5) отмена закона, установившего административную ответственность;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6)</w:t>
      </w:r>
      <w:r>
        <w:t xml:space="preserve"> </w:t>
      </w:r>
      <w:r w:rsidRPr="00BA748B">
        <w:t>истечение сроков давности привлечения к административной ответственности;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7) наличие по одному и тому же факту совершения противоправных действий (бездействия) лицом, в отношении</w:t>
      </w:r>
      <w:r>
        <w:t xml:space="preserve"> </w:t>
      </w:r>
      <w:r w:rsidRPr="00BA748B">
        <w:t>которого ведется производство по делу об административном правонарушении, постановления о назначении административного наказания, либо постановления о прекращении производства по делу об административном правонарушении, либо постановления о возбуждении уголовного дела;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8) смерть физического лица, в отношении которого ведется производство по делу об административном правонарушении.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Дела об административных правонарушениях рассматриваются открыто.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В целях обеспечения законности административного производства по делам об административных правонарушениях, прокурор в пределах своих полномочий вправе (ст. 25.11):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возбуждать производство по делу об административном правонарушении;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участвовать в рассмотрении дела об административном правонарушении, заявлять ходатайства, давать заключения по вопросам, возникающим во время рассмотрения дела;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приносить протест на постановления по делу об административном правонарушении, независимо от участия в деле, а также совершать иные предусмотренные федеральным законом действия.</w:t>
      </w:r>
      <w:r>
        <w:t xml:space="preserve"> </w:t>
      </w:r>
      <w:r w:rsidRPr="00BA748B">
        <w:t>_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Прокурор извещается о месте и времени рассмотрения дела об административном правонарушении, совершенном несовершеннолетним, а также дела об административном правонарушении, возбужденного по инициативе прокурора.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Производство по делам об административных правонарушениях регламентируется нормами Раздела 4 Ко АП РФ.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Основной целью административного производства является своевременное полное и объективное выяснение обстоятельств дела, разрешение его в точном соответствии с законом и обеспечение своевременного и точного исполнения вынесенного постановления.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К числу обстоятельств, исключающих административное производство, законодатель относит: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1</w:t>
      </w:r>
      <w:r>
        <w:t xml:space="preserve"> </w:t>
      </w:r>
      <w:r w:rsidRPr="00BA748B">
        <w:t>— отсутствие события и состава административного правонарушения;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2</w:t>
      </w:r>
      <w:r>
        <w:t xml:space="preserve"> </w:t>
      </w:r>
      <w:r w:rsidRPr="00BA748B">
        <w:t>— недостижение лицом на момент совершения административного правонарушения 16-ти летнего возраста;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3</w:t>
      </w:r>
      <w:r>
        <w:t xml:space="preserve"> </w:t>
      </w:r>
      <w:r w:rsidRPr="00BA748B">
        <w:t>— невменяемость лица, совершившего противоправное</w:t>
      </w:r>
      <w:r>
        <w:t xml:space="preserve"> </w:t>
      </w:r>
      <w:r w:rsidRPr="00BA748B">
        <w:t>действие либо бездействие;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4</w:t>
      </w:r>
      <w:r>
        <w:t xml:space="preserve"> </w:t>
      </w:r>
      <w:r w:rsidRPr="00BA748B">
        <w:t>— действие лица в состоянии крайней необходимости</w:t>
      </w:r>
      <w:r>
        <w:t xml:space="preserve"> </w:t>
      </w:r>
      <w:r w:rsidRPr="00BA748B">
        <w:t>или необходимости обороны;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5—</w:t>
      </w:r>
      <w:r>
        <w:t xml:space="preserve"> </w:t>
      </w:r>
      <w:r w:rsidRPr="00BA748B">
        <w:t>издание акта амнистии, если он устраняет применение административного взыскания;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6— отмена акта, устанавливающего административную ответственность;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7 — истечение к моменту рассмотрения дела об административном правоотношении сроков, предусмотренных законом (два месяца);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8 — наличие по тому же факту в отношении лица, привлекаемого к административной ответственности, постановления компетентного органа (должностного лица) о наложении административного наказания либо неотмененного решения товарищеского суда, если материалы были переданы на законном основании, а также наличие по этому факту уголовного дела;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9</w:t>
      </w:r>
      <w:r>
        <w:t xml:space="preserve"> </w:t>
      </w:r>
      <w:r w:rsidRPr="00BA748B">
        <w:t>— смерть лица, в отношении которого было начато производство по делу.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Административно-процессуальное законодательство находится в совместном ведении Российской Федерации и субъектов федерации (ст. 72 Конституции РФ).</w:t>
      </w:r>
    </w:p>
    <w:p w:rsidR="00B55E82" w:rsidRPr="00151A77" w:rsidRDefault="00B55E82" w:rsidP="00B55E82">
      <w:pPr>
        <w:spacing w:before="120"/>
        <w:jc w:val="center"/>
        <w:rPr>
          <w:b/>
          <w:bCs/>
          <w:sz w:val="28"/>
          <w:szCs w:val="28"/>
        </w:rPr>
      </w:pPr>
      <w:r w:rsidRPr="00151A77">
        <w:rPr>
          <w:b/>
          <w:bCs/>
          <w:sz w:val="28"/>
          <w:szCs w:val="28"/>
        </w:rPr>
        <w:t>2. Виды индивидуальных административных дел и виды административных производств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Основные виды индивидуальных административных дел предусмотрены законодательством.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Такими индивидуальными административными делами являются: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дела об административных правонарушениях;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дела о дисциплинарных проступках;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дела об обращениях граждан;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дела о приеме в гражданство РФ;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дела о возмещении в административном порядке материального ущерба, причиненного государству, предприятию, учреждению, организации;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дела по исполнению постановлений о наложении административных взысканий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дела, связанные с административным надзором;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арбитражные дела о спорах в сфере управления и другие.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Эти индивидуальные административные дела объединяются в отдельные виды административных производств: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производство по делам об административных правонарушениях;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дисциплинарное производство;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производство по делам об обращениях граждан;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производство по делам о приеме в гражданство РФ;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производство о возмещении в административном порядке материального ущерба, причиненного государству, предприятию, учреждению, организации;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производство по исполнению постановлений о наложении административных наказаний;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производство, связанное с административным надзором;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• арбитражное производство о спорах в сфере управления и другие производства.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Классическим видом является производство по делам об административных правонарушениях, которое регламентировано рядом нормативных актов.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В законодательстве имеются административно-процессуальные нормы, определяющие правовой статус субъектов административного процесса, их процессуальные права и обязанности, принципы рассмотрения дел и меры ответственности, налагаемые за нарушения административно-процессуальных норм. Административное производство состоит из ряда последовательных административно-процессуальных стадий, которые были подробно рассмотрены выше.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К этим стадиям относятся: возбуждение административного дела; его расследование и направление материалов по подведомственности; рассмотрение дела компетентным органом (должностным лицом) и принятие постановления; факультативная — обжалование и опротестование постановления и его пересмотр; обязательное исполнение постановления, вынесенного по делу.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Нормы, определяющие общие положения административного производства; участников административного производства; предмет доказывания, доказательства и их оценка; меры обеспечения производства и основные стадии производства регламентированы в разделе 4 Кодекса РФ об административных правонарушениях, а также некоторые административно-процессуальные нормы имеются в Арбитражно-процессуальном</w:t>
      </w:r>
      <w:r>
        <w:t xml:space="preserve"> </w:t>
      </w:r>
      <w:r w:rsidRPr="00BA748B">
        <w:t>кодексе Российской Федерации, Законе от 27 апреля 1993 г. «Об обжаловании в суд действий и решений, нарушающих права и свободы граждан» с изменениями и дополнениями, принятыми Федеральным законом от 14 декабря 1995 г. № 197-ФЗ, и другими нормативно-правовыми актами.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Каждая из сторон административного процесса защищает свой законный, по ее мнению, интерес, свое право, оспариваемое или нарушенное другой стороной. При этом каждая сторона обладает своими определенными процессуальными правами и обязанностями. Однако характер и содержание прав и обязанностей, а также их объем различный, как и правовое положение участников этого процесса. Все это зависит, прежде всего, от материальной нормы, применяемой в конкретном случае, и особенностей конкретного административного процесса.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При этом одной из сторон административно-процессуальных отношений всегда является судья, орган или уполномоченное должностное лицо, осуществляющие полномочия имеющие государственно-властный характер, второй стороной является физическое или юридическое лицо, совершившее административное правонарушение осуществляющие свои правомочия требовать от первых признания, соблюдения и защиты их прав и законных интересов.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Они вправе рассматривать дела об административных правонарушениях, составлять различные правовые документы, протоколы, принимать постановления, отменять или изменять их, исполнять постановления и т. п. При этом они выступают в двух качествах: как сторона, разрешающая дело, и как сторона, охраняющая административно-процессуальными нормами права и охраняемые законом интересы государства, предприятий, учреждений, организаций.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Если государственный орган не уполномочен рассматривать административное дело (например, при обжаловании его действий в вышестоящую инстанцию), он выступает просто как сторона административного процесса.</w:t>
      </w:r>
    </w:p>
    <w:p w:rsidR="00B55E82" w:rsidRPr="00BA748B" w:rsidRDefault="00B55E82" w:rsidP="00B55E82">
      <w:pPr>
        <w:spacing w:before="120"/>
        <w:ind w:firstLine="567"/>
        <w:jc w:val="both"/>
      </w:pPr>
      <w:r w:rsidRPr="00BA748B">
        <w:t>Другой стороной административного процесса являются защищающие свое предполагаемое (мнимое) право граждане, негосударственные организации, их должностные лица, а также субъекты, участвующие в процессе в качестве третьих лиц (потерпевшие, свидетели, эксперты и др.).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E82"/>
    <w:rsid w:val="00051FB8"/>
    <w:rsid w:val="00095BA6"/>
    <w:rsid w:val="00151A77"/>
    <w:rsid w:val="00210DB3"/>
    <w:rsid w:val="00305516"/>
    <w:rsid w:val="0031418A"/>
    <w:rsid w:val="00350B15"/>
    <w:rsid w:val="00364376"/>
    <w:rsid w:val="00377A3D"/>
    <w:rsid w:val="0052086C"/>
    <w:rsid w:val="005A2562"/>
    <w:rsid w:val="005B3906"/>
    <w:rsid w:val="00666FA6"/>
    <w:rsid w:val="0071020D"/>
    <w:rsid w:val="00755964"/>
    <w:rsid w:val="008C19D7"/>
    <w:rsid w:val="00A44D32"/>
    <w:rsid w:val="00B55E82"/>
    <w:rsid w:val="00BA748B"/>
    <w:rsid w:val="00E12572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87635C-F216-4402-BBC9-C7C106515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E8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55E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1373</Words>
  <Characters>7831</Characters>
  <Application>Microsoft Office Word</Application>
  <DocSecurity>0</DocSecurity>
  <Lines>65</Lines>
  <Paragraphs>18</Paragraphs>
  <ScaleCrop>false</ScaleCrop>
  <Company>Home</Company>
  <LinksUpToDate>false</LinksUpToDate>
  <CharactersWithSpaces>9186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Административное производство</dc:title>
  <dc:subject/>
  <dc:creator>Alena</dc:creator>
  <cp:keywords/>
  <dc:description/>
  <cp:lastModifiedBy>admin</cp:lastModifiedBy>
  <cp:revision>2</cp:revision>
  <dcterms:created xsi:type="dcterms:W3CDTF">2014-02-19T22:31:00Z</dcterms:created>
  <dcterms:modified xsi:type="dcterms:W3CDTF">2014-02-19T22:31:00Z</dcterms:modified>
</cp:coreProperties>
</file>