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C9" w:rsidRPr="008524E0" w:rsidRDefault="007648C9" w:rsidP="007648C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8524E0">
        <w:rPr>
          <w:b/>
          <w:bCs/>
          <w:sz w:val="32"/>
          <w:szCs w:val="32"/>
        </w:rPr>
        <w:t>Алтей лекарственный</w:t>
      </w:r>
    </w:p>
    <w:p w:rsidR="007648C9" w:rsidRPr="008524E0" w:rsidRDefault="007648C9" w:rsidP="007648C9">
      <w:pPr>
        <w:spacing w:before="120"/>
        <w:jc w:val="center"/>
        <w:rPr>
          <w:sz w:val="28"/>
          <w:szCs w:val="28"/>
        </w:rPr>
      </w:pPr>
      <w:r w:rsidRPr="008524E0">
        <w:rPr>
          <w:sz w:val="28"/>
          <w:szCs w:val="28"/>
        </w:rPr>
        <w:t>С.А.</w:t>
      </w:r>
      <w:r w:rsidRPr="008524E0">
        <w:rPr>
          <w:sz w:val="28"/>
          <w:szCs w:val="28"/>
          <w:lang w:val="en-US"/>
        </w:rPr>
        <w:t xml:space="preserve"> </w:t>
      </w:r>
      <w:r w:rsidRPr="008524E0">
        <w:rPr>
          <w:sz w:val="28"/>
          <w:szCs w:val="28"/>
        </w:rPr>
        <w:t>Курганская</w:t>
      </w:r>
    </w:p>
    <w:p w:rsidR="007648C9" w:rsidRPr="00A9755A" w:rsidRDefault="00944975" w:rsidP="007648C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1pt;height:255pt">
            <v:imagedata r:id="rId4" o:title=""/>
          </v:shape>
        </w:pic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С давних пор известен в медицине алтей лекарственный (Althaea officinalis). Это высокое красивое травянистое растение очень похоже на разводимую в садах декоративную мальву (оба вида относятся к семейству мальвовых), но у алтея цветки более мелкие.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Алтей – многолетнее растение с коротким толстым корневищем, от которого отходит деревянистый главный корень с многочисленными боковыми корнями. Одиночные или многочисленные слабоветвистые стебли алтея окрашены в зеленый, иногда – грязно-пурпуровый цвет. Высота стеблей – 0,6–1,5 м, в культуре может быть и до 2 м.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Цветки алтея расположены на коротких цветоножках и собраны в пазухах верхних и средних листьев. Лепестки имеют 8–20 мм в длину и 6–17 мм в ширину и окрашены в бледно-розовый, почти белый, редко красновато-розовый цвет. Чашечка длиной 6–12 мм на две трети подрезана на заостренные доли, а под чашечкой имеется еще подчашие из 8–12 линейных сросшихся почти у основания листочков вдвое короче чашечки.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Тычинки многочисленные, фиолетовые, сросшиеся нитями. Плоды алтея – дисковидные сборные семянки, распадающиеся в зрелом состоянии на отдельные плодики. Семена темно-бурые, гладкие, почковидные, 2,0–2,5 мм длиной и 1,5–2,0 мм шириной.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Алтей лекарственный распространен в степной и лесостепной зонах Центральной и Восточной Европы, на юге Западной Сибири, в Казахстане, в некоторых районах Средней Азии и на Кавказе. Растет обычно в местах, достаточно обеспеченных влагой – по берегам рек и озер, на сырых пойменных лугах, в прибрежных зарослях кустарников. Обычно образует небольшие группы, иногда изреженные заросли.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Считается, что алтей был известен как лекарственное растение еще в Древней Греции и Древнем Риме и упоминается в трудах древних натуралистов Диоскорида, Теофраста, Галена и Плиния, но некоторые ботаники подвергают эти сведения сомнениям. Достоверно известно, что в Европе алтей стали выращивать в Германии с конца VIII в. н.э. по указанию императора Карла Великого.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Вот что писал об алтее в XI в. французский ученый и врач Одо из Мена в поэме «О свойствах трав»: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...Корень растертый алтея,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как кажется, влагой напитан,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И обитатели сел называют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растение мальвой.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Раны цветок очищает,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вареный с водою медовой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Либо, – коль будет с вином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он растерт и сверху наложен –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Железы лечит на шее…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Он затверденья смягчает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и хлад умеряет озноба;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Сделав припарку из листьев,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вареных в оливковом масле,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Пагубу всяких укусов,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ожоги любые излечишь.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 античной и средневековой культуре была необычно популярна дидактическая, т.е. наставляющая, обучающая поэзия – поэмы часто посвящались медицине, природе, растениям. «О свойствах трав» Одо из Мена – одна из самых знаменитых поэм такого рода, в ней подробно описываются свойства 77 самых известных лекарственных растений того времени.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 медицине используются в основном корни алтея лекарственного, реже листья и цветки. Корни являются разрешенным к применению лекарственным сырьем в 26 странах мира, цветки и листья разрешены к применению лишь в немногих странах, но используются в народной медицине. Алтей лекарственный включался во все русские Фармакопеи (т.е. сборники стандартов лекарственных средств), начиная с первого издания, выпущенного в 1778 г. Лечебное действие корней алтея обусловлено в основном содержанием в них большого (до 35%) количества слизистых веществ. Залитый горячей водой корень алтея образует слизистый настой. Ценность растительных слизей заключается в том, что они покрывают тонким слоем слизистые оболочки у человека, в результате чего уменьшаются воспалительные процессы. Кроме того, слизи облегчают отхаркивание благодаря характерным для них коллоидным свойствам.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Слизистые вещества корней алтея состоят в основном из полисахаридов, распадающихся при гидролизе на галактозу, арабинозу, пентозу и декстрозу. Из корней также выделены крахмал, пектин, сахара, аспарагин, бетаин, каротин, лецитин, фитостерин, минеральные соли, жирные масла. По содержанию активных соединений слизистые настои корней алтея равноценны настоям семян льна.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Водные вытяжки из алтейного корня обладают обволакивающими, защитными, мягчительными, противовоспалительными свойствами, а также оказывают отхаркивающее и некоторое обезболивающее действие. Препараты алтея в виде порошков, настоя, жидкого экстракта, сиропа применяются при катаральных состояниях дыхательных путей, а также при гастритах и язвенной болезни желудка и двенадцатиперстной кишки, особенно при повышенной кислотности желудочного сока. Сироп алтея применяется для улучшения вкуса лекарств, для приготовления микстур от кашля маленьким детям. Раньше алтей добавляли к различным микстурам, чтобы входящие в эти микстуры лекарства не раздражали стенки желудка и кишечника. Настои и отвары корня можно применять для полосканий и клизм, а наружно – в виде примочек, припарок, компрессов. В ветеринарии отвар корня дают животным при отравлениях.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Используют алтей и как пищевое растение. Содержащие много крахмала корни могут использоваться в пищу как в свежем, так и в сушеном виде. Сухие измельченные корни можно добавлять в муку при выпечке хлеба, из них можно варить каши на молоке и кисели. Свежие корни можно тушить и жарить. Свежие молодые листья можно использовать для салатов и супов. Из корней алтея можно варить клейстер. 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Алтей лекарственный – хорошее перганосное растение, т.е. дает большое количество пыльцы, которая наряду с нектаром является необходимым кормом для пчел.</w:t>
      </w:r>
    </w:p>
    <w:p w:rsidR="007648C9" w:rsidRPr="00A9755A" w:rsidRDefault="00944975" w:rsidP="007648C9">
      <w:pPr>
        <w:spacing w:before="120"/>
        <w:ind w:firstLine="567"/>
        <w:jc w:val="both"/>
      </w:pPr>
      <w:r>
        <w:pict>
          <v:shape id="_x0000_i1031" type="#_x0000_t75" style="width:240pt;height:105.75pt">
            <v:imagedata r:id="rId5" o:title=""/>
          </v:shape>
        </w:pic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Чашечка и подчашие у трех видов мальвовых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В семействе мальвовых много растений, дающих прядильный материал, – хлопчатник, кенаф, канатник. Вместе со многими дикорастущими мальвовыми исследовался на возможность получение волокна и алтей лекарственный. Выяснилось, что большого выхода волокна стебли алтея не дают, но могут использоваться для изготовления бумаги.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Алтей успешно растет в культуре, его культивируют во многих странах. Известны сортовые формы этого растения. В СНГ алтей возделывается в Украине, Молдавии, в Краснодарском крае и на незначительных площадях в других районах. Для его выращивания требуется глубоко обработанная, достаточно увлажненная и богатая питательными веществами почва и открытый солнечный участок. Как и в других случаях, когда для медицинских целей используются корни растения, почва перед посадкой должна быть подготовлена особенно тщательно. Землю надо глубоко перекопать, удалить все многолетние сорняки, внести удобрения.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Укрытия на зиму алтей не требует и обычно не вымерзает. В очень холодные бесснежные зимы иногда все же часть почек возобновления страдает от мороза, но потом алтей обязательно отрастает, хотя и с запозданием.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Размножают алтей чаще всего семенами. Они имеют плотную оболочку, прорастают трудно, и сеять их рекомендуют через 2–3 года после сбора, когда оболочка теряет твердость. Можно семена скарифицировать, т.е. механически повредить оболочку – обычно их перетирают наждачной бумагой. Стратификации не требуется, при посеве весной всходы появляются в среднем через 2–3 недели. Можно высевать семена и осенью под снег. В этом случае всходы появляются рано весной. Глубина заделки семян – 0,5–1 см.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Молодые всходы высаживают на постоянное место на расстоянии не менее 60–70 см друг от друга. Алтей растет быстро и к концу первого года жизни может дать стебли до 1 м высотой. В сентябре отдельные растения могут зацвести, а со второго года цветение становится регулярным. Цветет алтей с июля по сентябрь, плодоносит в сентябре–октябре. </w:t>
      </w:r>
    </w:p>
    <w:p w:rsidR="007648C9" w:rsidRDefault="007648C9" w:rsidP="007648C9">
      <w:pPr>
        <w:spacing w:before="120"/>
        <w:ind w:firstLine="567"/>
        <w:jc w:val="both"/>
        <w:rPr>
          <w:lang w:val="en-US"/>
        </w:rPr>
      </w:pPr>
      <w:r w:rsidRPr="00A9755A">
        <w:t>Вегетативно (делением) алтей обычно не размножают, но при заготовке корней оставшуюся верхнюю часть корневища с почками возобновления можно использовать для посадки.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 xml:space="preserve"> Для медицинских целей алтей обычно выращивают как двулетнюю культуру и заготовляют только неодревесневевшие, мягкие, мясистые корни. Заготовку осуществляют осенью, в сентябре–начале октября или рано весной. С выкопанных корней срезают и отбрасывают верхнюю утолщенную часть корневища, одревесневевшие корни и мелкие ответвления боковых корней. Отобранные неодревесневвшие корни подвяливают на воздухе 2–3 дня, а затем режут на куски длиной 30–35 см. Толстые мясистые корни расщепляют вдоль на 2–4 части. Для получения «очищенного корня алтея» (так называется фармацевтическое сырье) с его подвяленных корней острым ножом снимают верхнюю, пробковую, часть коры. Сушат корни, раскладывая их рыхлым нетолстым слоем в проветриваемых помещениях или в специальных сушилках при температуре 45–50 °С и хорошей вентиляции. Сушка корней алтея просто на воздухе не дает желаемых результатов, т.к. сырье, содержащее много крахмала, быстро загнивает и плесневеет. Хорошо высушенные корни при сгибании с треском ломаются.</w:t>
      </w:r>
    </w:p>
    <w:p w:rsidR="007648C9" w:rsidRDefault="007648C9" w:rsidP="007648C9">
      <w:pPr>
        <w:spacing w:before="120"/>
        <w:ind w:firstLine="567"/>
        <w:jc w:val="both"/>
        <w:rPr>
          <w:lang w:val="en-US"/>
        </w:rPr>
      </w:pPr>
      <w:r w:rsidRPr="00A9755A">
        <w:t>Хранить сырье следует в сухих хорошо проветриваемых помещениях. Корень гигроскопичен и легко отсыревает. Срок годности высушенного сырья – 3 года.</w:t>
      </w:r>
    </w:p>
    <w:p w:rsidR="007648C9" w:rsidRPr="00A9755A" w:rsidRDefault="007648C9" w:rsidP="007648C9">
      <w:pPr>
        <w:spacing w:before="120"/>
        <w:ind w:firstLine="567"/>
        <w:jc w:val="both"/>
      </w:pPr>
      <w:r w:rsidRPr="00A9755A">
        <w:t>При заготовке корней алтея лекарственного в природе неопытные сборщики могут по ошибке собирать другие растения семейства мальвовых – например мальву лесную (Malva sylvestris) и хатьму тюрингскую (Lavatera thuringiaca). Алтей лекарственный отличается от этих видов рядом признаков. Подчашие у него состоит из 8–12 листочков, а у названных видов – из трех. Листья у алтея 3–5-лопастные, яйцевидные, а у мальвы и хатьмы –широкояйцевидные или округло-почковидные, 5–7-лопастные. Лепестки у алтея бледно-розовые, у хатьмы – ярко-розовые, у мальвы – розовые с темными полосками.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C9"/>
    <w:rsid w:val="00037ED2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48C9"/>
    <w:rsid w:val="008524E0"/>
    <w:rsid w:val="008C19D7"/>
    <w:rsid w:val="00944975"/>
    <w:rsid w:val="00A44D32"/>
    <w:rsid w:val="00A9755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79161F5-C3E1-4C72-A86A-C925BCB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7919</Characters>
  <Application>Microsoft Office Word</Application>
  <DocSecurity>0</DocSecurity>
  <Lines>65</Lines>
  <Paragraphs>18</Paragraphs>
  <ScaleCrop>false</ScaleCrop>
  <Company>Home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Алтей лекарственный</dc:title>
  <dc:subject/>
  <dc:creator>Alena</dc:creator>
  <cp:keywords/>
  <dc:description/>
  <cp:lastModifiedBy>admin</cp:lastModifiedBy>
  <cp:revision>2</cp:revision>
  <dcterms:created xsi:type="dcterms:W3CDTF">2014-02-18T13:23:00Z</dcterms:created>
  <dcterms:modified xsi:type="dcterms:W3CDTF">2014-02-18T13:23:00Z</dcterms:modified>
</cp:coreProperties>
</file>