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BB1" w:rsidRPr="001757A5" w:rsidRDefault="00393BB1" w:rsidP="00393BB1">
      <w:pPr>
        <w:widowControl/>
        <w:spacing w:before="120"/>
        <w:jc w:val="center"/>
        <w:rPr>
          <w:b/>
          <w:bCs/>
        </w:rPr>
      </w:pPr>
      <w:r w:rsidRPr="001757A5">
        <w:rPr>
          <w:b/>
          <w:bCs/>
        </w:rPr>
        <w:t>Антоний Римлянин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757A5">
        <w:rPr>
          <w:sz w:val="24"/>
          <w:szCs w:val="24"/>
        </w:rPr>
        <w:t>Карпов А. Ю.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>Антоний Римлянин (ум. 1147/48), основатель и первый игумен новгородского Рождество-Богородицкого Антониева монастыря.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Житие преп. Антония сообщает о том, что он был уроженцем г. Рима, принял монашеский постриг в 18-летнем возрасте в некой "пустыни", пробыл в ней двадцать лет и после разорения обители "латинянами" еще год с лишним провел на камне близ берега моря, после чего чудесным образом — минуя "теплое" море, Неву, Ладожское озеро и Волхов — приплыл на камне в Новгород. Впрочем, прозвище "Римлянин" появляется в источниках лишь со второй половины XVI в. (наиболее ранние списки Жития); летописи же никоим образом не намекают на "римское" или вообще иноземное происхождение основателя Антониева монастыря, так что современные исследователи склонны считать это не более чем легендой, появившейся в эпоху утраты Новгородом своей государственности. Кроме того, следует принять во внимание то обстоятельство, что в XII в. словом "римлянин" мог называться выходец не только из самого Рима, но и из другой части Священной Римской империи, в том числе из германских земель, а возможно, и купец, торгующий с этими землями.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Известно, что Антоний появился в Новгороде при жизни епископа Никиты (т. е. не позднее января 1109 г.). Житие называет точную дату, когда это произошло: сентябрь 1106 г. (5 сентября указанного года камень, на котором находился преподобный, оторвало от берега, и спустя два дня и две ночи он уже был в Новгороде), однако насколько эта дата достоверна, сказать трудно. Несомненно, Антоний был весьма состоятельным человеком. (В Житии приведены чудесные обстоятельства, при которых он возвратил богатство, утраченное им ранее.) В копии XVI в. сохранилась духовная грамота Антония, в которой он "возвещает", что "изыдохъ на место сее, не прияхъ и имения ото князя ни от епискупа, но токмо благословение от Никиты епискупа". За земли и "тони", на которых возник основанный им монастырь, Антоний уплатил из собственных денег 70 гривен и еще 100 гривен "на селе… на Волховскомъ".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Новгородской Первой летописи имя Антония упоминается начиная с 1117 г. в связи с активным каменным строительством, развернувшимся в основанной им обители. В 1117 г. Антоний "заложи церковь камяну Святыя Богородиця манастырь"; эта церковь была завершена строительством в 1119 г.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В 1125 г. Богородицкая церковь была расписана, о чем также сохранилась запись в летописи, а спустя два года, в 1127 г., Антоний закладывает в своем монастыре каменную трапезную. Таким образом, Антониев монастырь очень быстро превращается в один из наиболее богатых и влиятельных новгородских монастырей.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Тем не менее в течение длительного времени Антоний возглавлял монастырь, не имея сана игумена. По предположению В. Л. Янина, это могло быть следствием некоего конфликта между основателем монастыря и новгородским епископом Иоанном Попьяном (1110—1130), что в свою очередь отражало более широкий конфликт, существовавший между новгородцами и новгородским епископом. И в самом деле, в духовной грамоте Антония Римлянина (ее предположительно датируют временем не позднее 1131 г.) ощущается откровенно неприязненное отношение к епископской (и, к слову сказать, княжеской) власти, заведомое осуждение возможного в будущем перехода монастыря под покровительство новгородского владыки: "А которои братъ нашъ да от места сего начнетъ хотети игуменства или мздою или насильемъ… или ото князя начнетъ по насилью деяти кому или по мзде, да будетъ проклятъ; или епискупъ по мзде начнетъ кого ставити… да будетъ проклятъ".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Лишь после появления в Новгороде нового владыки, Нифонта (1 января 1131), Антоний был поставлен им в игумены основанной им обители (1131/32, возможно, в конце января — феврале 1132). Преставился преп. Антоний в 1147/48 г. (согласно Житию, 3 августа 1147; по летописи, скорее, зимой 1147/48).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Преп. Антоний был погребен в построенной им церкви Рождества Пресв. Богородицы. Возможно, его почитание в монастыре началось уже вскоре после его кончины. В Житии преп. Антония, составленном в XVI в., повествование ведется от имени его ученика и преемника Андрея, второго игумена Антониева монастыря (1147—1157); не исключено, что книжник XVI в. воспользовался подлинным кратким Житием святого, действительно написанным Андреем в XII в., но не дошедшим до нас. Больше оснований говорить о прославлении преподобного начиная с XVI в., когда при игумене Вениамине (1547—1552) в монастырь с берега Волхова был перенесен камень, на котором Антоний якобы приплыл в Новгород (камень сохранился до сих пор), и на камне был написан образ святого; позднее, при игумене Кирилле (1580—1594), образ был поновлен. 3 августа 1597 г. состоялось обретение мощей преп. Антония и их перенесение в окованную серебром раку в Рождественском соборе; тогда же преп. Антоний Римлянин был канонизирован к общецерковному почитанию. В 1731 г. мощи переложены в новую, также окованную серебром кипарисовую раку. В 1927 г., в разгар антицерковной кампании, рака преп. Антония Римлянина была вскрыта, мощи вынуты; их нынешнее местонахождение неизвестно. 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>Церковная память преп. Антония Римлянина празднуется 17 января (день памяти преп. Антония Великого), 3 августа (день перенесения мощей), а также в 3-ю неделю по Пятидесятнице — в Соборе Новгородских святых.</w:t>
      </w:r>
    </w:p>
    <w:p w:rsidR="00393BB1" w:rsidRPr="00102005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 xml:space="preserve">Как уже было сказано, в копии XVI в. сохранилась духовная грамота Антония. Вместе с нею в том же списке читается купчая на землю для Антониева монастыря, тогда же (т. е. в XVI в.) атрибутированная преподобному. Однако относительно ее подлинности в литературе были высказаны различные мнения: согласно одной точке зрения, эта купчая является поновленной копией с оригинала; по-другому, она представляет собой фальсификат XVI в. </w:t>
      </w:r>
    </w:p>
    <w:p w:rsidR="00393BB1" w:rsidRDefault="00393BB1" w:rsidP="00393BB1">
      <w:pPr>
        <w:widowControl/>
        <w:spacing w:before="120"/>
        <w:ind w:firstLine="567"/>
        <w:jc w:val="both"/>
        <w:rPr>
          <w:sz w:val="24"/>
          <w:szCs w:val="24"/>
        </w:rPr>
      </w:pPr>
      <w:r w:rsidRPr="00102005">
        <w:rPr>
          <w:sz w:val="24"/>
          <w:szCs w:val="24"/>
        </w:rPr>
        <w:t>В новгородском Софийском соборе сохранялось медное паникадило, принадлежащее, по преданию, преп. Антонию Римлянину; в Антониевом монастыре до 20-х г. XX в. хранились две приписываемые преподобному камчатые ризы.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3BB1"/>
    <w:rsid w:val="00051FB8"/>
    <w:rsid w:val="00095BA6"/>
    <w:rsid w:val="00102005"/>
    <w:rsid w:val="001757A5"/>
    <w:rsid w:val="00210DB3"/>
    <w:rsid w:val="0031418A"/>
    <w:rsid w:val="00350B15"/>
    <w:rsid w:val="00377A3D"/>
    <w:rsid w:val="00393BB1"/>
    <w:rsid w:val="0052086C"/>
    <w:rsid w:val="005A2562"/>
    <w:rsid w:val="005B3906"/>
    <w:rsid w:val="00656F2F"/>
    <w:rsid w:val="00755964"/>
    <w:rsid w:val="008C19D7"/>
    <w:rsid w:val="00955625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9697AC-418E-4E37-A9F0-CCABFCE0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B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93BB1"/>
    <w:rPr>
      <w:color w:val="0000FF"/>
      <w:u w:val="single"/>
    </w:rPr>
  </w:style>
  <w:style w:type="character" w:styleId="a4">
    <w:name w:val="FollowedHyperlink"/>
    <w:basedOn w:val="a0"/>
    <w:uiPriority w:val="99"/>
    <w:rsid w:val="00393BB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878</Words>
  <Characters>5011</Characters>
  <Application>Microsoft Office Word</Application>
  <DocSecurity>0</DocSecurity>
  <Lines>41</Lines>
  <Paragraphs>11</Paragraphs>
  <ScaleCrop>false</ScaleCrop>
  <Company>Home</Company>
  <LinksUpToDate>false</LinksUpToDate>
  <CharactersWithSpaces>5878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Антоний Римлянин</dc:title>
  <dc:subject/>
  <dc:creator>Alena</dc:creator>
  <cp:keywords/>
  <dc:description/>
  <cp:lastModifiedBy>admin</cp:lastModifiedBy>
  <cp:revision>2</cp:revision>
  <dcterms:created xsi:type="dcterms:W3CDTF">2014-02-19T21:28:00Z</dcterms:created>
  <dcterms:modified xsi:type="dcterms:W3CDTF">2014-02-19T21:28:00Z</dcterms:modified>
</cp:coreProperties>
</file>