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CC8" w:rsidRPr="00E61FA5" w:rsidRDefault="00336CC8" w:rsidP="00336CC8">
      <w:pPr>
        <w:spacing w:before="120"/>
        <w:jc w:val="center"/>
        <w:rPr>
          <w:b/>
          <w:bCs/>
          <w:sz w:val="32"/>
          <w:szCs w:val="32"/>
        </w:rPr>
      </w:pPr>
      <w:bookmarkStart w:id="0" w:name="_Toc372440443"/>
      <w:r w:rsidRPr="00E61FA5">
        <w:rPr>
          <w:b/>
          <w:bCs/>
          <w:sz w:val="32"/>
          <w:szCs w:val="32"/>
        </w:rPr>
        <w:t xml:space="preserve">Арифметические типы данных. Числовые константы и переменные. </w:t>
      </w:r>
    </w:p>
    <w:bookmarkEnd w:id="0"/>
    <w:p w:rsidR="00336CC8" w:rsidRPr="00E61FA5" w:rsidRDefault="00336CC8" w:rsidP="00336CC8">
      <w:pPr>
        <w:spacing w:before="120"/>
        <w:jc w:val="center"/>
        <w:rPr>
          <w:sz w:val="28"/>
          <w:szCs w:val="28"/>
        </w:rPr>
      </w:pPr>
      <w:r w:rsidRPr="00E61FA5">
        <w:rPr>
          <w:sz w:val="28"/>
          <w:szCs w:val="28"/>
        </w:rPr>
        <w:t>С.А. Григорьев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В языке Паскаль определены следующие арифметические типы данных: целочисленные типы - Byte, ShortInt, Word, Integer и LongInt; вещественные типы - Single, Real, Double и Extended; и не совсем вещественный тип Comp. Характеристики этих типов приведены в таблице 1 (запись 1.5e-45 означает 1.5, умноженное на 10 в степени -45, это общепринятое в языках программирования обозначение для вещественных чисел - константа с плавающей точкой).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Таблица 1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Арифметические типы данных</w:t>
      </w:r>
    </w:p>
    <w:tbl>
      <w:tblPr>
        <w:tblW w:w="5000" w:type="pct"/>
        <w:tblInd w:w="-70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785"/>
        <w:gridCol w:w="3886"/>
        <w:gridCol w:w="2425"/>
        <w:gridCol w:w="1682"/>
      </w:tblGrid>
      <w:tr w:rsidR="00336CC8" w:rsidRPr="00E61FA5" w:rsidTr="00C40284">
        <w:tc>
          <w:tcPr>
            <w:tcW w:w="913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Название типа</w:t>
            </w:r>
          </w:p>
        </w:tc>
        <w:tc>
          <w:tcPr>
            <w:tcW w:w="1987" w:type="pct"/>
            <w:tcBorders>
              <w:top w:val="single" w:sz="6" w:space="0" w:color="000000"/>
              <w:left w:val="nil"/>
              <w:bottom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Диапазон допустимых значений</w:t>
            </w:r>
          </w:p>
        </w:tc>
        <w:tc>
          <w:tcPr>
            <w:tcW w:w="1240" w:type="pct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 xml:space="preserve">Количество </w:t>
            </w:r>
          </w:p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верных цифр</w:t>
            </w:r>
          </w:p>
        </w:tc>
        <w:tc>
          <w:tcPr>
            <w:tcW w:w="860" w:type="pct"/>
            <w:tcBorders>
              <w:top w:val="single" w:sz="6" w:space="0" w:color="000000"/>
              <w:left w:val="nil"/>
              <w:bottom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 xml:space="preserve">Размер </w:t>
            </w:r>
          </w:p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в байтах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Byte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0...255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ShortInt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-128...127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Word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0..65535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2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Integer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-32768...32767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2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LongInt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-2147483648...2147483647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4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Single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1.5e-45...</w:t>
            </w:r>
            <w:r w:rsidRPr="00E61FA5">
              <w:rPr>
                <w:sz w:val="24"/>
                <w:szCs w:val="24"/>
              </w:rPr>
              <w:t></w:t>
            </w:r>
            <w:r w:rsidRPr="00E61FA5">
              <w:rPr>
                <w:sz w:val="24"/>
                <w:szCs w:val="24"/>
              </w:rPr>
              <w:t>3.4e+38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7-8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4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Real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2.9e-39...</w:t>
            </w:r>
            <w:r w:rsidRPr="00E61FA5">
              <w:rPr>
                <w:sz w:val="24"/>
                <w:szCs w:val="24"/>
              </w:rPr>
              <w:t></w:t>
            </w:r>
            <w:r w:rsidRPr="00E61FA5">
              <w:rPr>
                <w:sz w:val="24"/>
                <w:szCs w:val="24"/>
              </w:rPr>
              <w:t>1.7e+38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11-12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6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Double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5.0e-324...</w:t>
            </w:r>
            <w:r w:rsidRPr="00E61FA5">
              <w:rPr>
                <w:sz w:val="24"/>
                <w:szCs w:val="24"/>
              </w:rPr>
              <w:t></w:t>
            </w:r>
            <w:r w:rsidRPr="00E61FA5">
              <w:rPr>
                <w:sz w:val="24"/>
                <w:szCs w:val="24"/>
              </w:rPr>
              <w:t>1.7e+308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15-16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8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Extended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3.4e-4932...</w:t>
            </w:r>
            <w:r w:rsidRPr="00E61FA5">
              <w:rPr>
                <w:sz w:val="24"/>
                <w:szCs w:val="24"/>
              </w:rPr>
              <w:t></w:t>
            </w:r>
            <w:r w:rsidRPr="00E61FA5">
              <w:rPr>
                <w:sz w:val="24"/>
                <w:szCs w:val="24"/>
              </w:rPr>
              <w:t>1.1e+4932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19-20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10</w:t>
            </w:r>
          </w:p>
        </w:tc>
      </w:tr>
      <w:tr w:rsidR="00336CC8" w:rsidRPr="00E61FA5" w:rsidTr="00C40284">
        <w:tc>
          <w:tcPr>
            <w:tcW w:w="913" w:type="pct"/>
            <w:tcBorders>
              <w:right w:val="single" w:sz="6" w:space="0" w:color="000000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Comp</w:t>
            </w:r>
          </w:p>
        </w:tc>
        <w:tc>
          <w:tcPr>
            <w:tcW w:w="1987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-9.2e18...9.2e18</w:t>
            </w:r>
          </w:p>
        </w:tc>
        <w:tc>
          <w:tcPr>
            <w:tcW w:w="1240" w:type="pct"/>
            <w:tcBorders>
              <w:left w:val="single" w:sz="6" w:space="0" w:color="auto"/>
              <w:right w:val="single" w:sz="6" w:space="0" w:color="auto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8</w:t>
            </w:r>
          </w:p>
        </w:tc>
        <w:tc>
          <w:tcPr>
            <w:tcW w:w="860" w:type="pct"/>
            <w:tcBorders>
              <w:left w:val="nil"/>
            </w:tcBorders>
          </w:tcPr>
          <w:p w:rsidR="00336CC8" w:rsidRPr="00E61FA5" w:rsidRDefault="00336CC8" w:rsidP="00C40284">
            <w:pPr>
              <w:rPr>
                <w:sz w:val="24"/>
                <w:szCs w:val="24"/>
              </w:rPr>
            </w:pPr>
            <w:r w:rsidRPr="00E61FA5">
              <w:rPr>
                <w:sz w:val="24"/>
                <w:szCs w:val="24"/>
              </w:rPr>
              <w:t>8</w:t>
            </w:r>
          </w:p>
        </w:tc>
      </w:tr>
    </w:tbl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Типы Byte и Word используются для целых величин без знака, типы ShortInt, Integer и LongInt - для целых со знаком, типы Single, Real, Double и Extended - для вещественных величин. Тип Comp может содержать только целые числа от -2 63 +1 до +263-1, но эти числа хранятся в вещественном формате, поэтому тип Comp считается вещественным. С данными типа Comp можно обращаться так же, как с данными других вещественных типов, но дробная часть числа при этом автоматически отбрасывается.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Целые числовые константы записываются в языке Паскаль в десятичном виде или в 16-ричном виде, 16-ричная константа начинается с символа $ и содержит 16-ричные цифры : 0-9,A-F. Например, число 255 можно записать как $FF. Числовые константы по умолчанию имеют тип Integer или LongInt. Вещественные константы записываются либо с фиксированной точкой, например, -1.234, либо с плавающей точкой, например, -1.234E-5 или 555е12.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В программе, как правило, приходится использовать переменные арифметических типов. Каждая такая переменная (и переменная любого другого типа) в языке Паскаль должна быть обязательно описана, т.е. должен быть явно указан ее тип. Описание переменных в общем случае имеет вид: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VAR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имя , ... , имя : тип 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имя , ... , имя : тип 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...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Здесь имя - имена переменных (идентификаторы), тип - типы переменных, VAR - ключевое слово, означающее, что после него следуют описания переменных. Переменные одного типа можно описать совместно, разделив их имена запятыми, а можно описывать и каждую переменную отдельно. Точка с запятой означает окончание описания переменных данного типа. Слово VAR может повторяться в программе сколько угодно раз. Выбор типа для той или иной переменной определяется назначением этой переменной. Пусть, например, переменная i служит счетчиком (индексом) элементов некоторой последовательности, причем известно, что количество элементов не может превосходить 100. Мы можем описать переменную i любым целочисленным типом, но правильный выбор - Byte или ShortInt, любой другой тип будет избыточным. Всегда следует выбирать типы переменных осознанно; если вы не понимаете, какой тип должна иметь ваша переменная, вероятнее всего, эта переменная в программе не нужна. Для вещественных переменных чаще всего используется тип Real, являющийся основным вещественным типом в Паскале, поэтому мы везде будем писать Real для вещественных переменных, хотя это может быть и другой вещественный тип.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Пусть в программе нам необходимы переменные b1,b2,b3,b4 типа Byte, переменные i,j,k типа Integer и переменные r1,r2 типа Real. Их можно описать, например, так: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VAR b1,b2,b3,b4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: Byte;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</w:t>
      </w:r>
      <w:r w:rsidRPr="00E61FA5">
        <w:rPr>
          <w:sz w:val="24"/>
          <w:szCs w:val="24"/>
          <w:lang w:val="en-US"/>
        </w:rPr>
        <w:t>i,j,k        : Integer;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 xml:space="preserve">     r1,r2        : Real;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или так :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VAR b1</w:t>
      </w:r>
      <w:r>
        <w:rPr>
          <w:sz w:val="24"/>
          <w:szCs w:val="24"/>
        </w:rPr>
        <w:t xml:space="preserve">      </w:t>
      </w:r>
      <w:r w:rsidRPr="00E61FA5">
        <w:rPr>
          <w:sz w:val="24"/>
          <w:szCs w:val="24"/>
        </w:rPr>
        <w:t>: Byte;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 w:rsidRPr="00E61FA5">
        <w:rPr>
          <w:sz w:val="24"/>
          <w:szCs w:val="24"/>
        </w:rPr>
        <w:t xml:space="preserve"> </w:t>
      </w:r>
      <w:r w:rsidRPr="00E61FA5">
        <w:rPr>
          <w:sz w:val="24"/>
          <w:szCs w:val="24"/>
          <w:lang w:val="en-US"/>
        </w:rPr>
        <w:t>i,j,k     : Integer;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VAR r1       : Real;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VAR b2,b3,b4 : Byte;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  <w:lang w:val="en-US"/>
        </w:rPr>
        <w:t xml:space="preserve">     </w:t>
      </w:r>
      <w:r w:rsidRPr="00E61FA5">
        <w:rPr>
          <w:sz w:val="24"/>
          <w:szCs w:val="24"/>
        </w:rPr>
        <w:t>r2</w:t>
      </w:r>
      <w:r>
        <w:rPr>
          <w:sz w:val="24"/>
          <w:szCs w:val="24"/>
        </w:rPr>
        <w:t xml:space="preserve">      </w:t>
      </w:r>
      <w:r w:rsidRPr="00E61FA5">
        <w:rPr>
          <w:sz w:val="24"/>
          <w:szCs w:val="24"/>
        </w:rPr>
        <w:t xml:space="preserve"> : Real;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Эти описания эквивалентны.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Всякая переменная обладает четырьмя атрибутами: именем, типом, адресом и значением. Имя переменной есть идентификатор, т.е. последовательность символов; тип переменной определяет ее свойства, диапазон допустимых значений и размер памяти, необходимый для размещения этой переменной; адрес переменной указывает на место в памяти, где размещается ее значение; переменная всегда имеет некоторое значение, даже если вы ничего не сделали, чтобы определить это значение. В последнем случае говорят, что переменная не определена; это значит, что ее значение не известно нам заранее (ни в коем случае не следует думать, что неопределенные переменные имеют нулевые значения - это не так).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Каким же образом определить значение переменной ?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Для этого используется оператор присваивания: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имя:= выражение;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Здесь мы встречаемся с двумя новыми понятиями - оператор и выражение. Оператор - это минимальная осмысленная конструкция в языке Паскаль, вся программа - это последовательность операторов. Оператор всегда заканчивается символом ";", кроме одного единственного оператора END. Допускаются пустые операторы ";" , не выполняющие никаких действий. Выражение - это конструкция, состоящая из одного или нескольких операндов и, возможно, знаков операций, и имеющая некоторое значение. Операндами могут быть константы, переменные и другие выражения, т.е. вы можете строить сколь угодно сложные выражения. Мы не знаем пока никаких знаков операций, но предположим, что знак + означает операцию сложения (это так и есть). Запишем несколько выражений: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E61FA5">
        <w:rPr>
          <w:sz w:val="24"/>
          <w:szCs w:val="24"/>
        </w:rPr>
        <w:t xml:space="preserve"> 1</w:t>
      </w:r>
      <w:r>
        <w:rPr>
          <w:sz w:val="24"/>
          <w:szCs w:val="24"/>
        </w:rPr>
        <w:t xml:space="preserve">           </w:t>
      </w:r>
      <w:r w:rsidRPr="00E61FA5">
        <w:rPr>
          <w:sz w:val="24"/>
          <w:szCs w:val="24"/>
        </w:rPr>
        <w:t>(константа есть частный случай выражения);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E61FA5">
        <w:rPr>
          <w:sz w:val="24"/>
          <w:szCs w:val="24"/>
        </w:rPr>
        <w:t xml:space="preserve"> b1</w:t>
      </w:r>
      <w:r>
        <w:rPr>
          <w:sz w:val="24"/>
          <w:szCs w:val="24"/>
        </w:rPr>
        <w:t xml:space="preserve">          </w:t>
      </w:r>
      <w:r w:rsidRPr="00E61FA5">
        <w:rPr>
          <w:sz w:val="24"/>
          <w:szCs w:val="24"/>
        </w:rPr>
        <w:t>(переменная есть частный случай выражения);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E61FA5">
        <w:rPr>
          <w:sz w:val="24"/>
          <w:szCs w:val="24"/>
        </w:rPr>
        <w:t xml:space="preserve"> 25+1E3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E61FA5">
        <w:rPr>
          <w:sz w:val="24"/>
          <w:szCs w:val="24"/>
        </w:rPr>
        <w:t xml:space="preserve"> b1+4.25+r2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Теперь мы можем присвоить переменной ее значение: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i:=-11;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j:=22+i;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k:=i+j+177;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Наряду с переменными в Паскале есть и другие именованные объекты - это константы (отличайте их от числовых констант, которые не имеют имени, а лишь значение). Константы бывают двух видов - нетипизированные и типизированные. Нетипизированные константы описываются, так же, как и переменные в разделе описаний, в виде 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CONST имя=значение;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имя=значение;</w:t>
      </w:r>
      <w:r>
        <w:rPr>
          <w:sz w:val="24"/>
          <w:szCs w:val="24"/>
        </w:rPr>
        <w:t xml:space="preserve"> </w:t>
      </w:r>
      <w:r w:rsidRPr="00E61FA5">
        <w:rPr>
          <w:sz w:val="24"/>
          <w:szCs w:val="24"/>
        </w:rPr>
        <w:t>...</w:t>
      </w:r>
    </w:p>
    <w:p w:rsidR="00336CC8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Здесь имя - идентификатор, значение - вообще говоря, некоторое выражение, которое может включать и именованные константы, описанные выше, но только не переменные. Запишем несколько примеров:</w:t>
      </w:r>
    </w:p>
    <w:p w:rsidR="00336CC8" w:rsidRPr="00336CC8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336CC8">
        <w:rPr>
          <w:sz w:val="24"/>
          <w:szCs w:val="24"/>
          <w:lang w:val="en-US"/>
        </w:rPr>
        <w:t>CONST C=-155;</w:t>
      </w:r>
    </w:p>
    <w:p w:rsidR="00336CC8" w:rsidRPr="00336CC8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336CC8">
        <w:rPr>
          <w:sz w:val="24"/>
          <w:szCs w:val="24"/>
          <w:lang w:val="en-US"/>
        </w:rPr>
        <w:t xml:space="preserve">        D=C+100;</w:t>
      </w:r>
    </w:p>
    <w:p w:rsidR="00336CC8" w:rsidRPr="00336CC8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336CC8">
        <w:rPr>
          <w:sz w:val="24"/>
          <w:szCs w:val="24"/>
          <w:lang w:val="en-US"/>
        </w:rPr>
        <w:t xml:space="preserve">        E=1E2+C+D;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CONST F=D+1;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CONST G=C+F;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Нетипизированные константы, описанные в разделе описаний, вы можете затем использовать в разделе операторов в выражениях, но изменить их значения невозможно. Не совсем удачное название "нетипизированные" означает не отсутствие у констант типа - любая константа имеет совершенно определенный тип, который определяется ее значением, - а лишь то обстоятельство, что при описании таких констант тип не указывается явно. В нашем примере константы C,D,F и G имеют тип Integer, а константа E - тип Real. Второй класс именованных констант - типизированные константы, описание которых имеет вид: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</w:rPr>
      </w:pPr>
      <w:r w:rsidRPr="00E61FA5">
        <w:rPr>
          <w:sz w:val="24"/>
          <w:szCs w:val="24"/>
        </w:rPr>
        <w:t>CONST имя:тип=значение; имя:тип=значение; ...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</w:rPr>
        <w:t>Эти константы вы можете использовать так же, как и нетипизированные, но можете и изменять их значения (например, с помощью оператора присваивания) подобно переменным. Типизированные константы можно, с небольшими оговорками, рассматривать как переменные, которым присвоено начальное значение. Приведем</w:t>
      </w:r>
      <w:r w:rsidRPr="00E61FA5">
        <w:rPr>
          <w:sz w:val="24"/>
          <w:szCs w:val="24"/>
          <w:lang w:val="en-US"/>
        </w:rPr>
        <w:t xml:space="preserve"> </w:t>
      </w:r>
      <w:r w:rsidRPr="00E61FA5">
        <w:rPr>
          <w:sz w:val="24"/>
          <w:szCs w:val="24"/>
        </w:rPr>
        <w:t>пример</w:t>
      </w:r>
      <w:r w:rsidRPr="00E61FA5">
        <w:rPr>
          <w:sz w:val="24"/>
          <w:szCs w:val="24"/>
          <w:lang w:val="en-US"/>
        </w:rPr>
        <w:t xml:space="preserve"> :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CONST t:Word  = $FFFF;   b:Byte   = 11;  r:Real   = 1.23E-16;  z:Integer = 0;</w:t>
      </w:r>
    </w:p>
    <w:p w:rsidR="00336CC8" w:rsidRPr="00E61FA5" w:rsidRDefault="00336CC8" w:rsidP="00336CC8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E61FA5">
        <w:rPr>
          <w:sz w:val="24"/>
          <w:szCs w:val="24"/>
          <w:lang w:val="en-US"/>
        </w:rPr>
        <w:t>BEGIN t:=t-1; END.</w:t>
      </w:r>
    </w:p>
    <w:p w:rsidR="00E12572" w:rsidRDefault="00E12572">
      <w:bookmarkStart w:id="1" w:name="_GoBack"/>
      <w:bookmarkEnd w:id="1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6CC8"/>
    <w:rsid w:val="00041841"/>
    <w:rsid w:val="00051FB8"/>
    <w:rsid w:val="00095BA6"/>
    <w:rsid w:val="00210DB3"/>
    <w:rsid w:val="00216401"/>
    <w:rsid w:val="00303A54"/>
    <w:rsid w:val="0031418A"/>
    <w:rsid w:val="00336CC8"/>
    <w:rsid w:val="00350B15"/>
    <w:rsid w:val="00377A3D"/>
    <w:rsid w:val="003D5027"/>
    <w:rsid w:val="0052086C"/>
    <w:rsid w:val="005A2562"/>
    <w:rsid w:val="005B3906"/>
    <w:rsid w:val="00755964"/>
    <w:rsid w:val="008C19D7"/>
    <w:rsid w:val="00A44D32"/>
    <w:rsid w:val="00C40284"/>
    <w:rsid w:val="00E12572"/>
    <w:rsid w:val="00E61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A5E8348-CCE7-4485-9649-9C7BACFA5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CC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hAnsi="Times New Roman CYR" w:cs="Times New Roman CYR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36C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1067</Words>
  <Characters>6082</Characters>
  <Application>Microsoft Office Word</Application>
  <DocSecurity>0</DocSecurity>
  <Lines>50</Lines>
  <Paragraphs>14</Paragraphs>
  <ScaleCrop>false</ScaleCrop>
  <Company>Home</Company>
  <LinksUpToDate>false</LinksUpToDate>
  <CharactersWithSpaces>7135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Арифметические типы данных</dc:title>
  <dc:subject/>
  <dc:creator>Alena</dc:creator>
  <cp:keywords/>
  <dc:description/>
  <cp:lastModifiedBy>admin</cp:lastModifiedBy>
  <cp:revision>2</cp:revision>
  <dcterms:created xsi:type="dcterms:W3CDTF">2014-02-19T21:30:00Z</dcterms:created>
  <dcterms:modified xsi:type="dcterms:W3CDTF">2014-02-19T21:30:00Z</dcterms:modified>
</cp:coreProperties>
</file>