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6D" w:rsidRPr="007D04BE" w:rsidRDefault="0024736D" w:rsidP="0024736D">
      <w:pPr>
        <w:spacing w:before="120"/>
        <w:jc w:val="center"/>
        <w:rPr>
          <w:b/>
          <w:bCs/>
          <w:sz w:val="32"/>
          <w:szCs w:val="32"/>
        </w:rPr>
      </w:pPr>
      <w:r w:rsidRPr="007D04BE">
        <w:rPr>
          <w:b/>
          <w:bCs/>
          <w:sz w:val="32"/>
          <w:szCs w:val="32"/>
        </w:rPr>
        <w:t xml:space="preserve">Авраамий Ростовский </w:t>
      </w:r>
    </w:p>
    <w:p w:rsidR="0024736D" w:rsidRPr="007D04BE" w:rsidRDefault="0024736D" w:rsidP="0024736D">
      <w:pPr>
        <w:spacing w:before="120"/>
        <w:jc w:val="center"/>
        <w:rPr>
          <w:sz w:val="28"/>
          <w:szCs w:val="28"/>
        </w:rPr>
      </w:pPr>
      <w:r w:rsidRPr="007D04BE">
        <w:rPr>
          <w:sz w:val="28"/>
          <w:szCs w:val="28"/>
        </w:rPr>
        <w:t xml:space="preserve">Карпов А. Ю. </w:t>
      </w:r>
    </w:p>
    <w:p w:rsidR="0024736D" w:rsidRPr="007D04BE" w:rsidRDefault="0024736D" w:rsidP="0024736D">
      <w:pPr>
        <w:spacing w:before="120"/>
        <w:ind w:firstLine="567"/>
        <w:jc w:val="both"/>
      </w:pPr>
      <w:r w:rsidRPr="007D04BE">
        <w:t>Авраамий, основатель и первый игумен ростовского Богоявленского (Авраамиева) монастыря.</w:t>
      </w:r>
    </w:p>
    <w:p w:rsidR="0024736D" w:rsidRPr="007D04BE" w:rsidRDefault="0024736D" w:rsidP="0024736D">
      <w:pPr>
        <w:spacing w:before="120"/>
        <w:ind w:firstLine="567"/>
        <w:jc w:val="both"/>
      </w:pPr>
      <w:r w:rsidRPr="007D04BE">
        <w:t xml:space="preserve">Время жизни преп. Авраамия неизвестно. Поздние редакции Жития делают его современником киевского князя Владимира Святославича, Крестителя Руси (ум. 1015), и относят его кончину к 1010 г. (т. н. Третья редакция, XVII в.). Однако большинство исследователей считает Авраамия деятелем гораздо более позднего времени, причем разброс датировок чрезвычайно широк: от второй половины XI до XIV в. (впрочем, последнюю датировку, предложенную Е. Е. Голубинским, отождествившим преп. Авраамия с игуменом Авраамием Низким, ходившим в Царьград в 1385 г., по-видимому, следует решительно отбросить). Принимая во внимание тот факт, что ростовский Богоявленский монастырь впервые упоминается в летописи под 1261 г., причем уже как архимандрития, деятельность преп. Авраамия следует отнести во всяком случае к более раннему времени. Позднейшая, т. н. Третья редакция Жития преп. Авраамия сообщает о том, что мощи святого были обретены в 1175 г., при великом князе Владимирском Всеволоде Юрьевиче Большое Гнездо, однако насколько можно доверять этому свидетельству, неизвестно. Напротив, автор Пинежского летописца XVII в. отнес кончину Авраамия к 1239 (?) г., однако показания этого источника настолько путаны и противоречивы, что не внушают никакого доверия. Наконец, есть основания датировать деятельность преподобного временем около начала XIII в.: именно к этому времени относится прототип металлического креста преп. Авраамия, находящегося ныне в Ростовском музее (по В. Г. Пуцко). </w:t>
      </w:r>
    </w:p>
    <w:p w:rsidR="0024736D" w:rsidRPr="007D04BE" w:rsidRDefault="0024736D" w:rsidP="0024736D">
      <w:pPr>
        <w:spacing w:before="120"/>
        <w:ind w:firstLine="567"/>
        <w:jc w:val="both"/>
      </w:pPr>
      <w:r w:rsidRPr="007D04BE">
        <w:t xml:space="preserve">Сведения о жизни Авраамия до его появления в Ростове содержатся лишь в поздних редакциях его Жития и, по-видимому, носят полностью легендарный характер. Так, рассказывается, будто святой родился в "пределах Галицких", городе Чухломе; в язычестве носил "по-чухломски" имя Иверк и в течение восемнадцати лет не мог ходить, будучи прикован к постели. Исцелившись благодаря вере Христовой, он отправился в Новгород, добрался до Ладожского озера и был крещен в Валаамском монастыре игуменом Феогностом, получив при крещении имя Аверкий, а затем там же пострижен в иноческий чин с именем Авраамий. Исследователи, однако, с сомнениям относятся ко всем этим подробностям, видя в них лишь плод сочинительства позднейшего книжника. (Само основание Валаамской обители ныне датируется началом XV в.) </w:t>
      </w:r>
    </w:p>
    <w:p w:rsidR="0024736D" w:rsidRPr="007D04BE" w:rsidRDefault="0024736D" w:rsidP="0024736D">
      <w:pPr>
        <w:spacing w:before="120"/>
        <w:ind w:firstLine="567"/>
        <w:jc w:val="both"/>
      </w:pPr>
      <w:r w:rsidRPr="007D04BE">
        <w:t xml:space="preserve">Рассказ о подвигах преподобного в Ростове также полон чудес и, по всей вероятности, сложился под влиянием поздних народных преданий. Придя в Ростов, рассказывает Житие, Авраамий чудесным образом сокрушил каменное изваяние языческого бога Велеса, которому открыто поклонялись жители Чудского конца Ростова, и обратил в христианскую веру многих язычников. На р. Ишне, близ Ростова, Авраамий поставил церковь Св. Иоанна Богослова (чья помощь, по преданию, помогла ему в сокрушении идола), а на месте, где стоял сам идол, "въдрузи церковь малу… в имя Святое Богоявление Господа нашего Иисуса Христа, и келии постави, и мнихи призва…" Так было положено начало ростовскому Богоявленскому монастырю. </w:t>
      </w:r>
    </w:p>
    <w:p w:rsidR="0024736D" w:rsidRPr="007D04BE" w:rsidRDefault="0024736D" w:rsidP="0024736D">
      <w:pPr>
        <w:spacing w:before="120"/>
        <w:ind w:firstLine="567"/>
        <w:jc w:val="both"/>
      </w:pPr>
      <w:r w:rsidRPr="007D04BE">
        <w:t xml:space="preserve">Житие преп. Авраамия содержит явные внутренние противоречия. В частности, уже в первоначальной редакции Жития (сложившейся, по мнению исследователей, к XV в.) стольным городом края называется Владимир и сообщается о великом князе Владимирском, к которому из-за клеветы был вызван преподобный. Как отмечают исследователи, это никак не согласуется с господством язычников в Ростове. Однако и эти противоречия могут объясняться поздним происхождением Жития. </w:t>
      </w:r>
    </w:p>
    <w:p w:rsidR="0024736D" w:rsidRPr="007D04BE" w:rsidRDefault="0024736D" w:rsidP="0024736D">
      <w:pPr>
        <w:spacing w:before="120"/>
        <w:ind w:firstLine="567"/>
        <w:jc w:val="both"/>
      </w:pPr>
      <w:r w:rsidRPr="007D04BE">
        <w:t xml:space="preserve">Преп. Авраамий был погребен в основанном им монастыре. Не позднее XV в. он был причтен к лику святых. В 1553 г. был освящен каменный храм во имя Богоявления в Авраамиевом монастыре, построенный на средства царя Ивана IV Васильевича Грозного. В одно из своих посещений Авраамиева монастыря, незадолго до Казанского похода (1552), Иван Грозный взял на благословение себе и царскому роду хранившийся в монастыре жезл, которым преподобный, по преданию, сокрушил языческий идол. Медный крест, служивший навершием жезла (точнее, его копия), остался в монастыре и впоследствии был передан в Ростовский музей. </w:t>
      </w:r>
    </w:p>
    <w:p w:rsidR="0024736D" w:rsidRPr="007D04BE" w:rsidRDefault="0024736D" w:rsidP="0024736D">
      <w:pPr>
        <w:spacing w:before="120"/>
        <w:ind w:firstLine="567"/>
        <w:jc w:val="both"/>
      </w:pPr>
      <w:r w:rsidRPr="007D04BE">
        <w:t xml:space="preserve">Память преп. Авраамия Ростовского празднуется 29 октября (в некоторых месяцесловах XVII в. его память показана также 28 и 29 сентября). </w:t>
      </w:r>
    </w:p>
    <w:p w:rsidR="0024736D" w:rsidRPr="00741E70" w:rsidRDefault="0024736D" w:rsidP="0024736D">
      <w:pPr>
        <w:spacing w:before="120"/>
        <w:jc w:val="center"/>
        <w:rPr>
          <w:b/>
          <w:bCs/>
          <w:sz w:val="28"/>
          <w:szCs w:val="28"/>
        </w:rPr>
      </w:pPr>
      <w:r w:rsidRPr="00741E70">
        <w:rPr>
          <w:b/>
          <w:bCs/>
          <w:sz w:val="28"/>
          <w:szCs w:val="28"/>
        </w:rPr>
        <w:t>Список литературы</w:t>
      </w:r>
    </w:p>
    <w:p w:rsidR="0024736D" w:rsidRPr="007D04BE" w:rsidRDefault="0024736D" w:rsidP="0024736D">
      <w:pPr>
        <w:spacing w:before="120"/>
        <w:ind w:firstLine="567"/>
        <w:jc w:val="both"/>
      </w:pPr>
      <w:r w:rsidRPr="007D04BE">
        <w:t xml:space="preserve">Житие преп. Авраамия — Первая редакция: Древнерусские предания (XI—XVI вв.). / Сост. В. В. Кусков. М., 1982. С. 130—141; Проложная: Памятники древнерусской церковноучительной литературы. Вып. 2: Славяно-русский Пролог. Ч. 1. Сентябрь — декабрь / Под ред. А. И. Пономарева. СПб., 1896; Третья: Пространное Житие преп. Авраамия, ростовского чудотворца / Изд. М. И. Соколов // Ярославские епархиальные ведомости. 1890. Часть неофиц. № 14. Стб. 210—222, № 15. Стб. 225—239; Никитина Т. Л. Особый вариант пространной редакции Жития преп. Авраамия Ростовского // Макарьевские чтения. Вып. 8. Можайск, 2001. С. 607—631. </w:t>
      </w:r>
    </w:p>
    <w:p w:rsidR="0024736D" w:rsidRPr="007D04BE" w:rsidRDefault="0024736D" w:rsidP="0024736D">
      <w:pPr>
        <w:spacing w:before="120"/>
        <w:ind w:firstLine="567"/>
        <w:jc w:val="both"/>
      </w:pPr>
      <w:r w:rsidRPr="007D04BE">
        <w:t xml:space="preserve">Словарь книжников и книжности Древней Руси. Вып. 1: XI — первая половина XIV в. Л., 1987. Ч. 1. С. 237—239; Православная энциклопедия. Т. 1. С. 176—177.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36D"/>
    <w:rsid w:val="00051FB8"/>
    <w:rsid w:val="00095BA6"/>
    <w:rsid w:val="00210DB3"/>
    <w:rsid w:val="0024736D"/>
    <w:rsid w:val="0031418A"/>
    <w:rsid w:val="00350B15"/>
    <w:rsid w:val="00377A3D"/>
    <w:rsid w:val="003F3B88"/>
    <w:rsid w:val="0052086C"/>
    <w:rsid w:val="005A2562"/>
    <w:rsid w:val="00741E70"/>
    <w:rsid w:val="00755964"/>
    <w:rsid w:val="007D04BE"/>
    <w:rsid w:val="008C19D7"/>
    <w:rsid w:val="00A44D32"/>
    <w:rsid w:val="00D4140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85CD51-C8A7-485B-BD7F-877ADED3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7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4305</Characters>
  <Application>Microsoft Office Word</Application>
  <DocSecurity>0</DocSecurity>
  <Lines>35</Lines>
  <Paragraphs>10</Paragraphs>
  <ScaleCrop>false</ScaleCrop>
  <Company>Home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Авраамий Ростовский </dc:title>
  <dc:subject/>
  <dc:creator>Alena</dc:creator>
  <cp:keywords/>
  <dc:description/>
  <cp:lastModifiedBy>admin</cp:lastModifiedBy>
  <cp:revision>2</cp:revision>
  <dcterms:created xsi:type="dcterms:W3CDTF">2014-02-19T13:21:00Z</dcterms:created>
  <dcterms:modified xsi:type="dcterms:W3CDTF">2014-02-19T13:21:00Z</dcterms:modified>
</cp:coreProperties>
</file>